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8C154" w14:textId="780F36FC" w:rsidR="009A4F8D" w:rsidRDefault="00B50137" w:rsidP="009A4F8D">
      <w:pPr>
        <w:rPr>
          <w:rFonts w:ascii="Tahoma" w:hAnsi="Tahoma" w:cs="Tahoma"/>
          <w:b/>
          <w:sz w:val="48"/>
          <w:szCs w:val="48"/>
        </w:rPr>
      </w:pPr>
      <w:r w:rsidRPr="00B50137">
        <w:rPr>
          <w:rFonts w:ascii="Tahoma" w:hAnsi="Tahoma" w:cs="Tahoma"/>
          <w:b/>
          <w:noProof/>
          <w:sz w:val="48"/>
          <w:szCs w:val="48"/>
          <w:lang w:eastAsia="en-GB"/>
        </w:rPr>
        <w:drawing>
          <wp:inline distT="0" distB="0" distL="0" distR="0" wp14:anchorId="09031B0A" wp14:editId="4B902BB4">
            <wp:extent cx="5417185" cy="4106147"/>
            <wp:effectExtent l="0" t="0" r="0" b="8890"/>
            <wp:docPr id="20" name="Picture 20" descr="\\ntcarmcc\cfp\Adult Care\Regional Collaborative Working\NEW FILE STRUCTURE\COMMUNICATIONS\Internal\Pull up banner\Popul Asses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carmcc\cfp\Adult Care\Regional Collaborative Working\NEW FILE STRUCTURE\COMMUNICATIONS\Internal\Pull up banner\Popul Assess 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400" cy="4119196"/>
                    </a:xfrm>
                    <a:prstGeom prst="rect">
                      <a:avLst/>
                    </a:prstGeom>
                    <a:noFill/>
                    <a:ln>
                      <a:noFill/>
                    </a:ln>
                  </pic:spPr>
                </pic:pic>
              </a:graphicData>
            </a:graphic>
          </wp:inline>
        </w:drawing>
      </w:r>
    </w:p>
    <w:p w14:paraId="1BF7D804" w14:textId="5C1A6331" w:rsidR="00B50137" w:rsidRDefault="002C0579" w:rsidP="009A4F8D">
      <w:pPr>
        <w:rPr>
          <w:rFonts w:ascii="Tahoma" w:hAnsi="Tahoma" w:cs="Tahoma"/>
          <w:b/>
          <w:sz w:val="48"/>
          <w:szCs w:val="48"/>
        </w:rPr>
      </w:pPr>
      <w:r>
        <w:rPr>
          <w:rFonts w:ascii="Tahoma" w:hAnsi="Tahoma" w:cs="Tahoma"/>
          <w:b/>
          <w:noProof/>
          <w:sz w:val="48"/>
          <w:szCs w:val="48"/>
          <w:lang w:eastAsia="en-GB"/>
        </w:rPr>
        <mc:AlternateContent>
          <mc:Choice Requires="wps">
            <w:drawing>
              <wp:anchor distT="0" distB="0" distL="114300" distR="114300" simplePos="0" relativeHeight="251716608" behindDoc="0" locked="0" layoutInCell="1" allowOverlap="1" wp14:anchorId="55CCFAB7" wp14:editId="5BBAAD84">
                <wp:simplePos x="0" y="0"/>
                <wp:positionH relativeFrom="column">
                  <wp:posOffset>85725</wp:posOffset>
                </wp:positionH>
                <wp:positionV relativeFrom="paragraph">
                  <wp:posOffset>78740</wp:posOffset>
                </wp:positionV>
                <wp:extent cx="3790950" cy="2647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90950" cy="2647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F9FE8" w14:textId="77777777" w:rsidR="00FA4927" w:rsidRDefault="00FA4927" w:rsidP="00B50137">
                            <w:pPr>
                              <w:rPr>
                                <w:rFonts w:ascii="Tahoma" w:hAnsi="Tahoma" w:cs="Tahoma"/>
                                <w:b/>
                                <w:sz w:val="48"/>
                                <w:szCs w:val="48"/>
                              </w:rPr>
                            </w:pPr>
                            <w:r w:rsidRPr="004348C8">
                              <w:rPr>
                                <w:rFonts w:ascii="Tahoma" w:hAnsi="Tahoma" w:cs="Tahoma"/>
                                <w:b/>
                                <w:sz w:val="48"/>
                                <w:szCs w:val="48"/>
                              </w:rPr>
                              <w:t xml:space="preserve">DELIVERING CHANGE TOGETHER </w:t>
                            </w:r>
                          </w:p>
                          <w:p w14:paraId="2B966D69" w14:textId="77777777" w:rsidR="00FA4927" w:rsidRPr="00B22198" w:rsidRDefault="00FA4927" w:rsidP="00B50137">
                            <w:pPr>
                              <w:rPr>
                                <w:rFonts w:ascii="Tahoma" w:hAnsi="Tahoma" w:cs="Tahoma"/>
                                <w:b/>
                                <w:color w:val="A6A6A6" w:themeColor="background1" w:themeShade="A6"/>
                                <w:sz w:val="48"/>
                                <w:szCs w:val="48"/>
                              </w:rPr>
                            </w:pPr>
                            <w:r w:rsidRPr="00B22198">
                              <w:rPr>
                                <w:rFonts w:ascii="Tahoma" w:hAnsi="Tahoma" w:cs="Tahoma"/>
                                <w:b/>
                                <w:color w:val="A6A6A6" w:themeColor="background1" w:themeShade="A6"/>
                                <w:sz w:val="48"/>
                                <w:szCs w:val="48"/>
                              </w:rPr>
                              <w:t>CYFLAWNI NEWID GYDA’N GILYDD</w:t>
                            </w:r>
                          </w:p>
                          <w:p w14:paraId="44F01EB9" w14:textId="77777777" w:rsidR="00FA4927" w:rsidRPr="004348C8" w:rsidRDefault="00FA4927" w:rsidP="00B50137">
                            <w:pPr>
                              <w:rPr>
                                <w:rFonts w:ascii="Tahoma" w:hAnsi="Tahoma" w:cs="Tahoma"/>
                                <w:b/>
                                <w:sz w:val="48"/>
                                <w:szCs w:val="48"/>
                              </w:rPr>
                            </w:pPr>
                            <w:r w:rsidRPr="004348C8">
                              <w:rPr>
                                <w:rFonts w:ascii="Tahoma" w:hAnsi="Tahoma" w:cs="Tahoma"/>
                                <w:b/>
                                <w:sz w:val="48"/>
                                <w:szCs w:val="48"/>
                              </w:rPr>
                              <w:t>West Wales Area Plan</w:t>
                            </w:r>
                            <w:r>
                              <w:rPr>
                                <w:rFonts w:ascii="Tahoma" w:hAnsi="Tahoma" w:cs="Tahoma"/>
                                <w:b/>
                                <w:sz w:val="48"/>
                                <w:szCs w:val="48"/>
                              </w:rPr>
                              <w:t xml:space="preserve"> 2018-2023</w:t>
                            </w:r>
                          </w:p>
                          <w:p w14:paraId="2EF3AD2F" w14:textId="77777777" w:rsidR="00FA4927" w:rsidRDefault="00FA4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CFAB7" id="_x0000_t202" coordsize="21600,21600" o:spt="202" path="m,l,21600r21600,l21600,xe">
                <v:stroke joinstyle="miter"/>
                <v:path gradientshapeok="t" o:connecttype="rect"/>
              </v:shapetype>
              <v:shape id="Text Box 21" o:spid="_x0000_s1026" type="#_x0000_t202" style="position:absolute;margin-left:6.75pt;margin-top:6.2pt;width:298.5pt;height:2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zigIAAI0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" fillcolor="white [3201]" stroked="f" strokeweight=".5pt">
                <v:textbox>
                  <w:txbxContent>
                    <w:p w14:paraId="4BAF9FE8" w14:textId="77777777" w:rsidR="00FA4927" w:rsidRDefault="00FA4927" w:rsidP="00B50137">
                      <w:pPr>
                        <w:rPr>
                          <w:rFonts w:ascii="Tahoma" w:hAnsi="Tahoma" w:cs="Tahoma"/>
                          <w:b/>
                          <w:sz w:val="48"/>
                          <w:szCs w:val="48"/>
                        </w:rPr>
                      </w:pPr>
                      <w:r w:rsidRPr="004348C8">
                        <w:rPr>
                          <w:rFonts w:ascii="Tahoma" w:hAnsi="Tahoma" w:cs="Tahoma"/>
                          <w:b/>
                          <w:sz w:val="48"/>
                          <w:szCs w:val="48"/>
                        </w:rPr>
                        <w:t xml:space="preserve">DELIVERING CHANGE TOGETHER </w:t>
                      </w:r>
                    </w:p>
                    <w:p w14:paraId="2B966D69" w14:textId="77777777" w:rsidR="00FA4927" w:rsidRPr="00B22198" w:rsidRDefault="00FA4927" w:rsidP="00B50137">
                      <w:pPr>
                        <w:rPr>
                          <w:rFonts w:ascii="Tahoma" w:hAnsi="Tahoma" w:cs="Tahoma"/>
                          <w:b/>
                          <w:color w:val="A6A6A6" w:themeColor="background1" w:themeShade="A6"/>
                          <w:sz w:val="48"/>
                          <w:szCs w:val="48"/>
                        </w:rPr>
                      </w:pPr>
                      <w:r w:rsidRPr="00B22198">
                        <w:rPr>
                          <w:rFonts w:ascii="Tahoma" w:hAnsi="Tahoma" w:cs="Tahoma"/>
                          <w:b/>
                          <w:color w:val="A6A6A6" w:themeColor="background1" w:themeShade="A6"/>
                          <w:sz w:val="48"/>
                          <w:szCs w:val="48"/>
                        </w:rPr>
                        <w:t>CYFLAWNI NEWID GYDA’N GILYDD</w:t>
                      </w:r>
                    </w:p>
                    <w:p w14:paraId="44F01EB9" w14:textId="77777777" w:rsidR="00FA4927" w:rsidRPr="004348C8" w:rsidRDefault="00FA4927" w:rsidP="00B50137">
                      <w:pPr>
                        <w:rPr>
                          <w:rFonts w:ascii="Tahoma" w:hAnsi="Tahoma" w:cs="Tahoma"/>
                          <w:b/>
                          <w:sz w:val="48"/>
                          <w:szCs w:val="48"/>
                        </w:rPr>
                      </w:pPr>
                      <w:r w:rsidRPr="004348C8">
                        <w:rPr>
                          <w:rFonts w:ascii="Tahoma" w:hAnsi="Tahoma" w:cs="Tahoma"/>
                          <w:b/>
                          <w:sz w:val="48"/>
                          <w:szCs w:val="48"/>
                        </w:rPr>
                        <w:t>West Wales Area Plan</w:t>
                      </w:r>
                      <w:r>
                        <w:rPr>
                          <w:rFonts w:ascii="Tahoma" w:hAnsi="Tahoma" w:cs="Tahoma"/>
                          <w:b/>
                          <w:sz w:val="48"/>
                          <w:szCs w:val="48"/>
                        </w:rPr>
                        <w:t xml:space="preserve"> 2018-2023</w:t>
                      </w:r>
                    </w:p>
                    <w:p w14:paraId="2EF3AD2F" w14:textId="77777777" w:rsidR="00FA4927" w:rsidRDefault="00FA4927"/>
                  </w:txbxContent>
                </v:textbox>
              </v:shape>
            </w:pict>
          </mc:Fallback>
        </mc:AlternateContent>
      </w:r>
    </w:p>
    <w:p w14:paraId="28FC765F" w14:textId="6C824192" w:rsidR="002C0579" w:rsidRDefault="002C0579">
      <w:pPr>
        <w:rPr>
          <w:rFonts w:ascii="Tahoma" w:hAnsi="Tahoma" w:cs="Tahoma"/>
          <w:b/>
          <w:sz w:val="36"/>
          <w:szCs w:val="36"/>
        </w:rPr>
      </w:pPr>
    </w:p>
    <w:p w14:paraId="7855D2C8" w14:textId="1B72DBA9" w:rsidR="002C0579" w:rsidRDefault="002C0579">
      <w:pPr>
        <w:rPr>
          <w:rFonts w:ascii="Tahoma" w:hAnsi="Tahoma" w:cs="Tahoma"/>
          <w:b/>
          <w:sz w:val="36"/>
          <w:szCs w:val="36"/>
        </w:rPr>
      </w:pPr>
    </w:p>
    <w:p w14:paraId="0F842C4F" w14:textId="460D1E86" w:rsidR="002C0579" w:rsidRDefault="002C0579">
      <w:pPr>
        <w:rPr>
          <w:rFonts w:ascii="Tahoma" w:hAnsi="Tahoma" w:cs="Tahoma"/>
          <w:b/>
          <w:sz w:val="36"/>
          <w:szCs w:val="36"/>
        </w:rPr>
      </w:pPr>
    </w:p>
    <w:p w14:paraId="5CA48AAB" w14:textId="77777777" w:rsidR="002C0579" w:rsidRDefault="002C0579">
      <w:pPr>
        <w:rPr>
          <w:rFonts w:ascii="Tahoma" w:hAnsi="Tahoma" w:cs="Tahoma"/>
          <w:b/>
          <w:sz w:val="36"/>
          <w:szCs w:val="36"/>
        </w:rPr>
      </w:pPr>
    </w:p>
    <w:p w14:paraId="2F68B643" w14:textId="77777777" w:rsidR="002C0579" w:rsidRDefault="002C0579">
      <w:pPr>
        <w:rPr>
          <w:rFonts w:ascii="Tahoma" w:hAnsi="Tahoma" w:cs="Tahoma"/>
          <w:b/>
          <w:sz w:val="36"/>
          <w:szCs w:val="36"/>
        </w:rPr>
      </w:pPr>
    </w:p>
    <w:p w14:paraId="5F24F0A5" w14:textId="77777777" w:rsidR="002C0579" w:rsidRDefault="002C0579">
      <w:pPr>
        <w:rPr>
          <w:rFonts w:ascii="Tahoma" w:hAnsi="Tahoma" w:cs="Tahoma"/>
          <w:b/>
          <w:sz w:val="36"/>
          <w:szCs w:val="36"/>
        </w:rPr>
      </w:pPr>
    </w:p>
    <w:p w14:paraId="2730CEA6" w14:textId="77777777" w:rsidR="002C0579" w:rsidRDefault="002C0579">
      <w:pPr>
        <w:rPr>
          <w:rFonts w:ascii="Tahoma" w:hAnsi="Tahoma" w:cs="Tahoma"/>
          <w:b/>
          <w:sz w:val="36"/>
          <w:szCs w:val="36"/>
        </w:rPr>
      </w:pPr>
    </w:p>
    <w:p w14:paraId="16746E94" w14:textId="77777777" w:rsidR="002C0579" w:rsidRDefault="002C0579">
      <w:pPr>
        <w:rPr>
          <w:rFonts w:ascii="Tahoma" w:hAnsi="Tahoma" w:cs="Tahoma"/>
          <w:b/>
          <w:sz w:val="36"/>
          <w:szCs w:val="36"/>
        </w:rPr>
      </w:pPr>
    </w:p>
    <w:p w14:paraId="0BC2E70E" w14:textId="77777777" w:rsidR="002C0579" w:rsidRDefault="002C0579">
      <w:pPr>
        <w:rPr>
          <w:rFonts w:ascii="Tahoma" w:hAnsi="Tahoma" w:cs="Tahoma"/>
          <w:b/>
          <w:sz w:val="36"/>
          <w:szCs w:val="36"/>
        </w:rPr>
      </w:pPr>
    </w:p>
    <w:p w14:paraId="4F26BBE8" w14:textId="77777777" w:rsidR="002C0579" w:rsidRDefault="002C0579">
      <w:pPr>
        <w:rPr>
          <w:rFonts w:ascii="Tahoma" w:hAnsi="Tahoma" w:cs="Tahoma"/>
          <w:b/>
          <w:sz w:val="36"/>
          <w:szCs w:val="36"/>
        </w:rPr>
      </w:pPr>
    </w:p>
    <w:p w14:paraId="1C03997C" w14:textId="77777777" w:rsidR="002C0579" w:rsidRDefault="002C0579">
      <w:pPr>
        <w:rPr>
          <w:rFonts w:ascii="Tahoma" w:hAnsi="Tahoma" w:cs="Tahoma"/>
          <w:b/>
          <w:sz w:val="36"/>
          <w:szCs w:val="36"/>
        </w:rPr>
      </w:pPr>
    </w:p>
    <w:p w14:paraId="5123FA98" w14:textId="77777777" w:rsidR="002C0579" w:rsidRDefault="002C0579">
      <w:pPr>
        <w:rPr>
          <w:rFonts w:ascii="Tahoma" w:hAnsi="Tahoma" w:cs="Tahoma"/>
          <w:b/>
          <w:sz w:val="36"/>
          <w:szCs w:val="36"/>
        </w:rPr>
      </w:pPr>
    </w:p>
    <w:p w14:paraId="6C517D2C" w14:textId="77777777" w:rsidR="002C0579" w:rsidRDefault="002C0579">
      <w:pPr>
        <w:rPr>
          <w:rFonts w:ascii="Tahoma" w:hAnsi="Tahoma" w:cs="Tahoma"/>
          <w:b/>
          <w:sz w:val="36"/>
          <w:szCs w:val="36"/>
        </w:rPr>
      </w:pPr>
    </w:p>
    <w:p w14:paraId="2C39614F" w14:textId="77777777" w:rsidR="00A15CD2" w:rsidRDefault="00A15CD2">
      <w:pPr>
        <w:rPr>
          <w:rFonts w:ascii="Tahoma" w:hAnsi="Tahoma" w:cs="Tahoma"/>
          <w:b/>
          <w:sz w:val="36"/>
          <w:szCs w:val="36"/>
        </w:rPr>
      </w:pPr>
      <w:r>
        <w:rPr>
          <w:rFonts w:ascii="Tahoma" w:hAnsi="Tahoma" w:cs="Tahoma"/>
          <w:b/>
          <w:sz w:val="36"/>
          <w:szCs w:val="36"/>
        </w:rPr>
        <w:t>Foreword</w:t>
      </w:r>
    </w:p>
    <w:p w14:paraId="2930759F" w14:textId="77777777" w:rsidR="00E46FD0" w:rsidRDefault="00E46FD0" w:rsidP="00E46FD0">
      <w:pPr>
        <w:spacing w:line="240" w:lineRule="auto"/>
        <w:contextualSpacing/>
        <w:rPr>
          <w:rFonts w:ascii="Tahoma" w:hAnsi="Tahoma" w:cs="Tahoma"/>
          <w:sz w:val="24"/>
          <w:szCs w:val="24"/>
        </w:rPr>
      </w:pPr>
    </w:p>
    <w:p w14:paraId="431D2157" w14:textId="77777777" w:rsidR="00E46FD0" w:rsidRDefault="00E46FD0" w:rsidP="00E46FD0">
      <w:pPr>
        <w:spacing w:line="240" w:lineRule="auto"/>
        <w:contextualSpacing/>
        <w:rPr>
          <w:rFonts w:ascii="Tahoma" w:hAnsi="Tahoma" w:cs="Tahoma"/>
          <w:sz w:val="24"/>
          <w:szCs w:val="24"/>
        </w:rPr>
      </w:pPr>
    </w:p>
    <w:p w14:paraId="0E3CB90E" w14:textId="1B5C9F25" w:rsidR="001C52E1" w:rsidRDefault="00A076CF" w:rsidP="00E46FD0">
      <w:pPr>
        <w:spacing w:line="240" w:lineRule="auto"/>
        <w:contextualSpacing/>
        <w:rPr>
          <w:rFonts w:ascii="Tahoma" w:hAnsi="Tahoma" w:cs="Tahoma"/>
          <w:sz w:val="24"/>
          <w:szCs w:val="24"/>
        </w:rPr>
      </w:pPr>
      <w:r w:rsidRPr="00A076CF">
        <w:rPr>
          <w:rFonts w:ascii="Tahoma" w:hAnsi="Tahoma" w:cs="Tahoma"/>
          <w:sz w:val="24"/>
          <w:szCs w:val="24"/>
        </w:rPr>
        <w:t xml:space="preserve">On behalf of the West Wales Regional Partnership Board, I am delighted to present </w:t>
      </w:r>
      <w:r>
        <w:rPr>
          <w:rFonts w:ascii="Tahoma" w:hAnsi="Tahoma" w:cs="Tahoma"/>
          <w:sz w:val="24"/>
          <w:szCs w:val="24"/>
        </w:rPr>
        <w:t>our</w:t>
      </w:r>
      <w:r w:rsidRPr="00A076CF">
        <w:rPr>
          <w:rFonts w:ascii="Tahoma" w:hAnsi="Tahoma" w:cs="Tahoma"/>
          <w:sz w:val="24"/>
          <w:szCs w:val="24"/>
        </w:rPr>
        <w:t xml:space="preserve"> first Area Plan </w:t>
      </w:r>
      <w:r>
        <w:rPr>
          <w:rFonts w:ascii="Tahoma" w:hAnsi="Tahoma" w:cs="Tahoma"/>
          <w:sz w:val="24"/>
          <w:szCs w:val="24"/>
        </w:rPr>
        <w:t>in which we set out how we will work as a partnership over the next five years to continue the transformation and integration of care and support in our region</w:t>
      </w:r>
      <w:r w:rsidR="00E46FD0">
        <w:rPr>
          <w:rFonts w:ascii="Tahoma" w:hAnsi="Tahoma" w:cs="Tahoma"/>
          <w:sz w:val="24"/>
          <w:szCs w:val="24"/>
        </w:rPr>
        <w:t xml:space="preserve"> and address the issues identified in our recent Population Assessment</w:t>
      </w:r>
      <w:r>
        <w:rPr>
          <w:rFonts w:ascii="Tahoma" w:hAnsi="Tahoma" w:cs="Tahoma"/>
          <w:sz w:val="24"/>
          <w:szCs w:val="24"/>
        </w:rPr>
        <w:t xml:space="preserve">. </w:t>
      </w:r>
    </w:p>
    <w:p w14:paraId="4F94D282" w14:textId="77777777" w:rsidR="00E46FD0" w:rsidRDefault="00E46FD0" w:rsidP="00E46FD0">
      <w:pPr>
        <w:spacing w:line="240" w:lineRule="auto"/>
        <w:contextualSpacing/>
        <w:rPr>
          <w:rFonts w:ascii="Tahoma" w:hAnsi="Tahoma" w:cs="Tahoma"/>
          <w:sz w:val="24"/>
          <w:szCs w:val="24"/>
        </w:rPr>
      </w:pPr>
    </w:p>
    <w:p w14:paraId="00D94C9F" w14:textId="148E825F" w:rsidR="00A076CF" w:rsidRDefault="00A076CF" w:rsidP="00E46FD0">
      <w:pPr>
        <w:spacing w:line="240" w:lineRule="auto"/>
        <w:contextualSpacing/>
        <w:rPr>
          <w:rFonts w:ascii="Tahoma" w:hAnsi="Tahoma" w:cs="Tahoma"/>
          <w:sz w:val="24"/>
          <w:szCs w:val="24"/>
        </w:rPr>
      </w:pPr>
      <w:r>
        <w:rPr>
          <w:rFonts w:ascii="Tahoma" w:hAnsi="Tahoma" w:cs="Tahoma"/>
          <w:sz w:val="24"/>
          <w:szCs w:val="24"/>
        </w:rPr>
        <w:t xml:space="preserve">We have intentionally structured our Plan around the principles of prevention and a single </w:t>
      </w:r>
      <w:r w:rsidR="00E46FD0">
        <w:rPr>
          <w:rFonts w:ascii="Tahoma" w:hAnsi="Tahoma" w:cs="Tahoma"/>
          <w:sz w:val="24"/>
          <w:szCs w:val="24"/>
        </w:rPr>
        <w:t xml:space="preserve">‘care </w:t>
      </w:r>
      <w:r w:rsidR="00C10F7D">
        <w:rPr>
          <w:rFonts w:ascii="Tahoma" w:hAnsi="Tahoma" w:cs="Tahoma"/>
          <w:sz w:val="24"/>
          <w:szCs w:val="24"/>
        </w:rPr>
        <w:t xml:space="preserve">and support </w:t>
      </w:r>
      <w:r>
        <w:rPr>
          <w:rFonts w:ascii="Tahoma" w:hAnsi="Tahoma" w:cs="Tahoma"/>
          <w:sz w:val="24"/>
          <w:szCs w:val="24"/>
        </w:rPr>
        <w:t>pathway</w:t>
      </w:r>
      <w:r w:rsidR="00E46FD0">
        <w:rPr>
          <w:rFonts w:ascii="Tahoma" w:hAnsi="Tahoma" w:cs="Tahoma"/>
          <w:sz w:val="24"/>
          <w:szCs w:val="24"/>
        </w:rPr>
        <w:t>’</w:t>
      </w:r>
      <w:r>
        <w:rPr>
          <w:rFonts w:ascii="Tahoma" w:hAnsi="Tahoma" w:cs="Tahoma"/>
          <w:sz w:val="24"/>
          <w:szCs w:val="24"/>
        </w:rPr>
        <w:t xml:space="preserve"> which aims to help people </w:t>
      </w:r>
      <w:r w:rsidR="00B94F04">
        <w:rPr>
          <w:rFonts w:ascii="Tahoma" w:hAnsi="Tahoma" w:cs="Tahoma"/>
          <w:sz w:val="24"/>
          <w:szCs w:val="24"/>
        </w:rPr>
        <w:t xml:space="preserve">of all ages </w:t>
      </w:r>
      <w:r>
        <w:rPr>
          <w:rFonts w:ascii="Tahoma" w:hAnsi="Tahoma" w:cs="Tahoma"/>
          <w:sz w:val="24"/>
          <w:szCs w:val="24"/>
        </w:rPr>
        <w:t xml:space="preserve">stay independent within their communities and, if they need more formal care, to ensure that agencies work together to help those that can return home with appropriate support as soon as possible. For those needing longer term care </w:t>
      </w:r>
      <w:r w:rsidR="00067594">
        <w:rPr>
          <w:rFonts w:ascii="Tahoma" w:hAnsi="Tahoma" w:cs="Tahoma"/>
          <w:sz w:val="24"/>
          <w:szCs w:val="24"/>
        </w:rPr>
        <w:t>our focus will continue to be</w:t>
      </w:r>
      <w:r>
        <w:rPr>
          <w:rFonts w:ascii="Tahoma" w:hAnsi="Tahoma" w:cs="Tahoma"/>
          <w:sz w:val="24"/>
          <w:szCs w:val="24"/>
        </w:rPr>
        <w:t xml:space="preserve"> on helping people reach their full potential and live fulfilling lives. These are the aims and values that underpin the Social Services and Wellbeing (Wales) Act.</w:t>
      </w:r>
    </w:p>
    <w:p w14:paraId="5EE8921C" w14:textId="77777777" w:rsidR="00E46FD0" w:rsidRDefault="00E46FD0" w:rsidP="00E46FD0">
      <w:pPr>
        <w:spacing w:line="240" w:lineRule="auto"/>
        <w:contextualSpacing/>
        <w:rPr>
          <w:rFonts w:ascii="Tahoma" w:hAnsi="Tahoma" w:cs="Tahoma"/>
          <w:sz w:val="24"/>
          <w:szCs w:val="24"/>
        </w:rPr>
      </w:pPr>
    </w:p>
    <w:p w14:paraId="33318CB9" w14:textId="77777777" w:rsidR="00E46FD0" w:rsidRDefault="00067594" w:rsidP="00E46FD0">
      <w:pPr>
        <w:spacing w:line="240" w:lineRule="auto"/>
        <w:contextualSpacing/>
        <w:rPr>
          <w:rFonts w:ascii="Tahoma" w:hAnsi="Tahoma" w:cs="Tahoma"/>
          <w:sz w:val="24"/>
          <w:szCs w:val="24"/>
        </w:rPr>
      </w:pPr>
      <w:r>
        <w:rPr>
          <w:rFonts w:ascii="Tahoma" w:hAnsi="Tahoma" w:cs="Tahoma"/>
          <w:sz w:val="24"/>
          <w:szCs w:val="24"/>
        </w:rPr>
        <w:t>Our</w:t>
      </w:r>
      <w:r w:rsidR="00A076CF">
        <w:rPr>
          <w:rFonts w:ascii="Tahoma" w:hAnsi="Tahoma" w:cs="Tahoma"/>
          <w:sz w:val="24"/>
          <w:szCs w:val="24"/>
        </w:rPr>
        <w:t xml:space="preserve"> Plan sets clear strategic objectives to which </w:t>
      </w:r>
      <w:r w:rsidR="001C52E1">
        <w:rPr>
          <w:rFonts w:ascii="Tahoma" w:hAnsi="Tahoma" w:cs="Tahoma"/>
          <w:sz w:val="24"/>
          <w:szCs w:val="24"/>
        </w:rPr>
        <w:t>the Board will hold partners accountable</w:t>
      </w:r>
      <w:r>
        <w:rPr>
          <w:rFonts w:ascii="Tahoma" w:hAnsi="Tahoma" w:cs="Tahoma"/>
          <w:sz w:val="24"/>
          <w:szCs w:val="24"/>
        </w:rPr>
        <w:t>.</w:t>
      </w:r>
      <w:r w:rsidR="001C52E1">
        <w:rPr>
          <w:rFonts w:ascii="Tahoma" w:hAnsi="Tahoma" w:cs="Tahoma"/>
          <w:sz w:val="24"/>
          <w:szCs w:val="24"/>
        </w:rPr>
        <w:t xml:space="preserve"> </w:t>
      </w:r>
      <w:r>
        <w:rPr>
          <w:rFonts w:ascii="Tahoma" w:hAnsi="Tahoma" w:cs="Tahoma"/>
          <w:sz w:val="24"/>
          <w:szCs w:val="24"/>
        </w:rPr>
        <w:t>M</w:t>
      </w:r>
      <w:r w:rsidR="001C52E1">
        <w:rPr>
          <w:rFonts w:ascii="Tahoma" w:hAnsi="Tahoma" w:cs="Tahoma"/>
          <w:sz w:val="24"/>
          <w:szCs w:val="24"/>
        </w:rPr>
        <w:t xml:space="preserve">ore detailed action plans are in place or are being developed to ensure that practical steps are taken to deliver </w:t>
      </w:r>
      <w:r>
        <w:rPr>
          <w:rFonts w:ascii="Tahoma" w:hAnsi="Tahoma" w:cs="Tahoma"/>
          <w:sz w:val="24"/>
          <w:szCs w:val="24"/>
        </w:rPr>
        <w:t xml:space="preserve">the </w:t>
      </w:r>
      <w:r w:rsidR="001C52E1">
        <w:rPr>
          <w:rFonts w:ascii="Tahoma" w:hAnsi="Tahoma" w:cs="Tahoma"/>
          <w:sz w:val="24"/>
          <w:szCs w:val="24"/>
        </w:rPr>
        <w:t xml:space="preserve">change </w:t>
      </w:r>
      <w:r>
        <w:rPr>
          <w:rFonts w:ascii="Tahoma" w:hAnsi="Tahoma" w:cs="Tahoma"/>
          <w:sz w:val="24"/>
          <w:szCs w:val="24"/>
        </w:rPr>
        <w:t xml:space="preserve">that is required </w:t>
      </w:r>
      <w:r w:rsidR="001C52E1">
        <w:rPr>
          <w:rFonts w:ascii="Tahoma" w:hAnsi="Tahoma" w:cs="Tahoma"/>
          <w:sz w:val="24"/>
          <w:szCs w:val="24"/>
        </w:rPr>
        <w:t xml:space="preserve">on the ground. We have provided links to these wherever possible. </w:t>
      </w:r>
    </w:p>
    <w:p w14:paraId="1B3A1CC2" w14:textId="77777777" w:rsidR="00E46FD0" w:rsidRDefault="00E46FD0" w:rsidP="00E46FD0">
      <w:pPr>
        <w:spacing w:line="240" w:lineRule="auto"/>
        <w:contextualSpacing/>
        <w:rPr>
          <w:rFonts w:ascii="Tahoma" w:hAnsi="Tahoma" w:cs="Tahoma"/>
          <w:sz w:val="24"/>
          <w:szCs w:val="24"/>
        </w:rPr>
      </w:pPr>
    </w:p>
    <w:p w14:paraId="7A383F74" w14:textId="77777777" w:rsidR="00AA559B" w:rsidRDefault="00067594" w:rsidP="00E46FD0">
      <w:pPr>
        <w:spacing w:line="240" w:lineRule="auto"/>
        <w:contextualSpacing/>
        <w:rPr>
          <w:rFonts w:ascii="Tahoma" w:hAnsi="Tahoma" w:cs="Tahoma"/>
          <w:sz w:val="24"/>
          <w:szCs w:val="24"/>
        </w:rPr>
      </w:pPr>
      <w:r>
        <w:rPr>
          <w:rFonts w:ascii="Tahoma" w:hAnsi="Tahoma" w:cs="Tahoma"/>
          <w:sz w:val="24"/>
          <w:szCs w:val="24"/>
        </w:rPr>
        <w:t xml:space="preserve">We all have a stake in delivering transformation. </w:t>
      </w:r>
      <w:r w:rsidR="001C52E1">
        <w:rPr>
          <w:rFonts w:ascii="Tahoma" w:hAnsi="Tahoma" w:cs="Tahoma"/>
          <w:sz w:val="24"/>
          <w:szCs w:val="24"/>
        </w:rPr>
        <w:t xml:space="preserve">A fundamental principle </w:t>
      </w:r>
      <w:r>
        <w:rPr>
          <w:rFonts w:ascii="Tahoma" w:hAnsi="Tahoma" w:cs="Tahoma"/>
          <w:sz w:val="24"/>
          <w:szCs w:val="24"/>
        </w:rPr>
        <w:t xml:space="preserve">of the partnership </w:t>
      </w:r>
      <w:r w:rsidR="001C52E1">
        <w:rPr>
          <w:rFonts w:ascii="Tahoma" w:hAnsi="Tahoma" w:cs="Tahoma"/>
          <w:sz w:val="24"/>
          <w:szCs w:val="24"/>
        </w:rPr>
        <w:t xml:space="preserve">is that people needing care and support and their carers – as well as wider communities – have a meaningful voice in shaping services and we will be looking to ensure that </w:t>
      </w:r>
      <w:r>
        <w:rPr>
          <w:rFonts w:ascii="Tahoma" w:hAnsi="Tahoma" w:cs="Tahoma"/>
          <w:sz w:val="24"/>
          <w:szCs w:val="24"/>
        </w:rPr>
        <w:t>people are properly engaged</w:t>
      </w:r>
      <w:r w:rsidR="001C52E1">
        <w:rPr>
          <w:rFonts w:ascii="Tahoma" w:hAnsi="Tahoma" w:cs="Tahoma"/>
          <w:sz w:val="24"/>
          <w:szCs w:val="24"/>
        </w:rPr>
        <w:t xml:space="preserve"> as action plans are developed and implemented.</w:t>
      </w:r>
      <w:r>
        <w:rPr>
          <w:rFonts w:ascii="Tahoma" w:hAnsi="Tahoma" w:cs="Tahoma"/>
          <w:sz w:val="24"/>
          <w:szCs w:val="24"/>
        </w:rPr>
        <w:t xml:space="preserve"> </w:t>
      </w:r>
    </w:p>
    <w:p w14:paraId="7713DEDA" w14:textId="77777777" w:rsidR="00AA559B" w:rsidRDefault="00AA559B" w:rsidP="00E46FD0">
      <w:pPr>
        <w:spacing w:line="240" w:lineRule="auto"/>
        <w:contextualSpacing/>
        <w:rPr>
          <w:rFonts w:ascii="Tahoma" w:hAnsi="Tahoma" w:cs="Tahoma"/>
          <w:sz w:val="24"/>
          <w:szCs w:val="24"/>
        </w:rPr>
      </w:pPr>
    </w:p>
    <w:p w14:paraId="4F033580" w14:textId="4CE60E7A" w:rsidR="001C52E1" w:rsidRDefault="00AA559B" w:rsidP="00E46FD0">
      <w:pPr>
        <w:spacing w:line="240" w:lineRule="auto"/>
        <w:contextualSpacing/>
        <w:rPr>
          <w:rFonts w:ascii="Tahoma" w:hAnsi="Tahoma" w:cs="Tahoma"/>
          <w:sz w:val="24"/>
          <w:szCs w:val="24"/>
        </w:rPr>
      </w:pPr>
      <w:r>
        <w:rPr>
          <w:rFonts w:ascii="Tahoma" w:hAnsi="Tahoma" w:cs="Tahoma"/>
          <w:sz w:val="24"/>
          <w:szCs w:val="24"/>
        </w:rPr>
        <w:t>Committed professionals across the statutory, third and independent sectors provide high quality care and support to thousands of people in West Wales every day. Properly valuing our current staff and supporting them to develop new skills, as well as attracting new people to join the sector</w:t>
      </w:r>
      <w:r w:rsidR="00B94F04">
        <w:rPr>
          <w:rFonts w:ascii="Tahoma" w:hAnsi="Tahoma" w:cs="Tahoma"/>
          <w:sz w:val="24"/>
          <w:szCs w:val="24"/>
        </w:rPr>
        <w:t>,</w:t>
      </w:r>
      <w:r>
        <w:rPr>
          <w:rFonts w:ascii="Tahoma" w:hAnsi="Tahoma" w:cs="Tahoma"/>
          <w:sz w:val="24"/>
          <w:szCs w:val="24"/>
        </w:rPr>
        <w:t xml:space="preserve"> are priorities for the partnership and we will be working at a regional level and nationally with colleagues in Social Care Wales to achieve this.</w:t>
      </w:r>
    </w:p>
    <w:p w14:paraId="1F6DF720" w14:textId="77777777" w:rsidR="00E46FD0" w:rsidRDefault="00E46FD0" w:rsidP="00E46FD0">
      <w:pPr>
        <w:spacing w:line="240" w:lineRule="auto"/>
        <w:contextualSpacing/>
        <w:rPr>
          <w:rFonts w:ascii="Tahoma" w:hAnsi="Tahoma" w:cs="Tahoma"/>
          <w:sz w:val="24"/>
          <w:szCs w:val="24"/>
        </w:rPr>
      </w:pPr>
    </w:p>
    <w:p w14:paraId="684D8619" w14:textId="2E46726F" w:rsidR="00A15CD2" w:rsidRDefault="001C52E1" w:rsidP="00E46FD0">
      <w:pPr>
        <w:spacing w:line="240" w:lineRule="auto"/>
        <w:contextualSpacing/>
        <w:rPr>
          <w:rFonts w:ascii="Tahoma" w:hAnsi="Tahoma" w:cs="Tahoma"/>
          <w:sz w:val="24"/>
          <w:szCs w:val="24"/>
        </w:rPr>
      </w:pPr>
      <w:r>
        <w:rPr>
          <w:rFonts w:ascii="Tahoma" w:hAnsi="Tahoma" w:cs="Tahoma"/>
          <w:sz w:val="24"/>
          <w:szCs w:val="24"/>
        </w:rPr>
        <w:t xml:space="preserve">The landscape in which we operate is </w:t>
      </w:r>
      <w:r w:rsidR="00067594">
        <w:rPr>
          <w:rFonts w:ascii="Tahoma" w:hAnsi="Tahoma" w:cs="Tahoma"/>
          <w:sz w:val="24"/>
          <w:szCs w:val="24"/>
        </w:rPr>
        <w:t xml:space="preserve">constantly changing. We will need to ensure that the objectives within our Plan fit with the anticipated response from Welsh Government to the recent Parliamentary Review of Health and Social Care in Wales. Similarly, </w:t>
      </w:r>
      <w:r w:rsidR="00AA559B">
        <w:rPr>
          <w:rFonts w:ascii="Tahoma" w:hAnsi="Tahoma" w:cs="Tahoma"/>
          <w:sz w:val="24"/>
          <w:szCs w:val="24"/>
        </w:rPr>
        <w:t>they</w:t>
      </w:r>
      <w:r w:rsidR="00067594">
        <w:rPr>
          <w:rFonts w:ascii="Tahoma" w:hAnsi="Tahoma" w:cs="Tahoma"/>
          <w:sz w:val="24"/>
          <w:szCs w:val="24"/>
        </w:rPr>
        <w:t xml:space="preserve"> will need to support the implementation of Hywel Dda University Health Board’s Transforming Clinical Services Programme. Therefore we </w:t>
      </w:r>
      <w:r w:rsidR="00E46FD0">
        <w:rPr>
          <w:rFonts w:ascii="Tahoma" w:hAnsi="Tahoma" w:cs="Tahoma"/>
          <w:sz w:val="24"/>
          <w:szCs w:val="24"/>
        </w:rPr>
        <w:t xml:space="preserve">aim to refresh the Plan on a regular basis. Updates will be available via a new on-line Data Portal which also contains a vast range of information on our population and </w:t>
      </w:r>
      <w:r w:rsidR="00AA559B">
        <w:rPr>
          <w:rFonts w:ascii="Tahoma" w:hAnsi="Tahoma" w:cs="Tahoma"/>
          <w:sz w:val="24"/>
          <w:szCs w:val="24"/>
        </w:rPr>
        <w:t xml:space="preserve">the </w:t>
      </w:r>
      <w:r w:rsidR="00E46FD0">
        <w:rPr>
          <w:rFonts w:ascii="Tahoma" w:hAnsi="Tahoma" w:cs="Tahoma"/>
          <w:sz w:val="24"/>
          <w:szCs w:val="24"/>
        </w:rPr>
        <w:t xml:space="preserve">care and support </w:t>
      </w:r>
      <w:r w:rsidR="00AA559B">
        <w:rPr>
          <w:rFonts w:ascii="Tahoma" w:hAnsi="Tahoma" w:cs="Tahoma"/>
          <w:sz w:val="24"/>
          <w:szCs w:val="24"/>
        </w:rPr>
        <w:t>that is delivered across West Wales</w:t>
      </w:r>
      <w:r w:rsidR="00E46FD0">
        <w:rPr>
          <w:rFonts w:ascii="Tahoma" w:hAnsi="Tahoma" w:cs="Tahoma"/>
          <w:sz w:val="24"/>
          <w:szCs w:val="24"/>
        </w:rPr>
        <w:t xml:space="preserve">. This data will also be updated regularly to help us monitor the impact of this Plan and ensure </w:t>
      </w:r>
      <w:r w:rsidR="00AA559B">
        <w:rPr>
          <w:rFonts w:ascii="Tahoma" w:hAnsi="Tahoma" w:cs="Tahoma"/>
          <w:sz w:val="24"/>
          <w:szCs w:val="24"/>
        </w:rPr>
        <w:t xml:space="preserve">that </w:t>
      </w:r>
      <w:r w:rsidR="00E46FD0">
        <w:rPr>
          <w:rFonts w:ascii="Tahoma" w:hAnsi="Tahoma" w:cs="Tahoma"/>
          <w:sz w:val="24"/>
          <w:szCs w:val="24"/>
        </w:rPr>
        <w:t>we remain on track.</w:t>
      </w:r>
    </w:p>
    <w:p w14:paraId="58AE4663" w14:textId="39B50109" w:rsidR="00E46FD0" w:rsidRDefault="00E46FD0" w:rsidP="00E46FD0">
      <w:pPr>
        <w:spacing w:line="240" w:lineRule="auto"/>
        <w:contextualSpacing/>
        <w:rPr>
          <w:rFonts w:ascii="Tahoma" w:hAnsi="Tahoma" w:cs="Tahoma"/>
          <w:b/>
          <w:sz w:val="24"/>
          <w:szCs w:val="24"/>
        </w:rPr>
      </w:pPr>
    </w:p>
    <w:p w14:paraId="30CF33E9" w14:textId="6FF57C2D" w:rsidR="00E46FD0" w:rsidRDefault="00CE5F96" w:rsidP="00E46FD0">
      <w:pPr>
        <w:spacing w:line="240" w:lineRule="auto"/>
        <w:contextualSpacing/>
        <w:rPr>
          <w:rFonts w:ascii="Tahoma" w:hAnsi="Tahoma" w:cs="Tahoma"/>
          <w:b/>
          <w:sz w:val="24"/>
          <w:szCs w:val="24"/>
        </w:rPr>
      </w:pPr>
      <w:r>
        <w:rPr>
          <w:rFonts w:ascii="Tahoma" w:hAnsi="Tahoma" w:cs="Tahoma"/>
          <w:b/>
          <w:noProof/>
          <w:sz w:val="24"/>
          <w:szCs w:val="24"/>
          <w:lang w:eastAsia="en-GB"/>
        </w:rPr>
        <mc:AlternateContent>
          <mc:Choice Requires="wps">
            <w:drawing>
              <wp:anchor distT="0" distB="0" distL="114300" distR="114300" simplePos="0" relativeHeight="251718656" behindDoc="0" locked="0" layoutInCell="1" allowOverlap="1" wp14:anchorId="4FA714E0" wp14:editId="52B27B2A">
                <wp:simplePos x="0" y="0"/>
                <wp:positionH relativeFrom="column">
                  <wp:posOffset>5105400</wp:posOffset>
                </wp:positionH>
                <wp:positionV relativeFrom="paragraph">
                  <wp:posOffset>74930</wp:posOffset>
                </wp:positionV>
                <wp:extent cx="1323975" cy="13620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32397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48487" w14:textId="589F6609" w:rsidR="00FA4927" w:rsidRDefault="00FA4927">
                            <w:r w:rsidRPr="00F87A1B">
                              <w:rPr>
                                <w:rFonts w:ascii="Tahoma" w:hAnsi="Tahoma" w:cs="Tahoma"/>
                                <w:b/>
                                <w:noProof/>
                                <w:sz w:val="24"/>
                                <w:szCs w:val="24"/>
                                <w:lang w:eastAsia="en-GB"/>
                              </w:rPr>
                              <w:drawing>
                                <wp:inline distT="0" distB="0" distL="0" distR="0" wp14:anchorId="761A4766" wp14:editId="693215FA">
                                  <wp:extent cx="1038225" cy="112311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009" cy="1132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714E0" id="Text Box 10" o:spid="_x0000_s1027" type="#_x0000_t202" style="position:absolute;margin-left:402pt;margin-top:5.9pt;width:104.25pt;height:10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" fillcolor="white [3201]" stroked="f" strokeweight=".5pt">
                <v:textbox>
                  <w:txbxContent>
                    <w:p w14:paraId="1D348487" w14:textId="589F6609" w:rsidR="00FA4927" w:rsidRDefault="00FA4927">
                      <w:r w:rsidRPr="00F87A1B">
                        <w:rPr>
                          <w:rFonts w:ascii="Tahoma" w:hAnsi="Tahoma" w:cs="Tahoma"/>
                          <w:b/>
                          <w:noProof/>
                          <w:sz w:val="24"/>
                          <w:szCs w:val="24"/>
                          <w:lang w:eastAsia="en-GB"/>
                        </w:rPr>
                        <w:drawing>
                          <wp:inline distT="0" distB="0" distL="0" distR="0" wp14:anchorId="761A4766" wp14:editId="693215FA">
                            <wp:extent cx="1038225" cy="112311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009" cy="1132614"/>
                                    </a:xfrm>
                                    <a:prstGeom prst="rect">
                                      <a:avLst/>
                                    </a:prstGeom>
                                    <a:noFill/>
                                    <a:ln>
                                      <a:noFill/>
                                    </a:ln>
                                  </pic:spPr>
                                </pic:pic>
                              </a:graphicData>
                            </a:graphic>
                          </wp:inline>
                        </w:drawing>
                      </w:r>
                    </w:p>
                  </w:txbxContent>
                </v:textbox>
              </v:shape>
            </w:pict>
          </mc:Fallback>
        </mc:AlternateContent>
      </w:r>
    </w:p>
    <w:p w14:paraId="674A0F5C" w14:textId="08E7A86D" w:rsidR="00E46FD0" w:rsidRDefault="00E46FD0" w:rsidP="00E46FD0">
      <w:pPr>
        <w:spacing w:line="240" w:lineRule="auto"/>
        <w:contextualSpacing/>
        <w:rPr>
          <w:rFonts w:ascii="Tahoma" w:hAnsi="Tahoma" w:cs="Tahoma"/>
          <w:b/>
          <w:sz w:val="24"/>
          <w:szCs w:val="24"/>
        </w:rPr>
      </w:pPr>
    </w:p>
    <w:p w14:paraId="58E5E71B" w14:textId="3A351738" w:rsidR="00E46FD0" w:rsidRDefault="009634CA" w:rsidP="00E46FD0">
      <w:pPr>
        <w:spacing w:line="240" w:lineRule="auto"/>
        <w:contextualSpacing/>
        <w:rPr>
          <w:rFonts w:ascii="Tahoma" w:hAnsi="Tahoma" w:cs="Tahoma"/>
          <w:b/>
          <w:sz w:val="36"/>
          <w:szCs w:val="36"/>
        </w:rPr>
      </w:pPr>
      <w:r>
        <w:rPr>
          <w:rFonts w:ascii="Tahoma" w:hAnsi="Tahoma" w:cs="Tahoma"/>
          <w:b/>
          <w:noProof/>
          <w:sz w:val="24"/>
          <w:szCs w:val="24"/>
          <w:lang w:eastAsia="en-GB"/>
        </w:rPr>
        <mc:AlternateContent>
          <mc:Choice Requires="wps">
            <w:drawing>
              <wp:anchor distT="0" distB="0" distL="114300" distR="114300" simplePos="0" relativeHeight="251717632" behindDoc="0" locked="0" layoutInCell="1" allowOverlap="1" wp14:anchorId="47CE73D0" wp14:editId="2673B203">
                <wp:simplePos x="0" y="0"/>
                <wp:positionH relativeFrom="column">
                  <wp:posOffset>66675</wp:posOffset>
                </wp:positionH>
                <wp:positionV relativeFrom="paragraph">
                  <wp:posOffset>222250</wp:posOffset>
                </wp:positionV>
                <wp:extent cx="4010025" cy="66675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0100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45136" w14:textId="77777777" w:rsidR="00FA4927" w:rsidRPr="00E46FD0" w:rsidRDefault="00FA4927" w:rsidP="00F87A1B">
                            <w:pPr>
                              <w:spacing w:line="240" w:lineRule="auto"/>
                              <w:contextualSpacing/>
                              <w:rPr>
                                <w:rFonts w:ascii="Tahoma" w:hAnsi="Tahoma" w:cs="Tahoma"/>
                                <w:b/>
                                <w:sz w:val="24"/>
                                <w:szCs w:val="24"/>
                              </w:rPr>
                            </w:pPr>
                            <w:r w:rsidRPr="00E46FD0">
                              <w:rPr>
                                <w:rFonts w:ascii="Tahoma" w:hAnsi="Tahoma" w:cs="Tahoma"/>
                                <w:b/>
                                <w:sz w:val="24"/>
                                <w:szCs w:val="24"/>
                              </w:rPr>
                              <w:t>Sue Darnbrook</w:t>
                            </w:r>
                          </w:p>
                          <w:p w14:paraId="756C6379" w14:textId="77777777" w:rsidR="00FA4927" w:rsidRPr="00E46FD0" w:rsidRDefault="00FA4927" w:rsidP="00F87A1B">
                            <w:pPr>
                              <w:spacing w:line="240" w:lineRule="auto"/>
                              <w:contextualSpacing/>
                              <w:rPr>
                                <w:rFonts w:ascii="Tahoma" w:hAnsi="Tahoma" w:cs="Tahoma"/>
                                <w:sz w:val="24"/>
                                <w:szCs w:val="24"/>
                              </w:rPr>
                            </w:pPr>
                            <w:r w:rsidRPr="00E46FD0">
                              <w:rPr>
                                <w:rFonts w:ascii="Tahoma" w:hAnsi="Tahoma" w:cs="Tahoma"/>
                                <w:sz w:val="24"/>
                                <w:szCs w:val="24"/>
                              </w:rPr>
                              <w:t xml:space="preserve">Chair, West Wales Regional Partnership Board </w:t>
                            </w:r>
                          </w:p>
                          <w:p w14:paraId="0A44900A" w14:textId="77777777" w:rsidR="00FA4927" w:rsidRDefault="00FA4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CE73D0" id="Text Box 9" o:spid="_x0000_s1028" type="#_x0000_t202" style="position:absolute;margin-left:5.25pt;margin-top:17.5pt;width:315.75pt;height:5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XkjQIAAJEFAAAOAAAAZHJzL2Uyb0RvYy54bWysVMFuGyEQvVfqPyDuzdqu49S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" fillcolor="white [3201]" stroked="f" strokeweight=".5pt">
                <v:textbox>
                  <w:txbxContent>
                    <w:p w14:paraId="3BC45136" w14:textId="77777777" w:rsidR="00FA4927" w:rsidRPr="00E46FD0" w:rsidRDefault="00FA4927" w:rsidP="00F87A1B">
                      <w:pPr>
                        <w:spacing w:line="240" w:lineRule="auto"/>
                        <w:contextualSpacing/>
                        <w:rPr>
                          <w:rFonts w:ascii="Tahoma" w:hAnsi="Tahoma" w:cs="Tahoma"/>
                          <w:b/>
                          <w:sz w:val="24"/>
                          <w:szCs w:val="24"/>
                        </w:rPr>
                      </w:pPr>
                      <w:r w:rsidRPr="00E46FD0">
                        <w:rPr>
                          <w:rFonts w:ascii="Tahoma" w:hAnsi="Tahoma" w:cs="Tahoma"/>
                          <w:b/>
                          <w:sz w:val="24"/>
                          <w:szCs w:val="24"/>
                        </w:rPr>
                        <w:t>Sue Darnbrook</w:t>
                      </w:r>
                    </w:p>
                    <w:p w14:paraId="756C6379" w14:textId="77777777" w:rsidR="00FA4927" w:rsidRPr="00E46FD0" w:rsidRDefault="00FA4927" w:rsidP="00F87A1B">
                      <w:pPr>
                        <w:spacing w:line="240" w:lineRule="auto"/>
                        <w:contextualSpacing/>
                        <w:rPr>
                          <w:rFonts w:ascii="Tahoma" w:hAnsi="Tahoma" w:cs="Tahoma"/>
                          <w:sz w:val="24"/>
                          <w:szCs w:val="24"/>
                        </w:rPr>
                      </w:pPr>
                      <w:r w:rsidRPr="00E46FD0">
                        <w:rPr>
                          <w:rFonts w:ascii="Tahoma" w:hAnsi="Tahoma" w:cs="Tahoma"/>
                          <w:sz w:val="24"/>
                          <w:szCs w:val="24"/>
                        </w:rPr>
                        <w:t xml:space="preserve">Chair, West Wales Regional Partnership Board </w:t>
                      </w:r>
                    </w:p>
                    <w:p w14:paraId="0A44900A" w14:textId="77777777" w:rsidR="00FA4927" w:rsidRDefault="00FA4927"/>
                  </w:txbxContent>
                </v:textbox>
              </v:shape>
            </w:pict>
          </mc:Fallback>
        </mc:AlternateContent>
      </w:r>
      <w:r w:rsidR="00E46FD0">
        <w:rPr>
          <w:rFonts w:ascii="Tahoma" w:hAnsi="Tahoma" w:cs="Tahoma"/>
          <w:b/>
          <w:sz w:val="36"/>
          <w:szCs w:val="36"/>
        </w:rPr>
        <w:br w:type="page"/>
      </w:r>
    </w:p>
    <w:p w14:paraId="18DAF8DE" w14:textId="3C97F307" w:rsidR="00924880" w:rsidRDefault="006A44FA" w:rsidP="005F1EC5">
      <w:pPr>
        <w:contextualSpacing/>
        <w:rPr>
          <w:rFonts w:ascii="Tahoma" w:hAnsi="Tahoma" w:cs="Tahoma"/>
          <w:b/>
          <w:sz w:val="36"/>
          <w:szCs w:val="36"/>
        </w:rPr>
      </w:pPr>
      <w:r w:rsidRPr="006A44FA">
        <w:rPr>
          <w:rFonts w:ascii="Tahoma" w:hAnsi="Tahoma" w:cs="Tahoma"/>
          <w:b/>
          <w:sz w:val="36"/>
          <w:szCs w:val="36"/>
        </w:rPr>
        <w:lastRenderedPageBreak/>
        <w:t>Section 1: Overview</w:t>
      </w:r>
    </w:p>
    <w:p w14:paraId="2C532F42" w14:textId="77777777" w:rsidR="00924880" w:rsidRDefault="00924880">
      <w:pPr>
        <w:rPr>
          <w:rFonts w:ascii="Tahoma" w:hAnsi="Tahoma" w:cs="Tahoma"/>
          <w:b/>
          <w:sz w:val="36"/>
          <w:szCs w:val="36"/>
        </w:rPr>
      </w:pPr>
      <w:r>
        <w:rPr>
          <w:rFonts w:ascii="Tahoma" w:hAnsi="Tahoma" w:cs="Tahoma"/>
          <w:b/>
          <w:sz w:val="36"/>
          <w:szCs w:val="36"/>
        </w:rPr>
        <w:br w:type="page"/>
      </w:r>
    </w:p>
    <w:p w14:paraId="063CC366" w14:textId="77777777" w:rsidR="005F1EC5" w:rsidRPr="004348C8" w:rsidRDefault="005155BD" w:rsidP="004D73EF">
      <w:pPr>
        <w:contextualSpacing/>
        <w:rPr>
          <w:rFonts w:ascii="Tahoma" w:hAnsi="Tahoma" w:cs="Tahoma"/>
          <w:b/>
          <w:sz w:val="28"/>
          <w:szCs w:val="28"/>
        </w:rPr>
      </w:pPr>
      <w:r w:rsidRPr="004348C8">
        <w:rPr>
          <w:rFonts w:ascii="Tahoma" w:hAnsi="Tahoma" w:cs="Tahoma"/>
          <w:b/>
          <w:sz w:val="28"/>
          <w:szCs w:val="28"/>
        </w:rPr>
        <w:lastRenderedPageBreak/>
        <w:t>West Wales Care Partnership</w:t>
      </w:r>
    </w:p>
    <w:p w14:paraId="6420DA92" w14:textId="77777777" w:rsidR="00552570" w:rsidRDefault="00552570" w:rsidP="00552570">
      <w:pPr>
        <w:spacing w:line="240" w:lineRule="auto"/>
        <w:contextualSpacing/>
        <w:rPr>
          <w:rFonts w:ascii="Tahoma" w:hAnsi="Tahoma" w:cs="Tahoma"/>
          <w:sz w:val="24"/>
          <w:szCs w:val="24"/>
        </w:rPr>
      </w:pPr>
    </w:p>
    <w:p w14:paraId="5B6E0DEC" w14:textId="77777777" w:rsidR="003A1FE1" w:rsidRPr="00DC7DC3" w:rsidRDefault="003A1FE1" w:rsidP="008D5DAA">
      <w:pPr>
        <w:spacing w:line="240" w:lineRule="auto"/>
        <w:contextualSpacing/>
        <w:rPr>
          <w:rFonts w:ascii="Tahoma" w:hAnsi="Tahoma" w:cs="Tahoma"/>
          <w:sz w:val="24"/>
          <w:szCs w:val="24"/>
        </w:rPr>
      </w:pPr>
      <w:r w:rsidRPr="00DC7DC3">
        <w:rPr>
          <w:rFonts w:ascii="Tahoma" w:hAnsi="Tahoma" w:cs="Tahoma"/>
          <w:sz w:val="24"/>
          <w:szCs w:val="24"/>
        </w:rPr>
        <w:t xml:space="preserve">The West Wales Care Partnership brings together partners from local government, the NHS, third and independent sectors with users and carers with the aim of transforming care and support services in the region. </w:t>
      </w:r>
    </w:p>
    <w:p w14:paraId="2818EC61" w14:textId="77777777" w:rsidR="008D5DAA" w:rsidRDefault="008D5DAA" w:rsidP="008D5DAA">
      <w:pPr>
        <w:spacing w:line="240" w:lineRule="auto"/>
        <w:contextualSpacing/>
        <w:rPr>
          <w:rFonts w:ascii="Tahoma" w:hAnsi="Tahoma" w:cs="Tahoma"/>
          <w:sz w:val="24"/>
          <w:szCs w:val="24"/>
        </w:rPr>
      </w:pPr>
    </w:p>
    <w:p w14:paraId="5F311051" w14:textId="77777777" w:rsidR="00DC7DC3" w:rsidRPr="00DC7DC3" w:rsidRDefault="003A1FE1" w:rsidP="008D5DAA">
      <w:pPr>
        <w:spacing w:line="240" w:lineRule="auto"/>
        <w:contextualSpacing/>
        <w:rPr>
          <w:rFonts w:ascii="Tahoma" w:hAnsi="Tahoma" w:cs="Tahoma"/>
          <w:sz w:val="24"/>
          <w:szCs w:val="24"/>
        </w:rPr>
      </w:pPr>
      <w:r w:rsidRPr="00DC7DC3">
        <w:rPr>
          <w:rFonts w:ascii="Tahoma" w:hAnsi="Tahoma" w:cs="Tahoma"/>
          <w:sz w:val="24"/>
          <w:szCs w:val="24"/>
        </w:rPr>
        <w:t xml:space="preserve">The West Wales region covers the area of Hywel Dda University Health Board and includes the council areas of Carmarthenshire, Ceredigion and Pembrokeshire. Our region is </w:t>
      </w:r>
      <w:r w:rsidR="00DC7DC3" w:rsidRPr="00DC7DC3">
        <w:rPr>
          <w:rFonts w:ascii="Tahoma" w:hAnsi="Tahoma" w:cs="Tahoma"/>
          <w:sz w:val="24"/>
          <w:szCs w:val="24"/>
        </w:rPr>
        <w:t>predominantly rural and is the second most sparsely populated region in Wales. Covering approximately one quarter of the landmass of Wales, the region’s population was estimated to be 384,000 in 2016.</w:t>
      </w:r>
    </w:p>
    <w:p w14:paraId="784BCD69" w14:textId="77777777" w:rsidR="008D5DAA" w:rsidRDefault="008D5DAA" w:rsidP="008D5DAA">
      <w:pPr>
        <w:spacing w:line="240" w:lineRule="auto"/>
        <w:contextualSpacing/>
        <w:rPr>
          <w:rFonts w:ascii="Tahoma" w:hAnsi="Tahoma" w:cs="Tahoma"/>
          <w:sz w:val="24"/>
          <w:szCs w:val="24"/>
        </w:rPr>
      </w:pPr>
    </w:p>
    <w:p w14:paraId="7AC1E55B" w14:textId="77777777" w:rsidR="00C10F7D" w:rsidRDefault="00DC7DC3" w:rsidP="008D5DAA">
      <w:pPr>
        <w:spacing w:line="240" w:lineRule="auto"/>
        <w:contextualSpacing/>
        <w:rPr>
          <w:rFonts w:ascii="Tahoma" w:hAnsi="Tahoma" w:cs="Tahoma"/>
          <w:sz w:val="24"/>
          <w:szCs w:val="24"/>
        </w:rPr>
      </w:pPr>
      <w:r w:rsidRPr="00DC7DC3">
        <w:rPr>
          <w:rFonts w:ascii="Tahoma" w:hAnsi="Tahoma" w:cs="Tahoma"/>
          <w:sz w:val="24"/>
          <w:szCs w:val="24"/>
        </w:rPr>
        <w:t xml:space="preserve">The work of the </w:t>
      </w:r>
      <w:r w:rsidR="00B730A4">
        <w:rPr>
          <w:rFonts w:ascii="Tahoma" w:hAnsi="Tahoma" w:cs="Tahoma"/>
          <w:sz w:val="24"/>
          <w:szCs w:val="24"/>
        </w:rPr>
        <w:t xml:space="preserve">West Wales Care </w:t>
      </w:r>
      <w:r w:rsidR="007E1E27">
        <w:rPr>
          <w:rFonts w:ascii="Tahoma" w:hAnsi="Tahoma" w:cs="Tahoma"/>
          <w:sz w:val="24"/>
          <w:szCs w:val="24"/>
        </w:rPr>
        <w:t>P</w:t>
      </w:r>
      <w:r w:rsidRPr="00DC7DC3">
        <w:rPr>
          <w:rFonts w:ascii="Tahoma" w:hAnsi="Tahoma" w:cs="Tahoma"/>
          <w:sz w:val="24"/>
          <w:szCs w:val="24"/>
        </w:rPr>
        <w:t>artnership is overseen</w:t>
      </w:r>
      <w:r w:rsidR="003A1FE1" w:rsidRPr="00DC7DC3">
        <w:rPr>
          <w:rFonts w:ascii="Tahoma" w:hAnsi="Tahoma" w:cs="Tahoma"/>
          <w:sz w:val="24"/>
          <w:szCs w:val="24"/>
        </w:rPr>
        <w:t xml:space="preserve"> by </w:t>
      </w:r>
      <w:r w:rsidRPr="00DC7DC3">
        <w:rPr>
          <w:rFonts w:ascii="Tahoma" w:hAnsi="Tahoma" w:cs="Tahoma"/>
          <w:sz w:val="24"/>
          <w:szCs w:val="24"/>
        </w:rPr>
        <w:t>a</w:t>
      </w:r>
      <w:r w:rsidR="003A1FE1" w:rsidRPr="00DC7DC3">
        <w:rPr>
          <w:rFonts w:ascii="Tahoma" w:hAnsi="Tahoma" w:cs="Tahoma"/>
          <w:sz w:val="24"/>
          <w:szCs w:val="24"/>
        </w:rPr>
        <w:t xml:space="preserve"> Regional Partnership Board. </w:t>
      </w:r>
      <w:r w:rsidR="00C10F7D">
        <w:rPr>
          <w:rFonts w:ascii="Tahoma" w:hAnsi="Tahoma" w:cs="Tahoma"/>
          <w:sz w:val="24"/>
          <w:szCs w:val="24"/>
        </w:rPr>
        <w:t>Membership of the Board is provided in Appendix 1.</w:t>
      </w:r>
    </w:p>
    <w:p w14:paraId="496C754C" w14:textId="77777777" w:rsidR="00C10F7D" w:rsidRDefault="00C10F7D" w:rsidP="008D5DAA">
      <w:pPr>
        <w:spacing w:line="240" w:lineRule="auto"/>
        <w:contextualSpacing/>
        <w:rPr>
          <w:rFonts w:ascii="Tahoma" w:hAnsi="Tahoma" w:cs="Tahoma"/>
          <w:sz w:val="24"/>
          <w:szCs w:val="24"/>
        </w:rPr>
      </w:pPr>
    </w:p>
    <w:p w14:paraId="0F143B1F" w14:textId="7B88C7F8" w:rsidR="00DC7DC3" w:rsidRPr="00DC7DC3" w:rsidRDefault="00DC7DC3" w:rsidP="008D5DAA">
      <w:pPr>
        <w:spacing w:line="240" w:lineRule="auto"/>
        <w:contextualSpacing/>
        <w:rPr>
          <w:rFonts w:ascii="Tahoma" w:hAnsi="Tahoma" w:cs="Tahoma"/>
          <w:sz w:val="24"/>
          <w:szCs w:val="24"/>
        </w:rPr>
      </w:pPr>
      <w:r>
        <w:rPr>
          <w:rFonts w:ascii="Tahoma" w:hAnsi="Tahoma" w:cs="Tahoma"/>
          <w:sz w:val="24"/>
          <w:szCs w:val="24"/>
        </w:rPr>
        <w:t xml:space="preserve">Further information on the </w:t>
      </w:r>
      <w:r w:rsidR="007E1E27">
        <w:rPr>
          <w:rFonts w:ascii="Tahoma" w:hAnsi="Tahoma" w:cs="Tahoma"/>
          <w:sz w:val="24"/>
          <w:szCs w:val="24"/>
        </w:rPr>
        <w:t>P</w:t>
      </w:r>
      <w:r>
        <w:rPr>
          <w:rFonts w:ascii="Tahoma" w:hAnsi="Tahoma" w:cs="Tahoma"/>
          <w:sz w:val="24"/>
          <w:szCs w:val="24"/>
        </w:rPr>
        <w:t xml:space="preserve">artnership and </w:t>
      </w:r>
      <w:r w:rsidR="007E1E27">
        <w:rPr>
          <w:rFonts w:ascii="Tahoma" w:hAnsi="Tahoma" w:cs="Tahoma"/>
          <w:sz w:val="24"/>
          <w:szCs w:val="24"/>
        </w:rPr>
        <w:t>what it does</w:t>
      </w:r>
      <w:r>
        <w:rPr>
          <w:rFonts w:ascii="Tahoma" w:hAnsi="Tahoma" w:cs="Tahoma"/>
          <w:sz w:val="24"/>
          <w:szCs w:val="24"/>
        </w:rPr>
        <w:t xml:space="preserve"> can be found </w:t>
      </w:r>
      <w:hyperlink r:id="rId11" w:history="1">
        <w:r>
          <w:rPr>
            <w:rStyle w:val="Hyperlink"/>
            <w:rFonts w:ascii="Tahoma" w:hAnsi="Tahoma" w:cs="Tahoma"/>
            <w:sz w:val="24"/>
            <w:szCs w:val="24"/>
          </w:rPr>
          <w:t>here.</w:t>
        </w:r>
      </w:hyperlink>
      <w:r>
        <w:rPr>
          <w:rFonts w:ascii="Tahoma" w:hAnsi="Tahoma" w:cs="Tahoma"/>
          <w:sz w:val="24"/>
          <w:szCs w:val="24"/>
        </w:rPr>
        <w:t xml:space="preserve"> </w:t>
      </w:r>
    </w:p>
    <w:p w14:paraId="162CBF0C" w14:textId="77777777" w:rsidR="005F1EC5" w:rsidRPr="00EC56C5" w:rsidRDefault="005F1EC5" w:rsidP="00034222">
      <w:pPr>
        <w:spacing w:line="240" w:lineRule="auto"/>
        <w:contextualSpacing/>
        <w:rPr>
          <w:rFonts w:ascii="Tahoma" w:hAnsi="Tahoma" w:cs="Tahoma"/>
          <w:b/>
          <w:sz w:val="24"/>
          <w:szCs w:val="24"/>
        </w:rPr>
      </w:pPr>
    </w:p>
    <w:p w14:paraId="4DA9FE55" w14:textId="77777777" w:rsidR="00DC7DC3" w:rsidRDefault="00DC7DC3" w:rsidP="00034222">
      <w:pPr>
        <w:spacing w:line="240" w:lineRule="auto"/>
        <w:contextualSpacing/>
        <w:rPr>
          <w:rFonts w:ascii="Tahoma" w:hAnsi="Tahoma" w:cs="Tahoma"/>
          <w:b/>
          <w:sz w:val="28"/>
          <w:szCs w:val="28"/>
        </w:rPr>
      </w:pPr>
      <w:r>
        <w:rPr>
          <w:rFonts w:ascii="Tahoma" w:hAnsi="Tahoma" w:cs="Tahoma"/>
          <w:b/>
          <w:sz w:val="28"/>
          <w:szCs w:val="28"/>
        </w:rPr>
        <w:t>Population Assessment</w:t>
      </w:r>
    </w:p>
    <w:p w14:paraId="0D8EEDF4" w14:textId="77777777" w:rsidR="005F1EC5" w:rsidRPr="005F1EC5" w:rsidRDefault="005F1EC5" w:rsidP="00034222">
      <w:pPr>
        <w:spacing w:line="240" w:lineRule="auto"/>
        <w:contextualSpacing/>
        <w:rPr>
          <w:rFonts w:ascii="Tahoma" w:hAnsi="Tahoma" w:cs="Tahoma"/>
          <w:b/>
          <w:sz w:val="24"/>
          <w:szCs w:val="24"/>
        </w:rPr>
      </w:pPr>
    </w:p>
    <w:p w14:paraId="3F4B72C5" w14:textId="77777777" w:rsidR="005D089E" w:rsidRDefault="00DC7DC3" w:rsidP="005D089E">
      <w:pPr>
        <w:spacing w:line="240" w:lineRule="auto"/>
        <w:contextualSpacing/>
        <w:rPr>
          <w:rFonts w:ascii="Tahoma" w:hAnsi="Tahoma" w:cs="Tahoma"/>
          <w:sz w:val="24"/>
          <w:szCs w:val="24"/>
        </w:rPr>
      </w:pPr>
      <w:r w:rsidRPr="0038165F">
        <w:rPr>
          <w:rFonts w:ascii="Tahoma" w:hAnsi="Tahoma" w:cs="Tahoma"/>
          <w:sz w:val="24"/>
          <w:szCs w:val="24"/>
        </w:rPr>
        <w:t xml:space="preserve">In March 2017 we published our first </w:t>
      </w:r>
      <w:hyperlink r:id="rId12" w:history="1">
        <w:r w:rsidR="007E1E27">
          <w:rPr>
            <w:rStyle w:val="Hyperlink"/>
            <w:rFonts w:ascii="Tahoma" w:hAnsi="Tahoma" w:cs="Tahoma"/>
            <w:sz w:val="24"/>
            <w:szCs w:val="24"/>
          </w:rPr>
          <w:t>Population Assessment</w:t>
        </w:r>
      </w:hyperlink>
      <w:r w:rsidRPr="0038165F">
        <w:rPr>
          <w:rFonts w:ascii="Tahoma" w:hAnsi="Tahoma" w:cs="Tahoma"/>
          <w:sz w:val="24"/>
          <w:szCs w:val="24"/>
        </w:rPr>
        <w:t xml:space="preserve">. Required under </w:t>
      </w:r>
      <w:r w:rsidR="007E2418">
        <w:rPr>
          <w:rFonts w:ascii="Tahoma" w:hAnsi="Tahoma" w:cs="Tahoma"/>
          <w:sz w:val="24"/>
          <w:szCs w:val="24"/>
        </w:rPr>
        <w:t xml:space="preserve">Section 14 of </w:t>
      </w:r>
      <w:r w:rsidRPr="0038165F">
        <w:rPr>
          <w:rFonts w:ascii="Tahoma" w:hAnsi="Tahoma" w:cs="Tahoma"/>
          <w:sz w:val="24"/>
          <w:szCs w:val="24"/>
        </w:rPr>
        <w:t xml:space="preserve">the Social Services and Wellbeing (Wales) Act, this assessment was </w:t>
      </w:r>
      <w:r w:rsidR="005D089E">
        <w:rPr>
          <w:rFonts w:ascii="Tahoma" w:hAnsi="Tahoma" w:cs="Tahoma"/>
          <w:sz w:val="24"/>
          <w:szCs w:val="24"/>
        </w:rPr>
        <w:t>carried out jointly by the three local authorities and Hywel Dda University Health Board, with input from users, carers and colleagues in the third and independent sectors. It provides a detailed analysis of care and support needs, and support needs of carers in the region, the range and level of services required and the extent to which those needs are currently being met. We were required by Welsh Government to look at the specific needs of the following population groups:</w:t>
      </w:r>
    </w:p>
    <w:p w14:paraId="4C7ED432"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Children and Young People</w:t>
      </w:r>
    </w:p>
    <w:p w14:paraId="389F59D5"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with Physical Disabilities</w:t>
      </w:r>
    </w:p>
    <w:p w14:paraId="544607C9"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with a Learning Disability and people with Autism</w:t>
      </w:r>
    </w:p>
    <w:p w14:paraId="1DA587D5"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with a Mental Health condition</w:t>
      </w:r>
    </w:p>
    <w:p w14:paraId="7258B9BD"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Older people</w:t>
      </w:r>
    </w:p>
    <w:p w14:paraId="50DA6CD0"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with a sensory impairment</w:t>
      </w:r>
    </w:p>
    <w:p w14:paraId="668D49CB"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involved in Substance Misuse</w:t>
      </w:r>
    </w:p>
    <w:p w14:paraId="5554CF9B" w14:textId="77777777" w:rsidR="005D089E" w:rsidRPr="00F579A5" w:rsidRDefault="005D089E" w:rsidP="00C406CE">
      <w:pPr>
        <w:pStyle w:val="ListParagraph"/>
        <w:numPr>
          <w:ilvl w:val="0"/>
          <w:numId w:val="8"/>
        </w:numPr>
        <w:spacing w:line="240" w:lineRule="auto"/>
        <w:rPr>
          <w:rFonts w:ascii="Tahoma" w:hAnsi="Tahoma" w:cs="Tahoma"/>
          <w:sz w:val="24"/>
          <w:szCs w:val="24"/>
        </w:rPr>
      </w:pPr>
      <w:r w:rsidRPr="00F579A5">
        <w:rPr>
          <w:rFonts w:ascii="Tahoma" w:hAnsi="Tahoma" w:cs="Tahoma"/>
          <w:sz w:val="24"/>
          <w:szCs w:val="24"/>
        </w:rPr>
        <w:t>People experiencing Violence Against Women, Domestic Abuse and Sexual Violence</w:t>
      </w:r>
    </w:p>
    <w:p w14:paraId="31AD4580" w14:textId="77777777" w:rsidR="005D089E" w:rsidRDefault="005D089E" w:rsidP="005D089E">
      <w:pPr>
        <w:spacing w:line="240" w:lineRule="auto"/>
        <w:contextualSpacing/>
        <w:rPr>
          <w:rFonts w:ascii="Tahoma" w:hAnsi="Tahoma" w:cs="Tahoma"/>
          <w:sz w:val="24"/>
          <w:szCs w:val="24"/>
        </w:rPr>
      </w:pPr>
      <w:r>
        <w:rPr>
          <w:rFonts w:ascii="Tahoma" w:hAnsi="Tahoma" w:cs="Tahoma"/>
          <w:sz w:val="24"/>
          <w:szCs w:val="24"/>
        </w:rPr>
        <w:t>We also considered generic population health needs within the community.</w:t>
      </w:r>
    </w:p>
    <w:p w14:paraId="5F501152" w14:textId="77777777" w:rsidR="005D089E" w:rsidRDefault="005D089E" w:rsidP="005D089E">
      <w:pPr>
        <w:spacing w:line="240" w:lineRule="auto"/>
        <w:contextualSpacing/>
        <w:rPr>
          <w:rFonts w:ascii="Tahoma" w:hAnsi="Tahoma" w:cs="Tahoma"/>
          <w:sz w:val="24"/>
          <w:szCs w:val="24"/>
        </w:rPr>
      </w:pPr>
      <w:r>
        <w:rPr>
          <w:rFonts w:ascii="Tahoma" w:hAnsi="Tahoma" w:cs="Tahoma"/>
          <w:sz w:val="24"/>
          <w:szCs w:val="24"/>
        </w:rPr>
        <w:t xml:space="preserve">  </w:t>
      </w:r>
    </w:p>
    <w:p w14:paraId="1DB55E1E" w14:textId="77777777" w:rsidR="005D089E" w:rsidRDefault="005D089E" w:rsidP="005D089E">
      <w:pPr>
        <w:spacing w:line="240" w:lineRule="auto"/>
        <w:contextualSpacing/>
        <w:rPr>
          <w:rFonts w:ascii="Tahoma" w:hAnsi="Tahoma" w:cs="Tahoma"/>
          <w:sz w:val="24"/>
          <w:szCs w:val="24"/>
        </w:rPr>
      </w:pPr>
      <w:r>
        <w:rPr>
          <w:rFonts w:ascii="Tahoma" w:hAnsi="Tahoma" w:cs="Tahoma"/>
          <w:sz w:val="24"/>
          <w:szCs w:val="24"/>
        </w:rPr>
        <w:t>Our Population Assessment contained a number of overarching recommendations in relation to how care and support should be provided in the future. These were as follows:</w:t>
      </w:r>
    </w:p>
    <w:p w14:paraId="51E86AE1" w14:textId="77777777" w:rsidR="005D089E" w:rsidRDefault="005D089E" w:rsidP="005D089E">
      <w:pPr>
        <w:spacing w:line="240" w:lineRule="auto"/>
        <w:contextualSpacing/>
        <w:rPr>
          <w:rFonts w:ascii="Tahoma" w:hAnsi="Tahoma" w:cs="Tahoma"/>
          <w:sz w:val="24"/>
          <w:szCs w:val="24"/>
        </w:rPr>
      </w:pPr>
    </w:p>
    <w:p w14:paraId="5C592C9A" w14:textId="77777777" w:rsidR="005D089E" w:rsidRPr="00DF1A68" w:rsidRDefault="005D089E" w:rsidP="009634CA">
      <w:pPr>
        <w:spacing w:line="240" w:lineRule="auto"/>
        <w:ind w:left="720" w:hanging="720"/>
        <w:contextualSpacing/>
        <w:rPr>
          <w:rFonts w:ascii="Tahoma" w:hAnsi="Tahoma" w:cs="Tahoma"/>
          <w:sz w:val="24"/>
          <w:szCs w:val="24"/>
        </w:rPr>
      </w:pPr>
      <w:r>
        <w:rPr>
          <w:rFonts w:ascii="Tahoma" w:hAnsi="Tahoma" w:cs="Tahoma"/>
          <w:b/>
          <w:sz w:val="24"/>
          <w:szCs w:val="24"/>
        </w:rPr>
        <w:t>OR</w:t>
      </w:r>
      <w:r w:rsidRPr="00DF1A68">
        <w:rPr>
          <w:rFonts w:ascii="Tahoma" w:hAnsi="Tahoma" w:cs="Tahoma"/>
          <w:b/>
          <w:sz w:val="24"/>
          <w:szCs w:val="24"/>
        </w:rPr>
        <w:t>1</w:t>
      </w:r>
      <w:r>
        <w:rPr>
          <w:rFonts w:ascii="Tahoma" w:hAnsi="Tahoma" w:cs="Tahoma"/>
          <w:sz w:val="24"/>
          <w:szCs w:val="24"/>
        </w:rPr>
        <w:tab/>
      </w:r>
      <w:r w:rsidRPr="00DF1A68">
        <w:rPr>
          <w:rFonts w:ascii="Tahoma" w:hAnsi="Tahoma" w:cs="Tahoma"/>
          <w:sz w:val="24"/>
          <w:szCs w:val="24"/>
        </w:rPr>
        <w:t xml:space="preserve">We </w:t>
      </w:r>
      <w:r>
        <w:rPr>
          <w:rFonts w:ascii="Tahoma" w:hAnsi="Tahoma" w:cs="Tahoma"/>
          <w:sz w:val="24"/>
          <w:szCs w:val="24"/>
        </w:rPr>
        <w:t>should</w:t>
      </w:r>
      <w:r w:rsidRPr="00DF1A68">
        <w:rPr>
          <w:rFonts w:ascii="Tahoma" w:hAnsi="Tahoma" w:cs="Tahoma"/>
          <w:sz w:val="24"/>
          <w:szCs w:val="24"/>
        </w:rPr>
        <w:t xml:space="preserve"> remain focused on respecting people’s dignity and protecting them from neglect and abuse</w:t>
      </w:r>
    </w:p>
    <w:p w14:paraId="6410FB3E" w14:textId="77777777" w:rsidR="005D089E" w:rsidRDefault="005D089E" w:rsidP="005D089E">
      <w:pPr>
        <w:spacing w:line="240" w:lineRule="auto"/>
        <w:contextualSpacing/>
        <w:rPr>
          <w:rFonts w:ascii="Tahoma" w:hAnsi="Tahoma" w:cs="Tahoma"/>
          <w:sz w:val="24"/>
          <w:szCs w:val="24"/>
        </w:rPr>
      </w:pPr>
      <w:r>
        <w:rPr>
          <w:rFonts w:ascii="Tahoma" w:hAnsi="Tahoma" w:cs="Tahoma"/>
          <w:b/>
          <w:sz w:val="24"/>
          <w:szCs w:val="24"/>
        </w:rPr>
        <w:t>OR</w:t>
      </w:r>
      <w:r w:rsidRPr="00DF1A68">
        <w:rPr>
          <w:rFonts w:ascii="Tahoma" w:hAnsi="Tahoma" w:cs="Tahoma"/>
          <w:b/>
          <w:sz w:val="24"/>
          <w:szCs w:val="24"/>
        </w:rPr>
        <w:t>2</w:t>
      </w:r>
      <w:r>
        <w:rPr>
          <w:rFonts w:ascii="Tahoma" w:hAnsi="Tahoma" w:cs="Tahoma"/>
          <w:sz w:val="24"/>
          <w:szCs w:val="24"/>
        </w:rPr>
        <w:tab/>
      </w:r>
      <w:r w:rsidRPr="00DF1A68">
        <w:rPr>
          <w:rFonts w:ascii="Tahoma" w:hAnsi="Tahoma" w:cs="Tahoma"/>
          <w:sz w:val="24"/>
          <w:szCs w:val="24"/>
        </w:rPr>
        <w:t>Services should be available in Welsh for all who need them</w:t>
      </w:r>
    </w:p>
    <w:p w14:paraId="7A83578E" w14:textId="1FCF6769" w:rsidR="005D089E" w:rsidRDefault="005D089E" w:rsidP="005D089E">
      <w:pPr>
        <w:spacing w:line="240" w:lineRule="auto"/>
        <w:ind w:left="720" w:hanging="720"/>
        <w:contextualSpacing/>
        <w:rPr>
          <w:rFonts w:ascii="Tahoma" w:hAnsi="Tahoma" w:cs="Tahoma"/>
          <w:sz w:val="24"/>
          <w:szCs w:val="24"/>
        </w:rPr>
      </w:pPr>
      <w:r w:rsidRPr="00DF1A68">
        <w:rPr>
          <w:rFonts w:ascii="Tahoma" w:hAnsi="Tahoma" w:cs="Tahoma"/>
          <w:b/>
          <w:sz w:val="24"/>
          <w:szCs w:val="24"/>
        </w:rPr>
        <w:t>O</w:t>
      </w:r>
      <w:r>
        <w:rPr>
          <w:rFonts w:ascii="Tahoma" w:hAnsi="Tahoma" w:cs="Tahoma"/>
          <w:b/>
          <w:sz w:val="24"/>
          <w:szCs w:val="24"/>
        </w:rPr>
        <w:t>R</w:t>
      </w:r>
      <w:r w:rsidRPr="00DF1A68">
        <w:rPr>
          <w:rFonts w:ascii="Tahoma" w:hAnsi="Tahoma" w:cs="Tahoma"/>
          <w:b/>
          <w:sz w:val="24"/>
          <w:szCs w:val="24"/>
        </w:rPr>
        <w:t>3</w:t>
      </w:r>
      <w:r>
        <w:rPr>
          <w:rFonts w:ascii="Tahoma" w:hAnsi="Tahoma" w:cs="Tahoma"/>
          <w:sz w:val="24"/>
          <w:szCs w:val="24"/>
        </w:rPr>
        <w:tab/>
      </w:r>
      <w:r w:rsidRPr="00DF1A68">
        <w:rPr>
          <w:rFonts w:ascii="Tahoma" w:hAnsi="Tahoma" w:cs="Tahoma"/>
          <w:sz w:val="24"/>
          <w:szCs w:val="24"/>
        </w:rPr>
        <w:t xml:space="preserve">Prevention – delaying or </w:t>
      </w:r>
      <w:r w:rsidR="00A80F00">
        <w:rPr>
          <w:rFonts w:ascii="Tahoma" w:hAnsi="Tahoma" w:cs="Tahoma"/>
          <w:sz w:val="24"/>
          <w:szCs w:val="24"/>
        </w:rPr>
        <w:t>reducing</w:t>
      </w:r>
      <w:r w:rsidRPr="00DF1A68">
        <w:rPr>
          <w:rFonts w:ascii="Tahoma" w:hAnsi="Tahoma" w:cs="Tahoma"/>
          <w:sz w:val="24"/>
          <w:szCs w:val="24"/>
        </w:rPr>
        <w:t xml:space="preserve"> the need for ongoing care and support – should underpin all we do and we need to help communities to help themselves</w:t>
      </w:r>
    </w:p>
    <w:p w14:paraId="1BC2E138" w14:textId="77777777" w:rsidR="005D089E" w:rsidRPr="00FE4532" w:rsidRDefault="005D089E" w:rsidP="005D089E">
      <w:pPr>
        <w:spacing w:line="240" w:lineRule="auto"/>
        <w:ind w:left="720" w:hanging="720"/>
        <w:contextualSpacing/>
        <w:rPr>
          <w:rFonts w:ascii="Tahoma" w:hAnsi="Tahoma" w:cs="Tahoma"/>
          <w:sz w:val="24"/>
          <w:szCs w:val="24"/>
        </w:rPr>
      </w:pPr>
      <w:r>
        <w:rPr>
          <w:rFonts w:ascii="Tahoma" w:hAnsi="Tahoma" w:cs="Tahoma"/>
          <w:b/>
          <w:sz w:val="24"/>
          <w:szCs w:val="24"/>
        </w:rPr>
        <w:t>OR4</w:t>
      </w:r>
      <w:r>
        <w:rPr>
          <w:rFonts w:ascii="Tahoma" w:hAnsi="Tahoma" w:cs="Tahoma"/>
          <w:b/>
          <w:sz w:val="24"/>
          <w:szCs w:val="24"/>
        </w:rPr>
        <w:tab/>
      </w:r>
      <w:r w:rsidRPr="00FE4532">
        <w:rPr>
          <w:rFonts w:ascii="Tahoma" w:hAnsi="Tahoma" w:cs="Tahoma"/>
          <w:sz w:val="24"/>
          <w:szCs w:val="24"/>
        </w:rPr>
        <w:t>We must recognise the contribution of carers and provide them with appropriate support</w:t>
      </w:r>
    </w:p>
    <w:p w14:paraId="1E46D3EC" w14:textId="77777777" w:rsidR="005D089E" w:rsidRDefault="005D089E" w:rsidP="005D089E">
      <w:pPr>
        <w:spacing w:line="240" w:lineRule="auto"/>
        <w:ind w:left="720" w:hanging="720"/>
        <w:contextualSpacing/>
        <w:rPr>
          <w:rFonts w:ascii="Tahoma" w:hAnsi="Tahoma" w:cs="Tahoma"/>
          <w:sz w:val="24"/>
          <w:szCs w:val="24"/>
        </w:rPr>
      </w:pPr>
      <w:r w:rsidRPr="00DF1A68">
        <w:rPr>
          <w:rFonts w:ascii="Tahoma" w:hAnsi="Tahoma" w:cs="Tahoma"/>
          <w:b/>
          <w:sz w:val="24"/>
          <w:szCs w:val="24"/>
        </w:rPr>
        <w:t>O</w:t>
      </w:r>
      <w:r>
        <w:rPr>
          <w:rFonts w:ascii="Tahoma" w:hAnsi="Tahoma" w:cs="Tahoma"/>
          <w:b/>
          <w:sz w:val="24"/>
          <w:szCs w:val="24"/>
        </w:rPr>
        <w:t>R</w:t>
      </w:r>
      <w:r w:rsidRPr="00DF1A68">
        <w:rPr>
          <w:rFonts w:ascii="Tahoma" w:hAnsi="Tahoma" w:cs="Tahoma"/>
          <w:b/>
          <w:sz w:val="24"/>
          <w:szCs w:val="24"/>
        </w:rPr>
        <w:t>5</w:t>
      </w:r>
      <w:r>
        <w:rPr>
          <w:rFonts w:ascii="Tahoma" w:hAnsi="Tahoma" w:cs="Tahoma"/>
          <w:sz w:val="24"/>
          <w:szCs w:val="24"/>
        </w:rPr>
        <w:tab/>
      </w:r>
      <w:r w:rsidRPr="00DF1A68">
        <w:rPr>
          <w:rFonts w:ascii="Tahoma" w:hAnsi="Tahoma" w:cs="Tahoma"/>
          <w:sz w:val="24"/>
          <w:szCs w:val="24"/>
        </w:rPr>
        <w:t>The transition between children’s and adult’s services needs to be handled appropriately to make sure young adults continue to get the support they need to live independent and fulfilled lives</w:t>
      </w:r>
    </w:p>
    <w:p w14:paraId="1E3CCF84" w14:textId="77777777" w:rsidR="005D089E" w:rsidRPr="00DF1A68" w:rsidRDefault="005D089E" w:rsidP="005D089E">
      <w:pPr>
        <w:spacing w:line="240" w:lineRule="auto"/>
        <w:ind w:left="720" w:hanging="720"/>
        <w:contextualSpacing/>
        <w:rPr>
          <w:rFonts w:ascii="Tahoma" w:hAnsi="Tahoma" w:cs="Tahoma"/>
          <w:sz w:val="24"/>
          <w:szCs w:val="24"/>
        </w:rPr>
      </w:pPr>
      <w:r>
        <w:rPr>
          <w:rFonts w:ascii="Tahoma" w:hAnsi="Tahoma" w:cs="Tahoma"/>
          <w:b/>
          <w:sz w:val="24"/>
          <w:szCs w:val="24"/>
        </w:rPr>
        <w:t>OR6</w:t>
      </w:r>
      <w:r>
        <w:rPr>
          <w:rFonts w:ascii="Tahoma" w:hAnsi="Tahoma" w:cs="Tahoma"/>
          <w:b/>
          <w:sz w:val="24"/>
          <w:szCs w:val="24"/>
        </w:rPr>
        <w:tab/>
      </w:r>
      <w:r w:rsidRPr="00DF1A68">
        <w:rPr>
          <w:rFonts w:ascii="Tahoma" w:hAnsi="Tahoma" w:cs="Tahoma"/>
          <w:sz w:val="24"/>
          <w:szCs w:val="24"/>
        </w:rPr>
        <w:t>We must involve users, carers, service providers and wider communities in the planning and delivery of care and support</w:t>
      </w:r>
    </w:p>
    <w:p w14:paraId="1DF1B912" w14:textId="77777777" w:rsidR="005D089E" w:rsidRPr="00DF1A68" w:rsidRDefault="005D089E" w:rsidP="005D089E">
      <w:pPr>
        <w:spacing w:line="240" w:lineRule="auto"/>
        <w:contextualSpacing/>
        <w:rPr>
          <w:rFonts w:ascii="Tahoma" w:hAnsi="Tahoma" w:cs="Tahoma"/>
          <w:sz w:val="24"/>
          <w:szCs w:val="24"/>
        </w:rPr>
      </w:pPr>
      <w:r w:rsidRPr="00DF1A68">
        <w:rPr>
          <w:rFonts w:ascii="Tahoma" w:hAnsi="Tahoma" w:cs="Tahoma"/>
          <w:b/>
          <w:sz w:val="24"/>
          <w:szCs w:val="24"/>
        </w:rPr>
        <w:lastRenderedPageBreak/>
        <w:t>O</w:t>
      </w:r>
      <w:r>
        <w:rPr>
          <w:rFonts w:ascii="Tahoma" w:hAnsi="Tahoma" w:cs="Tahoma"/>
          <w:b/>
          <w:sz w:val="24"/>
          <w:szCs w:val="24"/>
        </w:rPr>
        <w:t>R</w:t>
      </w:r>
      <w:r w:rsidRPr="00DF1A68">
        <w:rPr>
          <w:rFonts w:ascii="Tahoma" w:hAnsi="Tahoma" w:cs="Tahoma"/>
          <w:b/>
          <w:sz w:val="24"/>
          <w:szCs w:val="24"/>
        </w:rPr>
        <w:t>7</w:t>
      </w:r>
      <w:r>
        <w:rPr>
          <w:rFonts w:ascii="Tahoma" w:hAnsi="Tahoma" w:cs="Tahoma"/>
          <w:sz w:val="24"/>
          <w:szCs w:val="24"/>
        </w:rPr>
        <w:tab/>
      </w:r>
      <w:r w:rsidRPr="00DF1A68">
        <w:rPr>
          <w:rFonts w:ascii="Tahoma" w:hAnsi="Tahoma" w:cs="Tahoma"/>
          <w:sz w:val="24"/>
          <w:szCs w:val="24"/>
        </w:rPr>
        <w:t>We should be bold and radical in changing the way services are provided</w:t>
      </w:r>
    </w:p>
    <w:p w14:paraId="5D55B144" w14:textId="77777777" w:rsidR="005D089E" w:rsidRPr="00DF1A68" w:rsidRDefault="005D089E" w:rsidP="005D089E">
      <w:pPr>
        <w:spacing w:line="240" w:lineRule="auto"/>
        <w:ind w:left="720" w:hanging="720"/>
        <w:contextualSpacing/>
        <w:rPr>
          <w:rFonts w:ascii="Tahoma" w:hAnsi="Tahoma" w:cs="Tahoma"/>
          <w:sz w:val="24"/>
          <w:szCs w:val="24"/>
        </w:rPr>
      </w:pPr>
      <w:r w:rsidRPr="00DF1A68">
        <w:rPr>
          <w:rFonts w:ascii="Tahoma" w:hAnsi="Tahoma" w:cs="Tahoma"/>
          <w:b/>
          <w:sz w:val="24"/>
          <w:szCs w:val="24"/>
        </w:rPr>
        <w:t>O</w:t>
      </w:r>
      <w:r>
        <w:rPr>
          <w:rFonts w:ascii="Tahoma" w:hAnsi="Tahoma" w:cs="Tahoma"/>
          <w:b/>
          <w:sz w:val="24"/>
          <w:szCs w:val="24"/>
        </w:rPr>
        <w:t>R</w:t>
      </w:r>
      <w:r w:rsidRPr="00DF1A68">
        <w:rPr>
          <w:rFonts w:ascii="Tahoma" w:hAnsi="Tahoma" w:cs="Tahoma"/>
          <w:b/>
          <w:sz w:val="24"/>
          <w:szCs w:val="24"/>
        </w:rPr>
        <w:t>8</w:t>
      </w:r>
      <w:r>
        <w:rPr>
          <w:rFonts w:ascii="Tahoma" w:hAnsi="Tahoma" w:cs="Tahoma"/>
          <w:sz w:val="24"/>
          <w:szCs w:val="24"/>
        </w:rPr>
        <w:tab/>
      </w:r>
      <w:r w:rsidRPr="00DF1A68">
        <w:rPr>
          <w:rFonts w:ascii="Tahoma" w:hAnsi="Tahoma" w:cs="Tahoma"/>
          <w:sz w:val="24"/>
          <w:szCs w:val="24"/>
        </w:rPr>
        <w:t>We need an integrated approach to commissioning and delivery of services and look to pool our resources where possible to ensure we make best use of available budgets and join services up at the point of delivery</w:t>
      </w:r>
    </w:p>
    <w:p w14:paraId="3B7E73B7" w14:textId="77777777" w:rsidR="005D089E" w:rsidRPr="005F1EC5" w:rsidRDefault="005D089E" w:rsidP="005D089E">
      <w:pPr>
        <w:spacing w:line="240" w:lineRule="auto"/>
        <w:contextualSpacing/>
        <w:rPr>
          <w:rFonts w:ascii="Tahoma" w:hAnsi="Tahoma" w:cs="Tahoma"/>
          <w:sz w:val="24"/>
          <w:szCs w:val="24"/>
        </w:rPr>
      </w:pPr>
      <w:r>
        <w:rPr>
          <w:rFonts w:ascii="Tahoma" w:hAnsi="Tahoma" w:cs="Tahoma"/>
          <w:sz w:val="24"/>
          <w:szCs w:val="24"/>
        </w:rPr>
        <w:t xml:space="preserve"> </w:t>
      </w:r>
    </w:p>
    <w:p w14:paraId="7D2A108A" w14:textId="2E4DF31C" w:rsidR="005D089E" w:rsidRDefault="00DC3BC7" w:rsidP="005D089E">
      <w:pPr>
        <w:spacing w:line="240" w:lineRule="auto"/>
        <w:contextualSpacing/>
        <w:rPr>
          <w:rFonts w:ascii="Tahoma" w:hAnsi="Tahoma" w:cs="Tahoma"/>
          <w:sz w:val="24"/>
          <w:szCs w:val="24"/>
        </w:rPr>
      </w:pPr>
      <w:r>
        <w:rPr>
          <w:rFonts w:ascii="Tahoma" w:hAnsi="Tahoma" w:cs="Tahoma"/>
          <w:sz w:val="24"/>
          <w:szCs w:val="24"/>
        </w:rPr>
        <w:t xml:space="preserve">Section 2 provides a summary of the issues we identified in relation to each of the population groups, including </w:t>
      </w:r>
      <w:r w:rsidR="00E70FDB">
        <w:rPr>
          <w:rFonts w:ascii="Tahoma" w:hAnsi="Tahoma" w:cs="Tahoma"/>
          <w:sz w:val="24"/>
          <w:szCs w:val="24"/>
        </w:rPr>
        <w:t xml:space="preserve">identified </w:t>
      </w:r>
      <w:r>
        <w:rPr>
          <w:rFonts w:ascii="Tahoma" w:hAnsi="Tahoma" w:cs="Tahoma"/>
          <w:sz w:val="24"/>
          <w:szCs w:val="24"/>
        </w:rPr>
        <w:t xml:space="preserve">gaps and areas for improvement. </w:t>
      </w:r>
    </w:p>
    <w:p w14:paraId="51C96EE6" w14:textId="77777777" w:rsidR="005D089E" w:rsidRDefault="005D089E" w:rsidP="005D089E">
      <w:pPr>
        <w:spacing w:line="240" w:lineRule="auto"/>
        <w:contextualSpacing/>
        <w:rPr>
          <w:rFonts w:ascii="Tahoma" w:hAnsi="Tahoma" w:cs="Tahoma"/>
          <w:sz w:val="24"/>
          <w:szCs w:val="24"/>
        </w:rPr>
      </w:pPr>
    </w:p>
    <w:p w14:paraId="37B055A2" w14:textId="77777777" w:rsidR="00CD22F4" w:rsidRPr="005F1EC5" w:rsidRDefault="00885573" w:rsidP="005F1EC5">
      <w:pPr>
        <w:spacing w:line="240" w:lineRule="auto"/>
        <w:contextualSpacing/>
        <w:rPr>
          <w:rFonts w:ascii="Tahoma" w:hAnsi="Tahoma" w:cs="Tahoma"/>
          <w:b/>
          <w:sz w:val="28"/>
          <w:szCs w:val="28"/>
        </w:rPr>
      </w:pPr>
      <w:r>
        <w:rPr>
          <w:rFonts w:ascii="Tahoma" w:hAnsi="Tahoma" w:cs="Tahoma"/>
          <w:b/>
          <w:sz w:val="28"/>
          <w:szCs w:val="28"/>
        </w:rPr>
        <w:t>T</w:t>
      </w:r>
      <w:r w:rsidR="00FE4532" w:rsidRPr="005F1EC5">
        <w:rPr>
          <w:rFonts w:ascii="Tahoma" w:hAnsi="Tahoma" w:cs="Tahoma"/>
          <w:b/>
          <w:sz w:val="28"/>
          <w:szCs w:val="28"/>
        </w:rPr>
        <w:t>he Area Plan</w:t>
      </w:r>
    </w:p>
    <w:p w14:paraId="02D1E6CC" w14:textId="77777777" w:rsidR="005F1EC5" w:rsidRDefault="005F1EC5" w:rsidP="005F1EC5">
      <w:pPr>
        <w:spacing w:line="240" w:lineRule="auto"/>
        <w:contextualSpacing/>
        <w:rPr>
          <w:rFonts w:ascii="Tahoma" w:hAnsi="Tahoma" w:cs="Tahoma"/>
          <w:sz w:val="24"/>
          <w:szCs w:val="24"/>
        </w:rPr>
      </w:pPr>
    </w:p>
    <w:p w14:paraId="498FC366" w14:textId="77777777" w:rsidR="0090227A" w:rsidRDefault="007E2418" w:rsidP="005F1EC5">
      <w:pPr>
        <w:spacing w:line="240" w:lineRule="auto"/>
        <w:contextualSpacing/>
        <w:rPr>
          <w:rFonts w:ascii="Tahoma" w:hAnsi="Tahoma" w:cs="Tahoma"/>
          <w:sz w:val="24"/>
          <w:szCs w:val="24"/>
        </w:rPr>
      </w:pPr>
      <w:r w:rsidRPr="005F1EC5">
        <w:rPr>
          <w:rFonts w:ascii="Tahoma" w:hAnsi="Tahoma" w:cs="Tahoma"/>
          <w:sz w:val="24"/>
          <w:szCs w:val="24"/>
        </w:rPr>
        <w:t>Section</w:t>
      </w:r>
      <w:r w:rsidR="00FE4532" w:rsidRPr="005F1EC5">
        <w:rPr>
          <w:rFonts w:ascii="Tahoma" w:hAnsi="Tahoma" w:cs="Tahoma"/>
          <w:sz w:val="24"/>
          <w:szCs w:val="24"/>
        </w:rPr>
        <w:t xml:space="preserve"> 14A of the </w:t>
      </w:r>
      <w:r w:rsidR="00885573">
        <w:rPr>
          <w:rFonts w:ascii="Tahoma" w:hAnsi="Tahoma" w:cs="Tahoma"/>
          <w:sz w:val="24"/>
          <w:szCs w:val="24"/>
        </w:rPr>
        <w:t xml:space="preserve">Social Services and Wellbeing (Wales) </w:t>
      </w:r>
      <w:r w:rsidR="00FE4532" w:rsidRPr="005F1EC5">
        <w:rPr>
          <w:rFonts w:ascii="Tahoma" w:hAnsi="Tahoma" w:cs="Tahoma"/>
          <w:sz w:val="24"/>
          <w:szCs w:val="24"/>
        </w:rPr>
        <w:t xml:space="preserve">Act </w:t>
      </w:r>
      <w:r w:rsidRPr="005F1EC5">
        <w:rPr>
          <w:rFonts w:ascii="Tahoma" w:hAnsi="Tahoma" w:cs="Tahoma"/>
          <w:sz w:val="24"/>
          <w:szCs w:val="24"/>
        </w:rPr>
        <w:t xml:space="preserve">requires us to produce an Area Plan setting out how we will work together to address the findings and recommendations of </w:t>
      </w:r>
      <w:r w:rsidR="00885573">
        <w:rPr>
          <w:rFonts w:ascii="Tahoma" w:hAnsi="Tahoma" w:cs="Tahoma"/>
          <w:sz w:val="24"/>
          <w:szCs w:val="24"/>
        </w:rPr>
        <w:t>our</w:t>
      </w:r>
      <w:r w:rsidRPr="005F1EC5">
        <w:rPr>
          <w:rFonts w:ascii="Tahoma" w:hAnsi="Tahoma" w:cs="Tahoma"/>
          <w:sz w:val="24"/>
          <w:szCs w:val="24"/>
        </w:rPr>
        <w:t xml:space="preserve"> Population Assessment. </w:t>
      </w:r>
      <w:r w:rsidR="00885573">
        <w:rPr>
          <w:rFonts w:ascii="Tahoma" w:hAnsi="Tahoma" w:cs="Tahoma"/>
          <w:sz w:val="24"/>
          <w:szCs w:val="24"/>
        </w:rPr>
        <w:t>It also needs to provide</w:t>
      </w:r>
      <w:r w:rsidR="00A04681" w:rsidRPr="005F1EC5">
        <w:rPr>
          <w:rFonts w:ascii="Tahoma" w:hAnsi="Tahoma" w:cs="Tahoma"/>
          <w:sz w:val="24"/>
          <w:szCs w:val="24"/>
        </w:rPr>
        <w:t xml:space="preserve"> details o</w:t>
      </w:r>
      <w:r w:rsidR="00885573">
        <w:rPr>
          <w:rFonts w:ascii="Tahoma" w:hAnsi="Tahoma" w:cs="Tahoma"/>
          <w:sz w:val="24"/>
          <w:szCs w:val="24"/>
        </w:rPr>
        <w:t>f</w:t>
      </w:r>
      <w:r w:rsidR="00A04681" w:rsidRPr="005F1EC5">
        <w:rPr>
          <w:rFonts w:ascii="Tahoma" w:hAnsi="Tahoma" w:cs="Tahoma"/>
          <w:sz w:val="24"/>
          <w:szCs w:val="24"/>
        </w:rPr>
        <w:t xml:space="preserve"> our approach to prevention, Information, Advice and Assistance, development of alternative delivery models and </w:t>
      </w:r>
      <w:r w:rsidR="00885573">
        <w:rPr>
          <w:rFonts w:ascii="Tahoma" w:hAnsi="Tahoma" w:cs="Tahoma"/>
          <w:sz w:val="24"/>
          <w:szCs w:val="24"/>
        </w:rPr>
        <w:t>how we will deliver</w:t>
      </w:r>
      <w:r w:rsidR="00A04681" w:rsidRPr="005F1EC5">
        <w:rPr>
          <w:rFonts w:ascii="Tahoma" w:hAnsi="Tahoma" w:cs="Tahoma"/>
          <w:sz w:val="24"/>
          <w:szCs w:val="24"/>
        </w:rPr>
        <w:t xml:space="preserve"> services through the medium of Welsh.</w:t>
      </w:r>
      <w:r w:rsidR="00393720">
        <w:rPr>
          <w:rFonts w:ascii="Tahoma" w:hAnsi="Tahoma" w:cs="Tahoma"/>
          <w:sz w:val="24"/>
          <w:szCs w:val="24"/>
        </w:rPr>
        <w:t xml:space="preserve"> </w:t>
      </w:r>
    </w:p>
    <w:p w14:paraId="2B480F1A" w14:textId="77777777" w:rsidR="0090227A" w:rsidRDefault="0090227A" w:rsidP="005F1EC5">
      <w:pPr>
        <w:spacing w:line="240" w:lineRule="auto"/>
        <w:contextualSpacing/>
        <w:rPr>
          <w:rFonts w:ascii="Tahoma" w:hAnsi="Tahoma" w:cs="Tahoma"/>
          <w:sz w:val="24"/>
          <w:szCs w:val="24"/>
        </w:rPr>
      </w:pPr>
    </w:p>
    <w:p w14:paraId="06782A45" w14:textId="77777777" w:rsidR="00A04681" w:rsidRDefault="0090227A" w:rsidP="005F1EC5">
      <w:pPr>
        <w:spacing w:line="240" w:lineRule="auto"/>
        <w:contextualSpacing/>
        <w:rPr>
          <w:rFonts w:ascii="Tahoma" w:hAnsi="Tahoma" w:cs="Tahoma"/>
          <w:sz w:val="24"/>
          <w:szCs w:val="24"/>
        </w:rPr>
      </w:pPr>
      <w:r w:rsidRPr="005F1EC5">
        <w:rPr>
          <w:rFonts w:ascii="Tahoma" w:hAnsi="Tahoma" w:cs="Tahoma"/>
          <w:sz w:val="24"/>
          <w:szCs w:val="24"/>
        </w:rPr>
        <w:t xml:space="preserve">Our Plan is an important document </w:t>
      </w:r>
      <w:r>
        <w:rPr>
          <w:rFonts w:ascii="Tahoma" w:hAnsi="Tahoma" w:cs="Tahoma"/>
          <w:sz w:val="24"/>
          <w:szCs w:val="24"/>
        </w:rPr>
        <w:t>th</w:t>
      </w:r>
      <w:r w:rsidRPr="005F1EC5">
        <w:rPr>
          <w:rFonts w:ascii="Tahoma" w:hAnsi="Tahoma" w:cs="Tahoma"/>
          <w:sz w:val="24"/>
          <w:szCs w:val="24"/>
        </w:rPr>
        <w:t>at provides a clear framework for partners for integrating and trans</w:t>
      </w:r>
      <w:r>
        <w:rPr>
          <w:rFonts w:ascii="Tahoma" w:hAnsi="Tahoma" w:cs="Tahoma"/>
          <w:sz w:val="24"/>
          <w:szCs w:val="24"/>
        </w:rPr>
        <w:t xml:space="preserve">forming care and support and a </w:t>
      </w:r>
      <w:r w:rsidRPr="005F1EC5">
        <w:rPr>
          <w:rFonts w:ascii="Tahoma" w:hAnsi="Tahoma" w:cs="Tahoma"/>
          <w:sz w:val="24"/>
          <w:szCs w:val="24"/>
        </w:rPr>
        <w:t>public statement of our intentions, to which users, carers and communities more generally are</w:t>
      </w:r>
      <w:r>
        <w:rPr>
          <w:rFonts w:ascii="Tahoma" w:hAnsi="Tahoma" w:cs="Tahoma"/>
          <w:sz w:val="24"/>
          <w:szCs w:val="24"/>
        </w:rPr>
        <w:t xml:space="preserve"> invited to hold us to account. </w:t>
      </w:r>
      <w:r w:rsidR="00393720">
        <w:rPr>
          <w:rFonts w:ascii="Tahoma" w:hAnsi="Tahoma" w:cs="Tahoma"/>
          <w:sz w:val="24"/>
          <w:szCs w:val="24"/>
        </w:rPr>
        <w:t>We have to produce an Area Plan every five years.</w:t>
      </w:r>
    </w:p>
    <w:p w14:paraId="4AFA5A07" w14:textId="77777777" w:rsidR="00885573" w:rsidRDefault="00885573" w:rsidP="005F1EC5">
      <w:pPr>
        <w:spacing w:line="240" w:lineRule="auto"/>
        <w:contextualSpacing/>
        <w:rPr>
          <w:rFonts w:ascii="Tahoma" w:hAnsi="Tahoma" w:cs="Tahoma"/>
          <w:sz w:val="24"/>
          <w:szCs w:val="24"/>
        </w:rPr>
      </w:pPr>
    </w:p>
    <w:p w14:paraId="015CAAE5" w14:textId="77777777" w:rsidR="00FE4DD8" w:rsidRDefault="00FE4DD8" w:rsidP="00FE4DD8">
      <w:pPr>
        <w:spacing w:line="240" w:lineRule="auto"/>
        <w:contextualSpacing/>
        <w:rPr>
          <w:rFonts w:ascii="Tahoma" w:hAnsi="Tahoma" w:cs="Tahoma"/>
          <w:sz w:val="24"/>
          <w:szCs w:val="24"/>
        </w:rPr>
      </w:pPr>
      <w:r>
        <w:rPr>
          <w:rFonts w:ascii="Tahoma" w:hAnsi="Tahoma" w:cs="Tahoma"/>
          <w:sz w:val="24"/>
          <w:szCs w:val="24"/>
        </w:rPr>
        <w:t>Whilst it focuses on the care and support needs of people in West Wales, our Plan has been informed by a number of important national drivers. These are as follows:</w:t>
      </w:r>
    </w:p>
    <w:p w14:paraId="5B14B954" w14:textId="77777777" w:rsidR="00F579A5" w:rsidRDefault="00F579A5" w:rsidP="00FE4DD8">
      <w:pPr>
        <w:spacing w:line="240" w:lineRule="auto"/>
        <w:contextualSpacing/>
        <w:rPr>
          <w:rFonts w:ascii="Tahoma" w:hAnsi="Tahoma" w:cs="Tahoma"/>
          <w:b/>
          <w:sz w:val="24"/>
          <w:szCs w:val="24"/>
        </w:rPr>
      </w:pPr>
    </w:p>
    <w:p w14:paraId="4516B6D0" w14:textId="77777777" w:rsidR="00FE4DD8" w:rsidRDefault="00FE4DD8" w:rsidP="00FE4DD8">
      <w:pPr>
        <w:spacing w:line="240" w:lineRule="auto"/>
        <w:contextualSpacing/>
        <w:rPr>
          <w:rFonts w:ascii="Tahoma" w:hAnsi="Tahoma" w:cs="Tahoma"/>
          <w:sz w:val="24"/>
          <w:szCs w:val="24"/>
        </w:rPr>
      </w:pPr>
      <w:r w:rsidRPr="001D3B59">
        <w:rPr>
          <w:rFonts w:ascii="Tahoma" w:hAnsi="Tahoma" w:cs="Tahoma"/>
          <w:b/>
          <w:sz w:val="24"/>
          <w:szCs w:val="24"/>
        </w:rPr>
        <w:t>The Social Services and Wellbeing (Wales) Act 2014</w:t>
      </w:r>
      <w:r>
        <w:rPr>
          <w:rFonts w:ascii="Tahoma" w:hAnsi="Tahoma" w:cs="Tahoma"/>
          <w:sz w:val="24"/>
          <w:szCs w:val="24"/>
        </w:rPr>
        <w:t>, which provides a legislative framework for care and support based on the principles of:</w:t>
      </w:r>
    </w:p>
    <w:p w14:paraId="13703311"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Supporting people to achieve their own wellbeing</w:t>
      </w:r>
    </w:p>
    <w:p w14:paraId="5263BD0F"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Putting people at the centre of their care and support and giving them a voice in terms of the support they receive</w:t>
      </w:r>
    </w:p>
    <w:p w14:paraId="5758D6E4"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Involving people in the design and delivery of services</w:t>
      </w:r>
    </w:p>
    <w:p w14:paraId="0638DEFE"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Developing preventative services that help prevent, delay or reduce the need for care and support</w:t>
      </w:r>
    </w:p>
    <w:p w14:paraId="4ECF7AE8"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 xml:space="preserve">Promoting not for profit delivery models, and </w:t>
      </w:r>
    </w:p>
    <w:p w14:paraId="08AAFECF" w14:textId="77777777" w:rsidR="00FE4DD8" w:rsidRPr="001D3B59" w:rsidRDefault="00FE4DD8" w:rsidP="00C406CE">
      <w:pPr>
        <w:pStyle w:val="ListParagraph"/>
        <w:numPr>
          <w:ilvl w:val="0"/>
          <w:numId w:val="2"/>
        </w:numPr>
        <w:spacing w:line="240" w:lineRule="auto"/>
        <w:rPr>
          <w:rFonts w:ascii="Tahoma" w:hAnsi="Tahoma" w:cs="Tahoma"/>
          <w:sz w:val="24"/>
          <w:szCs w:val="24"/>
        </w:rPr>
      </w:pPr>
      <w:r w:rsidRPr="001D3B59">
        <w:rPr>
          <w:rFonts w:ascii="Tahoma" w:hAnsi="Tahoma" w:cs="Tahoma"/>
          <w:sz w:val="24"/>
          <w:szCs w:val="24"/>
        </w:rPr>
        <w:t>Requiring collaboration across agencies in the provision of care and support</w:t>
      </w:r>
      <w:r w:rsidR="00B462B3">
        <w:rPr>
          <w:rFonts w:ascii="Tahoma" w:hAnsi="Tahoma" w:cs="Tahoma"/>
          <w:sz w:val="24"/>
          <w:szCs w:val="24"/>
        </w:rPr>
        <w:t xml:space="preserve"> and integration of key services including services for older people with complex needs, children with complex needs, people with a learning disability and carers, including young carers</w:t>
      </w:r>
    </w:p>
    <w:p w14:paraId="22FE0D96" w14:textId="77777777" w:rsidR="00FE4DD8" w:rsidRDefault="00FE4DD8" w:rsidP="00FE4DD8">
      <w:pPr>
        <w:spacing w:line="240" w:lineRule="auto"/>
        <w:contextualSpacing/>
        <w:rPr>
          <w:rFonts w:ascii="Tahoma" w:hAnsi="Tahoma" w:cs="Tahoma"/>
          <w:sz w:val="24"/>
          <w:szCs w:val="24"/>
        </w:rPr>
      </w:pPr>
      <w:r w:rsidRPr="001D3B59">
        <w:rPr>
          <w:rFonts w:ascii="Tahoma" w:hAnsi="Tahoma" w:cs="Tahoma"/>
          <w:b/>
          <w:sz w:val="24"/>
          <w:szCs w:val="24"/>
        </w:rPr>
        <w:t>The Wellbeing of Future Generations (Wales) Act 2015</w:t>
      </w:r>
      <w:r>
        <w:rPr>
          <w:rFonts w:ascii="Tahoma" w:hAnsi="Tahoma" w:cs="Tahoma"/>
          <w:sz w:val="24"/>
          <w:szCs w:val="24"/>
        </w:rPr>
        <w:t xml:space="preserve">, which sets out 5 ways of working for public bodies:  </w:t>
      </w:r>
    </w:p>
    <w:p w14:paraId="075C0ACA" w14:textId="77777777" w:rsidR="00FE4DD8" w:rsidRPr="00FE4DD8" w:rsidRDefault="00FE4DD8" w:rsidP="00C406CE">
      <w:pPr>
        <w:pStyle w:val="ListParagraph"/>
        <w:numPr>
          <w:ilvl w:val="0"/>
          <w:numId w:val="6"/>
        </w:numPr>
        <w:spacing w:line="240" w:lineRule="auto"/>
        <w:rPr>
          <w:rFonts w:ascii="Tahoma" w:hAnsi="Tahoma" w:cs="Tahoma"/>
          <w:sz w:val="24"/>
          <w:szCs w:val="24"/>
        </w:rPr>
      </w:pPr>
      <w:r w:rsidRPr="00FE4DD8">
        <w:rPr>
          <w:rFonts w:ascii="Tahoma" w:hAnsi="Tahoma" w:cs="Tahoma"/>
          <w:b/>
          <w:sz w:val="24"/>
          <w:szCs w:val="24"/>
        </w:rPr>
        <w:t>Long term</w:t>
      </w:r>
      <w:r w:rsidRPr="00FE4DD8">
        <w:rPr>
          <w:rFonts w:ascii="Tahoma" w:hAnsi="Tahoma" w:cs="Tahoma"/>
          <w:sz w:val="24"/>
          <w:szCs w:val="24"/>
        </w:rPr>
        <w:t xml:space="preserve"> – Balancing short-term needs with the need to safeguard the ability to also meet long-term needs</w:t>
      </w:r>
    </w:p>
    <w:p w14:paraId="71168BF2" w14:textId="77777777" w:rsidR="00FE4DD8" w:rsidRPr="001D3B59" w:rsidRDefault="00FE4DD8" w:rsidP="00C406CE">
      <w:pPr>
        <w:pStyle w:val="ListParagraph"/>
        <w:numPr>
          <w:ilvl w:val="0"/>
          <w:numId w:val="3"/>
        </w:numPr>
        <w:spacing w:line="240" w:lineRule="auto"/>
        <w:rPr>
          <w:rFonts w:ascii="Tahoma" w:hAnsi="Tahoma" w:cs="Tahoma"/>
          <w:sz w:val="24"/>
          <w:szCs w:val="24"/>
        </w:rPr>
      </w:pPr>
      <w:r w:rsidRPr="001D3B59">
        <w:rPr>
          <w:rFonts w:ascii="Tahoma" w:hAnsi="Tahoma" w:cs="Tahoma"/>
          <w:b/>
          <w:sz w:val="24"/>
          <w:szCs w:val="24"/>
        </w:rPr>
        <w:t>Prevention</w:t>
      </w:r>
      <w:r w:rsidRPr="001D3B59">
        <w:rPr>
          <w:rFonts w:ascii="Tahoma" w:hAnsi="Tahoma" w:cs="Tahoma"/>
          <w:sz w:val="24"/>
          <w:szCs w:val="24"/>
        </w:rPr>
        <w:t xml:space="preserve"> – How acting to prevent problems occurring or getting worse may help public bodies meet their objectives</w:t>
      </w:r>
    </w:p>
    <w:p w14:paraId="0903B555" w14:textId="77777777" w:rsidR="00FE4DD8" w:rsidRPr="001D3B59" w:rsidRDefault="00FE4DD8" w:rsidP="00C406CE">
      <w:pPr>
        <w:pStyle w:val="ListParagraph"/>
        <w:numPr>
          <w:ilvl w:val="0"/>
          <w:numId w:val="3"/>
        </w:numPr>
        <w:spacing w:line="240" w:lineRule="auto"/>
        <w:rPr>
          <w:rFonts w:ascii="Tahoma" w:hAnsi="Tahoma" w:cs="Tahoma"/>
          <w:sz w:val="24"/>
          <w:szCs w:val="24"/>
        </w:rPr>
      </w:pPr>
      <w:r w:rsidRPr="001D3B59">
        <w:rPr>
          <w:rFonts w:ascii="Tahoma" w:hAnsi="Tahoma" w:cs="Tahoma"/>
          <w:b/>
          <w:sz w:val="24"/>
          <w:szCs w:val="24"/>
        </w:rPr>
        <w:t>Integration</w:t>
      </w:r>
      <w:r w:rsidRPr="001D3B59">
        <w:rPr>
          <w:rFonts w:ascii="Tahoma" w:hAnsi="Tahoma" w:cs="Tahoma"/>
          <w:sz w:val="24"/>
          <w:szCs w:val="24"/>
        </w:rPr>
        <w:t xml:space="preserve"> – Considering how public bodies’ wellbeing objectives may impact on each of the wellbeing goals, on their objectives, or on the objectives of other public bodies</w:t>
      </w:r>
    </w:p>
    <w:p w14:paraId="6E503F70" w14:textId="77777777" w:rsidR="00FE4DD8" w:rsidRPr="001D3B59" w:rsidRDefault="00FE4DD8" w:rsidP="00C406CE">
      <w:pPr>
        <w:pStyle w:val="ListParagraph"/>
        <w:numPr>
          <w:ilvl w:val="0"/>
          <w:numId w:val="3"/>
        </w:numPr>
        <w:spacing w:line="240" w:lineRule="auto"/>
        <w:rPr>
          <w:rFonts w:ascii="Tahoma" w:hAnsi="Tahoma" w:cs="Tahoma"/>
          <w:sz w:val="24"/>
          <w:szCs w:val="24"/>
        </w:rPr>
      </w:pPr>
      <w:r w:rsidRPr="001D3B59">
        <w:rPr>
          <w:rFonts w:ascii="Tahoma" w:hAnsi="Tahoma" w:cs="Tahoma"/>
          <w:b/>
          <w:sz w:val="24"/>
          <w:szCs w:val="24"/>
        </w:rPr>
        <w:t>Collaboration</w:t>
      </w:r>
      <w:r w:rsidRPr="001D3B59">
        <w:rPr>
          <w:rFonts w:ascii="Tahoma" w:hAnsi="Tahoma" w:cs="Tahoma"/>
          <w:sz w:val="24"/>
          <w:szCs w:val="24"/>
        </w:rPr>
        <w:t xml:space="preserve"> – Acting in collaboration with any other person (or different parts of the body itself) that could help the body to meet its wellbeing objectives</w:t>
      </w:r>
    </w:p>
    <w:p w14:paraId="179EA96C" w14:textId="77777777" w:rsidR="00FE4DD8" w:rsidRPr="001D3B59" w:rsidRDefault="00FE4DD8" w:rsidP="00C406CE">
      <w:pPr>
        <w:pStyle w:val="ListParagraph"/>
        <w:numPr>
          <w:ilvl w:val="0"/>
          <w:numId w:val="3"/>
        </w:numPr>
        <w:spacing w:line="240" w:lineRule="auto"/>
        <w:rPr>
          <w:rFonts w:ascii="Tahoma" w:hAnsi="Tahoma" w:cs="Tahoma"/>
          <w:sz w:val="24"/>
          <w:szCs w:val="24"/>
        </w:rPr>
      </w:pPr>
      <w:r w:rsidRPr="001D3B59">
        <w:rPr>
          <w:rFonts w:ascii="Tahoma" w:hAnsi="Tahoma" w:cs="Tahoma"/>
          <w:b/>
          <w:sz w:val="24"/>
          <w:szCs w:val="24"/>
        </w:rPr>
        <w:t>Involvement</w:t>
      </w:r>
      <w:r w:rsidRPr="001D3B59">
        <w:rPr>
          <w:rFonts w:ascii="Tahoma" w:hAnsi="Tahoma" w:cs="Tahoma"/>
          <w:sz w:val="24"/>
          <w:szCs w:val="24"/>
        </w:rPr>
        <w:t xml:space="preserve"> – The importance of involving people with an interest in achieving the wellbeing goals and ensuring that those people reflect the diversity of the area which the body serves.</w:t>
      </w:r>
    </w:p>
    <w:p w14:paraId="3CD63FEB" w14:textId="77777777" w:rsidR="00FE4DD8" w:rsidRDefault="00FE4DD8" w:rsidP="00FE4DD8">
      <w:pPr>
        <w:spacing w:line="240" w:lineRule="auto"/>
        <w:contextualSpacing/>
        <w:rPr>
          <w:rFonts w:ascii="Tahoma" w:hAnsi="Tahoma" w:cs="Tahoma"/>
          <w:sz w:val="24"/>
          <w:szCs w:val="24"/>
        </w:rPr>
      </w:pPr>
      <w:r w:rsidRPr="001D3B59">
        <w:rPr>
          <w:rFonts w:ascii="Tahoma" w:hAnsi="Tahoma" w:cs="Tahoma"/>
          <w:b/>
          <w:sz w:val="24"/>
          <w:szCs w:val="24"/>
        </w:rPr>
        <w:lastRenderedPageBreak/>
        <w:t>The Parliamentary Review of Health and Social Care in Wales</w:t>
      </w:r>
      <w:r>
        <w:rPr>
          <w:rFonts w:ascii="Tahoma" w:hAnsi="Tahoma" w:cs="Tahoma"/>
          <w:sz w:val="24"/>
          <w:szCs w:val="24"/>
        </w:rPr>
        <w:t>, which reported in January 2018 calls for a seamless system of care for Wales, organised around the individual and their family and underpinned by the ‘Quadruple Aim’ of health and care staff, volunteers and citizens working together to deliver clear outcomes; improved health and wellbeing; a cared for workfo</w:t>
      </w:r>
      <w:r w:rsidR="00F579A5">
        <w:rPr>
          <w:rFonts w:ascii="Tahoma" w:hAnsi="Tahoma" w:cs="Tahoma"/>
          <w:sz w:val="24"/>
          <w:szCs w:val="24"/>
        </w:rPr>
        <w:t>rce; and better value for money.</w:t>
      </w:r>
    </w:p>
    <w:p w14:paraId="025EF03E" w14:textId="77777777" w:rsidR="00FE4DD8" w:rsidRDefault="00FE4DD8" w:rsidP="00FE4DD8">
      <w:pPr>
        <w:spacing w:line="240" w:lineRule="auto"/>
        <w:contextualSpacing/>
        <w:rPr>
          <w:rFonts w:ascii="Tahoma" w:hAnsi="Tahoma" w:cs="Tahoma"/>
          <w:sz w:val="24"/>
          <w:szCs w:val="24"/>
        </w:rPr>
      </w:pPr>
    </w:p>
    <w:p w14:paraId="586D05A1" w14:textId="23B8D38C" w:rsidR="00B14BC7" w:rsidRDefault="00B14BC7" w:rsidP="00FE4DD8">
      <w:pPr>
        <w:spacing w:line="240" w:lineRule="auto"/>
        <w:contextualSpacing/>
        <w:rPr>
          <w:rFonts w:ascii="Tahoma" w:hAnsi="Tahoma" w:cs="Tahoma"/>
          <w:sz w:val="24"/>
          <w:szCs w:val="24"/>
        </w:rPr>
      </w:pPr>
      <w:r w:rsidRPr="000F1C90">
        <w:rPr>
          <w:rFonts w:ascii="Tahoma" w:hAnsi="Tahoma" w:cs="Tahoma"/>
          <w:b/>
          <w:sz w:val="24"/>
          <w:szCs w:val="24"/>
        </w:rPr>
        <w:t>Prosperity for All</w:t>
      </w:r>
      <w:r>
        <w:rPr>
          <w:rFonts w:ascii="Tahoma" w:hAnsi="Tahoma" w:cs="Tahoma"/>
          <w:sz w:val="24"/>
          <w:szCs w:val="24"/>
        </w:rPr>
        <w:t>, the Welsh Government’s national strategy, which sets out how the objectives set for the current term of the National Assembly for Wales will be delivered and identifies longer-term foundations for the future. Five priority areas are identified, which include:</w:t>
      </w:r>
    </w:p>
    <w:p w14:paraId="0498715D" w14:textId="42B02B20" w:rsidR="00B14BC7" w:rsidRPr="000F1C90" w:rsidRDefault="00B14BC7" w:rsidP="00C406CE">
      <w:pPr>
        <w:pStyle w:val="ListParagraph"/>
        <w:numPr>
          <w:ilvl w:val="0"/>
          <w:numId w:val="18"/>
        </w:numPr>
        <w:spacing w:line="240" w:lineRule="auto"/>
        <w:rPr>
          <w:rFonts w:ascii="Tahoma" w:hAnsi="Tahoma" w:cs="Tahoma"/>
          <w:sz w:val="24"/>
          <w:szCs w:val="24"/>
        </w:rPr>
      </w:pPr>
      <w:r w:rsidRPr="00E70FDB">
        <w:rPr>
          <w:rFonts w:ascii="Tahoma" w:hAnsi="Tahoma" w:cs="Tahoma"/>
          <w:b/>
          <w:sz w:val="24"/>
          <w:szCs w:val="24"/>
        </w:rPr>
        <w:t>Early years</w:t>
      </w:r>
      <w:r w:rsidR="000F1C90" w:rsidRPr="000F1C90">
        <w:rPr>
          <w:rFonts w:ascii="Tahoma" w:hAnsi="Tahoma" w:cs="Tahoma"/>
          <w:sz w:val="24"/>
          <w:szCs w:val="24"/>
        </w:rPr>
        <w:t xml:space="preserve"> – recognising that an individual’s childhood experiences play a significant part in shaping their future and are crucial to their chances of going on to lead a healthy, prosperous and fulfilling life</w:t>
      </w:r>
    </w:p>
    <w:p w14:paraId="0C841898" w14:textId="59A9412C" w:rsidR="000F1C90" w:rsidRPr="000F1C90" w:rsidRDefault="000F1C90" w:rsidP="00C406CE">
      <w:pPr>
        <w:pStyle w:val="ListParagraph"/>
        <w:numPr>
          <w:ilvl w:val="0"/>
          <w:numId w:val="18"/>
        </w:numPr>
        <w:spacing w:line="240" w:lineRule="auto"/>
        <w:rPr>
          <w:rFonts w:ascii="Tahoma" w:hAnsi="Tahoma" w:cs="Tahoma"/>
          <w:sz w:val="24"/>
          <w:szCs w:val="24"/>
        </w:rPr>
      </w:pPr>
      <w:r w:rsidRPr="00E70FDB">
        <w:rPr>
          <w:rFonts w:ascii="Tahoma" w:hAnsi="Tahoma" w:cs="Tahoma"/>
          <w:b/>
          <w:sz w:val="24"/>
          <w:szCs w:val="24"/>
        </w:rPr>
        <w:t>Social care</w:t>
      </w:r>
      <w:r w:rsidRPr="000F1C90">
        <w:rPr>
          <w:rFonts w:ascii="Tahoma" w:hAnsi="Tahoma" w:cs="Tahoma"/>
          <w:sz w:val="24"/>
          <w:szCs w:val="24"/>
        </w:rPr>
        <w:t xml:space="preserve"> – highlighting the centrality of compassionate, dignified care in maintaining strong communities and helping people to stay independent and healthy for longer and emphasising the economic importance of the care sector</w:t>
      </w:r>
    </w:p>
    <w:p w14:paraId="4D41355E" w14:textId="28B2AF57" w:rsidR="000F1C90" w:rsidRDefault="000F1C90" w:rsidP="00C406CE">
      <w:pPr>
        <w:pStyle w:val="ListParagraph"/>
        <w:numPr>
          <w:ilvl w:val="0"/>
          <w:numId w:val="18"/>
        </w:numPr>
        <w:spacing w:line="240" w:lineRule="auto"/>
        <w:rPr>
          <w:rFonts w:ascii="Tahoma" w:hAnsi="Tahoma" w:cs="Tahoma"/>
          <w:sz w:val="24"/>
          <w:szCs w:val="24"/>
        </w:rPr>
      </w:pPr>
      <w:r w:rsidRPr="00E70FDB">
        <w:rPr>
          <w:rFonts w:ascii="Tahoma" w:hAnsi="Tahoma" w:cs="Tahoma"/>
          <w:b/>
          <w:sz w:val="24"/>
          <w:szCs w:val="24"/>
        </w:rPr>
        <w:t>Mental health</w:t>
      </w:r>
      <w:r w:rsidRPr="000F1C90">
        <w:rPr>
          <w:rFonts w:ascii="Tahoma" w:hAnsi="Tahoma" w:cs="Tahoma"/>
          <w:sz w:val="24"/>
          <w:szCs w:val="24"/>
        </w:rPr>
        <w:t xml:space="preserve"> – recognising that one in four people in Wales will experience mental ill health at some point in their lives and the importance of getting the right treatment at an early stage and raising awareness in order to prevent long term adverse impacts</w:t>
      </w:r>
    </w:p>
    <w:p w14:paraId="7F7441EC" w14:textId="35986BE1" w:rsidR="00E70FDB" w:rsidRPr="00E70FDB" w:rsidRDefault="00E70FDB" w:rsidP="00E70FDB">
      <w:pPr>
        <w:spacing w:line="240" w:lineRule="auto"/>
        <w:rPr>
          <w:rFonts w:ascii="Tahoma" w:hAnsi="Tahoma" w:cs="Tahoma"/>
          <w:sz w:val="24"/>
          <w:szCs w:val="24"/>
        </w:rPr>
      </w:pPr>
      <w:r>
        <w:rPr>
          <w:rFonts w:ascii="Tahoma" w:hAnsi="Tahoma" w:cs="Tahoma"/>
          <w:sz w:val="24"/>
          <w:szCs w:val="24"/>
        </w:rPr>
        <w:t xml:space="preserve">The strategy also highlights </w:t>
      </w:r>
      <w:r w:rsidRPr="00E70FDB">
        <w:rPr>
          <w:rFonts w:ascii="Tahoma" w:hAnsi="Tahoma" w:cs="Tahoma"/>
          <w:b/>
          <w:sz w:val="24"/>
          <w:szCs w:val="24"/>
        </w:rPr>
        <w:t>the need for agencies to work more closely, on a consistent regional basis</w:t>
      </w:r>
      <w:r>
        <w:rPr>
          <w:rFonts w:ascii="Tahoma" w:hAnsi="Tahoma" w:cs="Tahoma"/>
          <w:sz w:val="24"/>
          <w:szCs w:val="24"/>
        </w:rPr>
        <w:t>, to maintain resilience and responsiveness of services in the future.</w:t>
      </w:r>
    </w:p>
    <w:p w14:paraId="0F333426" w14:textId="1E5EC6A6" w:rsidR="00891D90" w:rsidRDefault="00FE4DD8" w:rsidP="005F1EC5">
      <w:pPr>
        <w:spacing w:line="240" w:lineRule="auto"/>
        <w:contextualSpacing/>
        <w:rPr>
          <w:rFonts w:ascii="Tahoma" w:hAnsi="Tahoma" w:cs="Tahoma"/>
          <w:sz w:val="24"/>
          <w:szCs w:val="24"/>
        </w:rPr>
      </w:pPr>
      <w:r>
        <w:rPr>
          <w:rFonts w:ascii="Tahoma" w:hAnsi="Tahoma" w:cs="Tahoma"/>
          <w:sz w:val="24"/>
          <w:szCs w:val="24"/>
        </w:rPr>
        <w:t xml:space="preserve">In terms of local needs, our Population Assessment identified a number of common challenges and opportunities across the different population groups. It demonstrated that a collaborative, preventative approach based on improving population health and reducing and delaying the need for care and support is going to be crucial if we are to help people achieve positive outcomes, remain independent and live fulfilled lives within our communities. We have strong foundations on which to build although it is clear that we need to accelerate the pace of change. </w:t>
      </w:r>
      <w:r w:rsidR="000B35D9">
        <w:rPr>
          <w:rFonts w:ascii="Tahoma" w:hAnsi="Tahoma" w:cs="Tahoma"/>
          <w:sz w:val="24"/>
          <w:szCs w:val="24"/>
        </w:rPr>
        <w:t>This will require a fundamental shift in the balance between community-based, preventative support and acute services and an associated change in funding priorities. This shift is illustrated in the following diagram, developed by Hywel Dda University Health Board but applicable across health and social care.</w:t>
      </w:r>
    </w:p>
    <w:p w14:paraId="67F4B3A1" w14:textId="333CDC92" w:rsidR="000B35D9" w:rsidRDefault="00A80F00" w:rsidP="00A80F00">
      <w:pPr>
        <w:spacing w:line="240" w:lineRule="auto"/>
        <w:contextualSpacing/>
        <w:rPr>
          <w:rFonts w:ascii="Tahoma" w:hAnsi="Tahoma" w:cs="Tahoma"/>
          <w:sz w:val="24"/>
          <w:szCs w:val="24"/>
        </w:rPr>
      </w:pPr>
      <w:r>
        <w:rPr>
          <w:rFonts w:ascii="Tahoma" w:hAnsi="Tahoma" w:cs="Tahoma"/>
          <w:sz w:val="24"/>
          <w:szCs w:val="24"/>
        </w:rPr>
        <w:lastRenderedPageBreak/>
        <w:t>Figure 1</w:t>
      </w:r>
      <w:r w:rsidR="000B35D9">
        <w:rPr>
          <w:noProof/>
          <w:color w:val="1F497D"/>
          <w:lang w:eastAsia="en-GB"/>
        </w:rPr>
        <w:drawing>
          <wp:inline distT="0" distB="0" distL="0" distR="0" wp14:anchorId="3FEA218A" wp14:editId="03DE9878">
            <wp:extent cx="6510655" cy="3705134"/>
            <wp:effectExtent l="0" t="0" r="4445" b="0"/>
            <wp:docPr id="7" name="Picture 7" descr="cid:image004.png@01D39683.0E30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683.0E3012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59143" cy="3732728"/>
                    </a:xfrm>
                    <a:prstGeom prst="rect">
                      <a:avLst/>
                    </a:prstGeom>
                    <a:noFill/>
                    <a:ln>
                      <a:noFill/>
                    </a:ln>
                  </pic:spPr>
                </pic:pic>
              </a:graphicData>
            </a:graphic>
          </wp:inline>
        </w:drawing>
      </w:r>
    </w:p>
    <w:p w14:paraId="0A72577D" w14:textId="77777777" w:rsidR="00C10F7D" w:rsidRDefault="00C10F7D" w:rsidP="005F1EC5">
      <w:pPr>
        <w:spacing w:line="240" w:lineRule="auto"/>
        <w:contextualSpacing/>
        <w:rPr>
          <w:rFonts w:ascii="Tahoma" w:hAnsi="Tahoma" w:cs="Tahoma"/>
          <w:b/>
          <w:sz w:val="28"/>
          <w:szCs w:val="28"/>
        </w:rPr>
      </w:pPr>
    </w:p>
    <w:p w14:paraId="60DCB65B" w14:textId="77777777" w:rsidR="00C10F7D" w:rsidRPr="00C10F7D" w:rsidRDefault="00C10F7D" w:rsidP="005F1EC5">
      <w:pPr>
        <w:spacing w:line="240" w:lineRule="auto"/>
        <w:contextualSpacing/>
        <w:rPr>
          <w:rFonts w:ascii="Tahoma" w:hAnsi="Tahoma" w:cs="Tahoma"/>
          <w:b/>
          <w:sz w:val="28"/>
          <w:szCs w:val="28"/>
        </w:rPr>
      </w:pPr>
      <w:r w:rsidRPr="00C10F7D">
        <w:rPr>
          <w:rFonts w:ascii="Tahoma" w:hAnsi="Tahoma" w:cs="Tahoma"/>
          <w:b/>
          <w:sz w:val="28"/>
          <w:szCs w:val="28"/>
        </w:rPr>
        <w:t>An integrated care and support pathway</w:t>
      </w:r>
    </w:p>
    <w:p w14:paraId="2CD94FFA" w14:textId="77777777" w:rsidR="00C10F7D" w:rsidRDefault="00C10F7D" w:rsidP="005F1EC5">
      <w:pPr>
        <w:spacing w:line="240" w:lineRule="auto"/>
        <w:contextualSpacing/>
        <w:rPr>
          <w:rFonts w:ascii="Tahoma" w:hAnsi="Tahoma" w:cs="Tahoma"/>
          <w:sz w:val="24"/>
          <w:szCs w:val="24"/>
        </w:rPr>
      </w:pPr>
    </w:p>
    <w:p w14:paraId="3287ACEA" w14:textId="0DFEC11C" w:rsidR="003506DC" w:rsidRDefault="003506DC" w:rsidP="005F1EC5">
      <w:pPr>
        <w:spacing w:line="240" w:lineRule="auto"/>
        <w:contextualSpacing/>
        <w:rPr>
          <w:rFonts w:ascii="Tahoma" w:hAnsi="Tahoma" w:cs="Tahoma"/>
          <w:sz w:val="24"/>
          <w:szCs w:val="24"/>
        </w:rPr>
      </w:pPr>
      <w:r>
        <w:rPr>
          <w:rFonts w:ascii="Tahoma" w:hAnsi="Tahoma" w:cs="Tahoma"/>
          <w:sz w:val="24"/>
          <w:szCs w:val="24"/>
        </w:rPr>
        <w:t xml:space="preserve">In view of this we have structured our </w:t>
      </w:r>
      <w:r w:rsidR="008022B0">
        <w:rPr>
          <w:rFonts w:ascii="Tahoma" w:hAnsi="Tahoma" w:cs="Tahoma"/>
          <w:sz w:val="24"/>
          <w:szCs w:val="24"/>
        </w:rPr>
        <w:t>P</w:t>
      </w:r>
      <w:r>
        <w:rPr>
          <w:rFonts w:ascii="Tahoma" w:hAnsi="Tahoma" w:cs="Tahoma"/>
          <w:sz w:val="24"/>
          <w:szCs w:val="24"/>
        </w:rPr>
        <w:t xml:space="preserve">lan </w:t>
      </w:r>
      <w:r w:rsidR="005A1257">
        <w:rPr>
          <w:rFonts w:ascii="Tahoma" w:hAnsi="Tahoma" w:cs="Tahoma"/>
          <w:sz w:val="24"/>
          <w:szCs w:val="24"/>
        </w:rPr>
        <w:t xml:space="preserve">to span the needs of the entire population </w:t>
      </w:r>
      <w:r>
        <w:rPr>
          <w:rFonts w:ascii="Tahoma" w:hAnsi="Tahoma" w:cs="Tahoma"/>
          <w:sz w:val="24"/>
          <w:szCs w:val="24"/>
        </w:rPr>
        <w:t xml:space="preserve">around a </w:t>
      </w:r>
      <w:r w:rsidR="000F20DB">
        <w:rPr>
          <w:rFonts w:ascii="Tahoma" w:hAnsi="Tahoma" w:cs="Tahoma"/>
          <w:b/>
          <w:sz w:val="24"/>
          <w:szCs w:val="24"/>
        </w:rPr>
        <w:t>co-produced</w:t>
      </w:r>
      <w:r w:rsidRPr="003506DC">
        <w:rPr>
          <w:rFonts w:ascii="Tahoma" w:hAnsi="Tahoma" w:cs="Tahoma"/>
          <w:b/>
          <w:sz w:val="24"/>
          <w:szCs w:val="24"/>
        </w:rPr>
        <w:t>, preventative approach to care and support</w:t>
      </w:r>
      <w:r>
        <w:rPr>
          <w:rFonts w:ascii="Tahoma" w:hAnsi="Tahoma" w:cs="Tahoma"/>
          <w:sz w:val="24"/>
          <w:szCs w:val="24"/>
        </w:rPr>
        <w:t xml:space="preserve">. This approach </w:t>
      </w:r>
      <w:r w:rsidR="005A1257">
        <w:rPr>
          <w:rFonts w:ascii="Tahoma" w:hAnsi="Tahoma" w:cs="Tahoma"/>
          <w:sz w:val="24"/>
          <w:szCs w:val="24"/>
        </w:rPr>
        <w:t>has emerged from a model developed to shape and monitor impact of</w:t>
      </w:r>
      <w:r w:rsidR="0044462D">
        <w:rPr>
          <w:rFonts w:ascii="Tahoma" w:hAnsi="Tahoma" w:cs="Tahoma"/>
          <w:sz w:val="24"/>
          <w:szCs w:val="24"/>
        </w:rPr>
        <w:t xml:space="preserve"> our Integrated Care Fund (ICF) programme in West Wales and </w:t>
      </w:r>
      <w:r w:rsidR="005A1257">
        <w:rPr>
          <w:rFonts w:ascii="Tahoma" w:hAnsi="Tahoma" w:cs="Tahoma"/>
          <w:sz w:val="24"/>
          <w:szCs w:val="24"/>
        </w:rPr>
        <w:t xml:space="preserve">aligns with national principles underpinning seamless, integrated, locality-based care. </w:t>
      </w:r>
      <w:r w:rsidR="0044462D">
        <w:rPr>
          <w:rFonts w:ascii="Tahoma" w:hAnsi="Tahoma" w:cs="Tahoma"/>
          <w:sz w:val="24"/>
          <w:szCs w:val="24"/>
        </w:rPr>
        <w:t xml:space="preserve">It </w:t>
      </w:r>
      <w:r>
        <w:rPr>
          <w:rFonts w:ascii="Tahoma" w:hAnsi="Tahoma" w:cs="Tahoma"/>
          <w:sz w:val="24"/>
          <w:szCs w:val="24"/>
        </w:rPr>
        <w:t>aims to support people to:</w:t>
      </w:r>
    </w:p>
    <w:p w14:paraId="5C43C0F2" w14:textId="02729FD4" w:rsidR="00E70FDB" w:rsidRPr="008D5DAA" w:rsidRDefault="00E70FDB" w:rsidP="00C406CE">
      <w:pPr>
        <w:pStyle w:val="ListParagraph"/>
        <w:numPr>
          <w:ilvl w:val="0"/>
          <w:numId w:val="1"/>
        </w:numPr>
        <w:spacing w:line="240" w:lineRule="auto"/>
        <w:rPr>
          <w:rFonts w:ascii="Tahoma" w:hAnsi="Tahoma" w:cs="Tahoma"/>
          <w:b/>
          <w:sz w:val="24"/>
          <w:szCs w:val="24"/>
        </w:rPr>
      </w:pPr>
      <w:r w:rsidRPr="00CE1EEE">
        <w:rPr>
          <w:rFonts w:ascii="Tahoma" w:hAnsi="Tahoma" w:cs="Tahoma"/>
          <w:b/>
          <w:sz w:val="24"/>
          <w:szCs w:val="24"/>
        </w:rPr>
        <w:t>Stay well and independent within the community</w:t>
      </w:r>
      <w:r w:rsidRPr="00CE1EEE">
        <w:rPr>
          <w:rFonts w:ascii="Tahoma" w:hAnsi="Tahoma" w:cs="Tahoma"/>
          <w:sz w:val="24"/>
          <w:szCs w:val="24"/>
        </w:rPr>
        <w:t xml:space="preserve"> (for example through </w:t>
      </w:r>
      <w:r w:rsidR="005A1257">
        <w:rPr>
          <w:rFonts w:ascii="Tahoma" w:hAnsi="Tahoma" w:cs="Tahoma"/>
          <w:sz w:val="24"/>
          <w:szCs w:val="24"/>
        </w:rPr>
        <w:t>making information available in accessible formats which enables people to make appropriate choices and maintain personal health and wellbeing, understanding the value from a young age of regular exercise, healthy eating and the need to socialise regularly</w:t>
      </w:r>
      <w:r w:rsidRPr="00CE1EEE">
        <w:rPr>
          <w:rFonts w:ascii="Tahoma" w:hAnsi="Tahoma" w:cs="Tahoma"/>
          <w:sz w:val="24"/>
          <w:szCs w:val="24"/>
        </w:rPr>
        <w:t>,</w:t>
      </w:r>
      <w:r w:rsidRPr="00A75E18">
        <w:rPr>
          <w:rFonts w:ascii="Tahoma" w:hAnsi="Tahoma" w:cs="Tahoma"/>
          <w:color w:val="FF0000"/>
          <w:sz w:val="24"/>
          <w:szCs w:val="24"/>
        </w:rPr>
        <w:t xml:space="preserve"> </w:t>
      </w:r>
      <w:r w:rsidRPr="00CE1EEE">
        <w:rPr>
          <w:rFonts w:ascii="Tahoma" w:hAnsi="Tahoma" w:cs="Tahoma"/>
          <w:sz w:val="24"/>
          <w:szCs w:val="24"/>
        </w:rPr>
        <w:t xml:space="preserve">linking people with </w:t>
      </w:r>
      <w:r>
        <w:rPr>
          <w:rFonts w:ascii="Tahoma" w:hAnsi="Tahoma" w:cs="Tahoma"/>
          <w:sz w:val="24"/>
          <w:szCs w:val="24"/>
        </w:rPr>
        <w:t xml:space="preserve">well-being hubs and </w:t>
      </w:r>
      <w:r w:rsidRPr="00CE1EEE">
        <w:rPr>
          <w:rFonts w:ascii="Tahoma" w:hAnsi="Tahoma" w:cs="Tahoma"/>
          <w:sz w:val="24"/>
          <w:szCs w:val="24"/>
        </w:rPr>
        <w:t>informal support within their communities and further development of supported living services)</w:t>
      </w:r>
      <w:r>
        <w:rPr>
          <w:rFonts w:ascii="Tahoma" w:hAnsi="Tahoma" w:cs="Tahoma"/>
          <w:sz w:val="24"/>
          <w:szCs w:val="24"/>
        </w:rPr>
        <w:t xml:space="preserve"> – </w:t>
      </w:r>
      <w:r w:rsidRPr="000F20DB">
        <w:rPr>
          <w:rFonts w:ascii="Tahoma" w:hAnsi="Tahoma" w:cs="Tahoma"/>
          <w:b/>
          <w:sz w:val="24"/>
          <w:szCs w:val="24"/>
        </w:rPr>
        <w:t>Prevention Stage 1</w:t>
      </w:r>
    </w:p>
    <w:p w14:paraId="41FC9387" w14:textId="77777777" w:rsidR="003506DC" w:rsidRPr="008D5DAA" w:rsidRDefault="003506DC" w:rsidP="003506DC">
      <w:pPr>
        <w:pStyle w:val="ListParagraph"/>
        <w:spacing w:line="240" w:lineRule="auto"/>
        <w:ind w:left="360"/>
        <w:rPr>
          <w:rFonts w:ascii="Tahoma" w:hAnsi="Tahoma" w:cs="Tahoma"/>
          <w:b/>
          <w:sz w:val="24"/>
          <w:szCs w:val="24"/>
        </w:rPr>
      </w:pPr>
    </w:p>
    <w:p w14:paraId="11B47D03" w14:textId="026A2E02" w:rsidR="003506DC" w:rsidRPr="008D5DAA" w:rsidRDefault="003506DC" w:rsidP="00C406CE">
      <w:pPr>
        <w:pStyle w:val="ListParagraph"/>
        <w:numPr>
          <w:ilvl w:val="0"/>
          <w:numId w:val="1"/>
        </w:numPr>
        <w:spacing w:line="240" w:lineRule="auto"/>
        <w:rPr>
          <w:rFonts w:ascii="Tahoma" w:hAnsi="Tahoma" w:cs="Tahoma"/>
          <w:b/>
          <w:sz w:val="24"/>
          <w:szCs w:val="24"/>
        </w:rPr>
      </w:pPr>
      <w:r w:rsidRPr="00CE1EEE">
        <w:rPr>
          <w:rFonts w:ascii="Tahoma" w:hAnsi="Tahoma" w:cs="Tahoma"/>
          <w:b/>
          <w:sz w:val="24"/>
          <w:szCs w:val="24"/>
        </w:rPr>
        <w:t>Maintain independence through provision of targeted support that prevents the need for people to be admitted to hospital or long-term residential care</w:t>
      </w:r>
      <w:r w:rsidR="00C10F7D">
        <w:rPr>
          <w:rFonts w:ascii="Tahoma" w:hAnsi="Tahoma" w:cs="Tahoma"/>
          <w:b/>
          <w:sz w:val="24"/>
          <w:szCs w:val="24"/>
        </w:rPr>
        <w:t>, or supports timely discharge</w:t>
      </w:r>
      <w:r w:rsidRPr="00CE1EEE">
        <w:rPr>
          <w:rFonts w:ascii="Tahoma" w:hAnsi="Tahoma" w:cs="Tahoma"/>
          <w:sz w:val="24"/>
          <w:szCs w:val="24"/>
        </w:rPr>
        <w:t xml:space="preserve"> (such as domiciliary care, housing adaptations, ‘turnaround’ services at the front door of hospitals and rapid response services</w:t>
      </w:r>
      <w:r w:rsidR="00B97285">
        <w:rPr>
          <w:rFonts w:ascii="Tahoma" w:hAnsi="Tahoma" w:cs="Tahoma"/>
          <w:sz w:val="24"/>
          <w:szCs w:val="24"/>
        </w:rPr>
        <w:t>,</w:t>
      </w:r>
      <w:r w:rsidR="00B97285" w:rsidRPr="00B97285">
        <w:rPr>
          <w:rFonts w:ascii="Tahoma" w:hAnsi="Tahoma" w:cs="Tahoma"/>
          <w:b/>
          <w:color w:val="FF0000"/>
          <w:sz w:val="24"/>
          <w:szCs w:val="24"/>
        </w:rPr>
        <w:t xml:space="preserve"> </w:t>
      </w:r>
      <w:r w:rsidR="00C10F7D" w:rsidRPr="00C10F7D">
        <w:rPr>
          <w:rFonts w:ascii="Tahoma" w:hAnsi="Tahoma" w:cs="Tahoma"/>
          <w:sz w:val="24"/>
          <w:szCs w:val="24"/>
        </w:rPr>
        <w:t>‘step-up’, ‘step-down’ and reablement services,</w:t>
      </w:r>
      <w:r w:rsidR="005A1257">
        <w:rPr>
          <w:rFonts w:ascii="Tahoma" w:hAnsi="Tahoma" w:cs="Tahoma"/>
          <w:sz w:val="24"/>
          <w:szCs w:val="24"/>
        </w:rPr>
        <w:t xml:space="preserve"> extra care,</w:t>
      </w:r>
      <w:r w:rsidR="00C10F7D" w:rsidRPr="00C10F7D">
        <w:rPr>
          <w:rFonts w:ascii="Tahoma" w:hAnsi="Tahoma" w:cs="Tahoma"/>
          <w:b/>
          <w:sz w:val="24"/>
          <w:szCs w:val="24"/>
        </w:rPr>
        <w:t xml:space="preserve"> </w:t>
      </w:r>
      <w:r w:rsidR="00B97285" w:rsidRPr="00B97285">
        <w:rPr>
          <w:rFonts w:ascii="Tahoma" w:hAnsi="Tahoma" w:cs="Tahoma"/>
          <w:sz w:val="24"/>
          <w:szCs w:val="24"/>
        </w:rPr>
        <w:t>supporting families and parents to reduce adverse childhood experiences (ACE) which can have life</w:t>
      </w:r>
      <w:r w:rsidR="00B97285">
        <w:rPr>
          <w:rFonts w:ascii="Tahoma" w:hAnsi="Tahoma" w:cs="Tahoma"/>
          <w:sz w:val="24"/>
          <w:szCs w:val="24"/>
        </w:rPr>
        <w:t>-</w:t>
      </w:r>
      <w:r w:rsidR="00B97285" w:rsidRPr="00B97285">
        <w:rPr>
          <w:rFonts w:ascii="Tahoma" w:hAnsi="Tahoma" w:cs="Tahoma"/>
          <w:sz w:val="24"/>
          <w:szCs w:val="24"/>
        </w:rPr>
        <w:t xml:space="preserve"> long effects</w:t>
      </w:r>
      <w:r w:rsidR="00C10F7D">
        <w:rPr>
          <w:rFonts w:ascii="Tahoma" w:hAnsi="Tahoma" w:cs="Tahoma"/>
          <w:sz w:val="24"/>
          <w:szCs w:val="24"/>
        </w:rPr>
        <w:t xml:space="preserve">, </w:t>
      </w:r>
      <w:r w:rsidR="00C10F7D" w:rsidRPr="0097090F">
        <w:rPr>
          <w:rFonts w:ascii="Tahoma" w:hAnsi="Tahoma" w:cs="Tahoma"/>
          <w:sz w:val="24"/>
          <w:szCs w:val="24"/>
        </w:rPr>
        <w:t>building on the work of the Integrated Family Support Service to work with and support the most vulnerable children and families in Wales</w:t>
      </w:r>
      <w:r>
        <w:rPr>
          <w:rFonts w:ascii="Tahoma" w:hAnsi="Tahoma" w:cs="Tahoma"/>
          <w:sz w:val="24"/>
          <w:szCs w:val="24"/>
        </w:rPr>
        <w:t>)</w:t>
      </w:r>
      <w:r w:rsidR="000F20DB">
        <w:rPr>
          <w:rFonts w:ascii="Tahoma" w:hAnsi="Tahoma" w:cs="Tahoma"/>
          <w:sz w:val="24"/>
          <w:szCs w:val="24"/>
        </w:rPr>
        <w:t xml:space="preserve"> – </w:t>
      </w:r>
      <w:r w:rsidR="000F20DB" w:rsidRPr="000F20DB">
        <w:rPr>
          <w:rFonts w:ascii="Tahoma" w:hAnsi="Tahoma" w:cs="Tahoma"/>
          <w:b/>
          <w:sz w:val="24"/>
          <w:szCs w:val="24"/>
        </w:rPr>
        <w:t>Prevention Stage 2</w:t>
      </w:r>
      <w:r w:rsidR="00B97285">
        <w:rPr>
          <w:rFonts w:ascii="Tahoma" w:hAnsi="Tahoma" w:cs="Tahoma"/>
          <w:b/>
          <w:sz w:val="24"/>
          <w:szCs w:val="24"/>
        </w:rPr>
        <w:t xml:space="preserve"> </w:t>
      </w:r>
    </w:p>
    <w:p w14:paraId="542C93D6" w14:textId="77777777" w:rsidR="003506DC" w:rsidRPr="008D5DAA" w:rsidRDefault="003506DC" w:rsidP="003506DC">
      <w:pPr>
        <w:pStyle w:val="ListParagraph"/>
        <w:rPr>
          <w:rFonts w:ascii="Tahoma" w:hAnsi="Tahoma" w:cs="Tahoma"/>
          <w:b/>
          <w:sz w:val="24"/>
          <w:szCs w:val="24"/>
        </w:rPr>
      </w:pPr>
    </w:p>
    <w:p w14:paraId="4D3057FA" w14:textId="636D822F" w:rsidR="003506DC" w:rsidRPr="000F20DB" w:rsidRDefault="00C10F7D" w:rsidP="00C406CE">
      <w:pPr>
        <w:pStyle w:val="ListParagraph"/>
        <w:numPr>
          <w:ilvl w:val="0"/>
          <w:numId w:val="1"/>
        </w:numPr>
        <w:spacing w:line="240" w:lineRule="auto"/>
        <w:rPr>
          <w:rFonts w:ascii="Tahoma" w:hAnsi="Tahoma" w:cs="Tahoma"/>
          <w:b/>
          <w:sz w:val="24"/>
          <w:szCs w:val="24"/>
        </w:rPr>
      </w:pPr>
      <w:r>
        <w:rPr>
          <w:rFonts w:ascii="Tahoma" w:hAnsi="Tahoma" w:cs="Tahoma"/>
          <w:b/>
          <w:sz w:val="24"/>
          <w:szCs w:val="24"/>
        </w:rPr>
        <w:t>P</w:t>
      </w:r>
      <w:r w:rsidR="003506DC" w:rsidRPr="00CE1EEE">
        <w:rPr>
          <w:rFonts w:ascii="Tahoma" w:hAnsi="Tahoma" w:cs="Tahoma"/>
          <w:b/>
          <w:sz w:val="24"/>
          <w:szCs w:val="24"/>
        </w:rPr>
        <w:t>rovision of appropriate</w:t>
      </w:r>
      <w:r>
        <w:rPr>
          <w:rFonts w:ascii="Tahoma" w:hAnsi="Tahoma" w:cs="Tahoma"/>
          <w:b/>
          <w:sz w:val="24"/>
          <w:szCs w:val="24"/>
        </w:rPr>
        <w:t>, outcomes-focused</w:t>
      </w:r>
      <w:r w:rsidR="003506DC" w:rsidRPr="00CE1EEE">
        <w:rPr>
          <w:rFonts w:ascii="Tahoma" w:hAnsi="Tahoma" w:cs="Tahoma"/>
          <w:b/>
          <w:sz w:val="24"/>
          <w:szCs w:val="24"/>
        </w:rPr>
        <w:t xml:space="preserve"> </w:t>
      </w:r>
      <w:r w:rsidR="006A44FA">
        <w:rPr>
          <w:rFonts w:ascii="Tahoma" w:hAnsi="Tahoma" w:cs="Tahoma"/>
          <w:b/>
          <w:sz w:val="24"/>
          <w:szCs w:val="24"/>
        </w:rPr>
        <w:t xml:space="preserve">long-term </w:t>
      </w:r>
      <w:r w:rsidR="003506DC" w:rsidRPr="00CE1EEE">
        <w:rPr>
          <w:rFonts w:ascii="Tahoma" w:hAnsi="Tahoma" w:cs="Tahoma"/>
          <w:b/>
          <w:sz w:val="24"/>
          <w:szCs w:val="24"/>
        </w:rPr>
        <w:t>care and support</w:t>
      </w:r>
      <w:r>
        <w:rPr>
          <w:rFonts w:ascii="Tahoma" w:hAnsi="Tahoma" w:cs="Tahoma"/>
          <w:b/>
          <w:sz w:val="24"/>
          <w:szCs w:val="24"/>
        </w:rPr>
        <w:t xml:space="preserve"> </w:t>
      </w:r>
      <w:r w:rsidR="003506DC" w:rsidRPr="00CE1EEE">
        <w:rPr>
          <w:rFonts w:ascii="Tahoma" w:hAnsi="Tahoma" w:cs="Tahoma"/>
          <w:sz w:val="24"/>
          <w:szCs w:val="24"/>
        </w:rPr>
        <w:t>(for example providing ongoing health and/ or social care in residential settings with a focus on supporting independence</w:t>
      </w:r>
      <w:r>
        <w:rPr>
          <w:rFonts w:ascii="Tahoma" w:hAnsi="Tahoma" w:cs="Tahoma"/>
          <w:sz w:val="24"/>
          <w:szCs w:val="24"/>
        </w:rPr>
        <w:t>, building on strengths</w:t>
      </w:r>
      <w:r w:rsidR="003506DC" w:rsidRPr="00CE1EEE">
        <w:rPr>
          <w:rFonts w:ascii="Tahoma" w:hAnsi="Tahoma" w:cs="Tahoma"/>
          <w:sz w:val="24"/>
          <w:szCs w:val="24"/>
        </w:rPr>
        <w:t xml:space="preserve"> and improving outcomes for individuals over time</w:t>
      </w:r>
      <w:r w:rsidR="00B97285">
        <w:rPr>
          <w:rFonts w:ascii="Tahoma" w:hAnsi="Tahoma" w:cs="Tahoma"/>
          <w:sz w:val="24"/>
          <w:szCs w:val="24"/>
        </w:rPr>
        <w:t xml:space="preserve">, </w:t>
      </w:r>
      <w:r w:rsidR="00B97285" w:rsidRPr="0097090F">
        <w:rPr>
          <w:rFonts w:ascii="Tahoma" w:hAnsi="Tahoma" w:cs="Tahoma"/>
          <w:sz w:val="24"/>
          <w:szCs w:val="24"/>
        </w:rPr>
        <w:t>work to</w:t>
      </w:r>
      <w:r>
        <w:rPr>
          <w:rFonts w:ascii="Tahoma" w:hAnsi="Tahoma" w:cs="Tahoma"/>
          <w:sz w:val="24"/>
          <w:szCs w:val="24"/>
        </w:rPr>
        <w:t xml:space="preserve"> reduce unnecessary use of care</w:t>
      </w:r>
      <w:r w:rsidR="003506DC">
        <w:rPr>
          <w:rFonts w:ascii="Tahoma" w:hAnsi="Tahoma" w:cs="Tahoma"/>
          <w:sz w:val="24"/>
          <w:szCs w:val="24"/>
        </w:rPr>
        <w:t>)</w:t>
      </w:r>
      <w:r w:rsidR="000F20DB">
        <w:rPr>
          <w:rFonts w:ascii="Tahoma" w:hAnsi="Tahoma" w:cs="Tahoma"/>
          <w:sz w:val="24"/>
          <w:szCs w:val="24"/>
        </w:rPr>
        <w:t xml:space="preserve"> – </w:t>
      </w:r>
      <w:r w:rsidR="000F20DB" w:rsidRPr="000F20DB">
        <w:rPr>
          <w:rFonts w:ascii="Tahoma" w:hAnsi="Tahoma" w:cs="Tahoma"/>
          <w:b/>
          <w:sz w:val="24"/>
          <w:szCs w:val="24"/>
        </w:rPr>
        <w:t>Prevention Stage 3</w:t>
      </w:r>
    </w:p>
    <w:p w14:paraId="3A231EFA" w14:textId="77777777" w:rsidR="00C10F7D" w:rsidRPr="00C10F7D" w:rsidRDefault="00C10F7D" w:rsidP="00E27720">
      <w:pPr>
        <w:spacing w:line="240" w:lineRule="auto"/>
        <w:contextualSpacing/>
        <w:rPr>
          <w:rFonts w:ascii="Tahoma" w:hAnsi="Tahoma" w:cs="Tahoma"/>
          <w:b/>
          <w:sz w:val="28"/>
          <w:szCs w:val="28"/>
        </w:rPr>
      </w:pPr>
      <w:r w:rsidRPr="00C10F7D">
        <w:rPr>
          <w:rFonts w:ascii="Tahoma" w:hAnsi="Tahoma" w:cs="Tahoma"/>
          <w:b/>
          <w:sz w:val="28"/>
          <w:szCs w:val="28"/>
        </w:rPr>
        <w:lastRenderedPageBreak/>
        <w:t>Transforming Clinical Services</w:t>
      </w:r>
    </w:p>
    <w:p w14:paraId="68FD2374" w14:textId="77777777" w:rsidR="00C10F7D" w:rsidRDefault="00C10F7D" w:rsidP="00E27720">
      <w:pPr>
        <w:spacing w:line="240" w:lineRule="auto"/>
        <w:contextualSpacing/>
        <w:rPr>
          <w:rFonts w:ascii="Tahoma" w:hAnsi="Tahoma" w:cs="Tahoma"/>
          <w:sz w:val="24"/>
          <w:szCs w:val="24"/>
        </w:rPr>
      </w:pPr>
    </w:p>
    <w:p w14:paraId="12E8CF1D" w14:textId="7068366F" w:rsidR="00E27720" w:rsidRDefault="00E27720" w:rsidP="00E27720">
      <w:pPr>
        <w:spacing w:line="240" w:lineRule="auto"/>
        <w:contextualSpacing/>
        <w:rPr>
          <w:rFonts w:ascii="Tahoma" w:hAnsi="Tahoma" w:cs="Tahoma"/>
          <w:sz w:val="24"/>
          <w:szCs w:val="24"/>
        </w:rPr>
      </w:pPr>
      <w:r>
        <w:rPr>
          <w:rFonts w:ascii="Tahoma" w:hAnsi="Tahoma" w:cs="Tahoma"/>
          <w:sz w:val="24"/>
          <w:szCs w:val="24"/>
        </w:rPr>
        <w:t xml:space="preserve">These principles also underpin a fundamental review of healthcare services in West Wales being taken forward through Hywel Dda University Health Board’s </w:t>
      </w:r>
      <w:r w:rsidRPr="001D3B59">
        <w:rPr>
          <w:rFonts w:ascii="Tahoma" w:hAnsi="Tahoma" w:cs="Tahoma"/>
          <w:b/>
          <w:sz w:val="24"/>
          <w:szCs w:val="24"/>
        </w:rPr>
        <w:t>Transforming Clinical Services Programme</w:t>
      </w:r>
      <w:r>
        <w:rPr>
          <w:rFonts w:ascii="Tahoma" w:hAnsi="Tahoma" w:cs="Tahoma"/>
          <w:sz w:val="24"/>
          <w:szCs w:val="24"/>
        </w:rPr>
        <w:t>. This programme is underpinned by four key objectives:</w:t>
      </w:r>
    </w:p>
    <w:p w14:paraId="085E3FEA" w14:textId="77777777" w:rsidR="00E27720" w:rsidRPr="001D3B59" w:rsidRDefault="00E27720" w:rsidP="00C406CE">
      <w:pPr>
        <w:pStyle w:val="ListParagraph"/>
        <w:numPr>
          <w:ilvl w:val="0"/>
          <w:numId w:val="4"/>
        </w:numPr>
        <w:spacing w:line="240" w:lineRule="auto"/>
        <w:rPr>
          <w:rFonts w:ascii="Tahoma" w:hAnsi="Tahoma" w:cs="Tahoma"/>
          <w:color w:val="000000"/>
          <w:sz w:val="24"/>
          <w:szCs w:val="24"/>
        </w:rPr>
      </w:pPr>
      <w:r w:rsidRPr="001D3B59">
        <w:rPr>
          <w:rFonts w:ascii="Tahoma" w:hAnsi="Tahoma" w:cs="Tahoma"/>
          <w:color w:val="000000"/>
          <w:sz w:val="24"/>
          <w:szCs w:val="24"/>
        </w:rPr>
        <w:t>Improving the quality of care</w:t>
      </w:r>
    </w:p>
    <w:p w14:paraId="22C6A636" w14:textId="77777777" w:rsidR="00E27720" w:rsidRDefault="00E27720" w:rsidP="00C406CE">
      <w:pPr>
        <w:pStyle w:val="ListParagraph"/>
        <w:numPr>
          <w:ilvl w:val="0"/>
          <w:numId w:val="4"/>
        </w:numPr>
        <w:spacing w:line="240" w:lineRule="auto"/>
        <w:rPr>
          <w:rFonts w:ascii="Tahoma" w:hAnsi="Tahoma" w:cs="Tahoma"/>
          <w:color w:val="000000"/>
          <w:sz w:val="24"/>
          <w:szCs w:val="24"/>
        </w:rPr>
      </w:pPr>
      <w:r w:rsidRPr="001D3B59">
        <w:rPr>
          <w:rFonts w:ascii="Tahoma" w:hAnsi="Tahoma" w:cs="Tahoma"/>
          <w:color w:val="000000"/>
          <w:sz w:val="24"/>
          <w:szCs w:val="24"/>
        </w:rPr>
        <w:t>Meeting the changing needs of patients</w:t>
      </w:r>
    </w:p>
    <w:p w14:paraId="39E333EB" w14:textId="77777777" w:rsidR="00E27720" w:rsidRPr="001D3B59" w:rsidRDefault="00E27720" w:rsidP="00C406CE">
      <w:pPr>
        <w:pStyle w:val="ListParagraph"/>
        <w:numPr>
          <w:ilvl w:val="0"/>
          <w:numId w:val="4"/>
        </w:numPr>
        <w:spacing w:line="240" w:lineRule="auto"/>
        <w:rPr>
          <w:rFonts w:ascii="Tahoma" w:hAnsi="Tahoma" w:cs="Tahoma"/>
          <w:color w:val="000000"/>
          <w:sz w:val="24"/>
          <w:szCs w:val="24"/>
        </w:rPr>
      </w:pPr>
      <w:r w:rsidRPr="001D3B59">
        <w:rPr>
          <w:rFonts w:ascii="Tahoma" w:hAnsi="Tahoma" w:cs="Tahoma"/>
          <w:color w:val="000000"/>
          <w:sz w:val="24"/>
          <w:szCs w:val="24"/>
        </w:rPr>
        <w:t>Making resources go further</w:t>
      </w:r>
    </w:p>
    <w:p w14:paraId="5C4B9117" w14:textId="77777777" w:rsidR="00E27720" w:rsidRPr="001D3B59" w:rsidRDefault="00E27720" w:rsidP="00C406CE">
      <w:pPr>
        <w:pStyle w:val="ListParagraph"/>
        <w:numPr>
          <w:ilvl w:val="0"/>
          <w:numId w:val="4"/>
        </w:numPr>
        <w:spacing w:line="240" w:lineRule="auto"/>
        <w:rPr>
          <w:rFonts w:ascii="Tahoma" w:hAnsi="Tahoma" w:cs="Tahoma"/>
          <w:color w:val="000000"/>
          <w:sz w:val="24"/>
          <w:szCs w:val="24"/>
        </w:rPr>
      </w:pPr>
      <w:r w:rsidRPr="001D3B59">
        <w:rPr>
          <w:rFonts w:ascii="Tahoma" w:hAnsi="Tahoma" w:cs="Tahoma"/>
          <w:color w:val="000000"/>
          <w:sz w:val="24"/>
          <w:szCs w:val="24"/>
        </w:rPr>
        <w:t>Joining up services</w:t>
      </w:r>
    </w:p>
    <w:p w14:paraId="5A0A0D93" w14:textId="77777777" w:rsidR="00E27720" w:rsidRPr="001D3B59" w:rsidRDefault="00E27720" w:rsidP="00E27720">
      <w:pPr>
        <w:spacing w:line="240" w:lineRule="auto"/>
        <w:rPr>
          <w:rFonts w:ascii="Tahoma" w:hAnsi="Tahoma" w:cs="Tahoma"/>
          <w:color w:val="000000"/>
          <w:sz w:val="24"/>
          <w:szCs w:val="24"/>
        </w:rPr>
      </w:pPr>
      <w:r w:rsidRPr="001D3B59">
        <w:rPr>
          <w:rFonts w:ascii="Tahoma" w:hAnsi="Tahoma" w:cs="Tahoma"/>
          <w:color w:val="000000"/>
          <w:sz w:val="24"/>
          <w:szCs w:val="24"/>
        </w:rPr>
        <w:t xml:space="preserve">Following extensive engagement with staff, partners, service users, carers and the public during </w:t>
      </w:r>
      <w:r w:rsidR="00F579A5">
        <w:rPr>
          <w:rFonts w:ascii="Tahoma" w:hAnsi="Tahoma" w:cs="Tahoma"/>
          <w:color w:val="000000"/>
          <w:sz w:val="24"/>
          <w:szCs w:val="24"/>
        </w:rPr>
        <w:t>the Spring and Summer of 2017 a</w:t>
      </w:r>
      <w:r w:rsidRPr="001D3B59">
        <w:rPr>
          <w:rFonts w:ascii="Tahoma" w:hAnsi="Tahoma" w:cs="Tahoma"/>
          <w:color w:val="000000"/>
          <w:sz w:val="24"/>
          <w:szCs w:val="24"/>
        </w:rPr>
        <w:t xml:space="preserve"> number of options for organising and delivering healthcare in the future have been developed and these will be consulted upon further in the Spring of 2018, prior to formal adoption of the preferred model in July. All of the</w:t>
      </w:r>
      <w:r w:rsidR="00F86276">
        <w:rPr>
          <w:rFonts w:ascii="Tahoma" w:hAnsi="Tahoma" w:cs="Tahoma"/>
          <w:color w:val="000000"/>
          <w:sz w:val="24"/>
          <w:szCs w:val="24"/>
        </w:rPr>
        <w:t>se</w:t>
      </w:r>
      <w:r w:rsidRPr="001D3B59">
        <w:rPr>
          <w:rFonts w:ascii="Tahoma" w:hAnsi="Tahoma" w:cs="Tahoma"/>
          <w:color w:val="000000"/>
          <w:sz w:val="24"/>
          <w:szCs w:val="24"/>
        </w:rPr>
        <w:t xml:space="preserve"> models are based on the core principles of improving population health, prevention and self-care and include the establishment of ‘community hubs’ providing a range of integrated health and care services aimed at helping people stay well within their communities. </w:t>
      </w:r>
    </w:p>
    <w:p w14:paraId="4EB7A1A9" w14:textId="77777777" w:rsidR="00E27720" w:rsidRPr="001D3B59" w:rsidRDefault="00E27720" w:rsidP="00E27720">
      <w:pPr>
        <w:spacing w:line="240" w:lineRule="auto"/>
        <w:rPr>
          <w:rFonts w:ascii="Tahoma" w:hAnsi="Tahoma" w:cs="Tahoma"/>
          <w:color w:val="000000"/>
          <w:sz w:val="24"/>
          <w:szCs w:val="24"/>
        </w:rPr>
      </w:pPr>
      <w:r w:rsidRPr="001D3B59">
        <w:rPr>
          <w:rFonts w:ascii="Tahoma" w:hAnsi="Tahoma" w:cs="Tahoma"/>
          <w:color w:val="000000"/>
          <w:sz w:val="24"/>
          <w:szCs w:val="24"/>
        </w:rPr>
        <w:t xml:space="preserve">The Transforming Clinical Services Programme provides a unique opportunity for health, social care, partners in the independent and third sectors </w:t>
      </w:r>
      <w:r w:rsidR="00F579A5">
        <w:rPr>
          <w:rFonts w:ascii="Tahoma" w:hAnsi="Tahoma" w:cs="Tahoma"/>
          <w:color w:val="000000"/>
          <w:sz w:val="24"/>
          <w:szCs w:val="24"/>
        </w:rPr>
        <w:t>– working with</w:t>
      </w:r>
      <w:r w:rsidRPr="001D3B59">
        <w:rPr>
          <w:rFonts w:ascii="Tahoma" w:hAnsi="Tahoma" w:cs="Tahoma"/>
          <w:color w:val="000000"/>
          <w:sz w:val="24"/>
          <w:szCs w:val="24"/>
        </w:rPr>
        <w:t xml:space="preserve"> users and carers </w:t>
      </w:r>
      <w:r w:rsidR="00F579A5">
        <w:rPr>
          <w:rFonts w:ascii="Tahoma" w:hAnsi="Tahoma" w:cs="Tahoma"/>
          <w:color w:val="000000"/>
          <w:sz w:val="24"/>
          <w:szCs w:val="24"/>
        </w:rPr>
        <w:t xml:space="preserve">- </w:t>
      </w:r>
      <w:r w:rsidRPr="001D3B59">
        <w:rPr>
          <w:rFonts w:ascii="Tahoma" w:hAnsi="Tahoma" w:cs="Tahoma"/>
          <w:color w:val="000000"/>
          <w:sz w:val="24"/>
          <w:szCs w:val="24"/>
        </w:rPr>
        <w:t xml:space="preserve">to develop the seamless care system envisaged in the Parliamentary Review that fits with the needs of people in West Wales. The Objectives within this Plan reflect the aims of the </w:t>
      </w:r>
      <w:r>
        <w:rPr>
          <w:rFonts w:ascii="Tahoma" w:hAnsi="Tahoma" w:cs="Tahoma"/>
          <w:color w:val="000000"/>
          <w:sz w:val="24"/>
          <w:szCs w:val="24"/>
        </w:rPr>
        <w:t>p</w:t>
      </w:r>
      <w:r w:rsidRPr="001D3B59">
        <w:rPr>
          <w:rFonts w:ascii="Tahoma" w:hAnsi="Tahoma" w:cs="Tahoma"/>
          <w:color w:val="000000"/>
          <w:sz w:val="24"/>
          <w:szCs w:val="24"/>
        </w:rPr>
        <w:t xml:space="preserve">rogramme and signal a shared strategic intent to deliver transformational change. Detailed </w:t>
      </w:r>
      <w:r w:rsidR="000F20DB">
        <w:rPr>
          <w:rFonts w:ascii="Tahoma" w:hAnsi="Tahoma" w:cs="Tahoma"/>
          <w:color w:val="000000"/>
          <w:sz w:val="24"/>
          <w:szCs w:val="24"/>
        </w:rPr>
        <w:t>implementation plans</w:t>
      </w:r>
      <w:r w:rsidRPr="001D3B59">
        <w:rPr>
          <w:rFonts w:ascii="Tahoma" w:hAnsi="Tahoma" w:cs="Tahoma"/>
          <w:color w:val="000000"/>
          <w:sz w:val="24"/>
          <w:szCs w:val="24"/>
        </w:rPr>
        <w:t xml:space="preserve"> will be developed once </w:t>
      </w:r>
      <w:r>
        <w:rPr>
          <w:rFonts w:ascii="Tahoma" w:hAnsi="Tahoma" w:cs="Tahoma"/>
          <w:color w:val="000000"/>
          <w:sz w:val="24"/>
          <w:szCs w:val="24"/>
        </w:rPr>
        <w:t>the</w:t>
      </w:r>
      <w:r w:rsidRPr="001D3B59">
        <w:rPr>
          <w:rFonts w:ascii="Tahoma" w:hAnsi="Tahoma" w:cs="Tahoma"/>
          <w:color w:val="000000"/>
          <w:sz w:val="24"/>
          <w:szCs w:val="24"/>
        </w:rPr>
        <w:t xml:space="preserve"> way forward has been agreed.</w:t>
      </w:r>
    </w:p>
    <w:p w14:paraId="25EBCFB7" w14:textId="77777777" w:rsidR="00C10F7D" w:rsidRPr="00C10F7D" w:rsidRDefault="00C10F7D" w:rsidP="00891D90">
      <w:pPr>
        <w:spacing w:line="240" w:lineRule="auto"/>
        <w:contextualSpacing/>
        <w:rPr>
          <w:rFonts w:ascii="Tahoma" w:hAnsi="Tahoma" w:cs="Tahoma"/>
          <w:b/>
          <w:sz w:val="28"/>
          <w:szCs w:val="28"/>
        </w:rPr>
      </w:pPr>
      <w:r w:rsidRPr="00C10F7D">
        <w:rPr>
          <w:rFonts w:ascii="Tahoma" w:hAnsi="Tahoma" w:cs="Tahoma"/>
          <w:b/>
          <w:sz w:val="28"/>
          <w:szCs w:val="28"/>
        </w:rPr>
        <w:t>Regional priorities</w:t>
      </w:r>
    </w:p>
    <w:p w14:paraId="40598482" w14:textId="77777777" w:rsidR="00C10F7D" w:rsidRDefault="00C10F7D" w:rsidP="00891D90">
      <w:pPr>
        <w:spacing w:line="240" w:lineRule="auto"/>
        <w:contextualSpacing/>
        <w:rPr>
          <w:rFonts w:ascii="Tahoma" w:hAnsi="Tahoma" w:cs="Tahoma"/>
          <w:sz w:val="24"/>
          <w:szCs w:val="24"/>
        </w:rPr>
      </w:pPr>
    </w:p>
    <w:p w14:paraId="75C1A164" w14:textId="4A031E55" w:rsidR="00891D90" w:rsidRDefault="00E27720" w:rsidP="00891D90">
      <w:pPr>
        <w:spacing w:line="240" w:lineRule="auto"/>
        <w:contextualSpacing/>
        <w:rPr>
          <w:rFonts w:ascii="Tahoma" w:hAnsi="Tahoma" w:cs="Tahoma"/>
          <w:sz w:val="24"/>
          <w:szCs w:val="24"/>
        </w:rPr>
      </w:pPr>
      <w:r>
        <w:rPr>
          <w:rFonts w:ascii="Tahoma" w:hAnsi="Tahoma" w:cs="Tahoma"/>
          <w:sz w:val="24"/>
          <w:szCs w:val="24"/>
        </w:rPr>
        <w:t>Our</w:t>
      </w:r>
      <w:r w:rsidR="00891D90">
        <w:rPr>
          <w:rFonts w:ascii="Tahoma" w:hAnsi="Tahoma" w:cs="Tahoma"/>
          <w:sz w:val="24"/>
          <w:szCs w:val="24"/>
        </w:rPr>
        <w:t xml:space="preserve"> Plan also reflects </w:t>
      </w:r>
      <w:r w:rsidR="000F20DB">
        <w:rPr>
          <w:rFonts w:ascii="Tahoma" w:hAnsi="Tahoma" w:cs="Tahoma"/>
          <w:b/>
          <w:sz w:val="24"/>
          <w:szCs w:val="24"/>
        </w:rPr>
        <w:t>eight</w:t>
      </w:r>
      <w:r w:rsidR="00891D90" w:rsidRPr="003A6A85">
        <w:rPr>
          <w:rFonts w:ascii="Tahoma" w:hAnsi="Tahoma" w:cs="Tahoma"/>
          <w:b/>
          <w:sz w:val="24"/>
          <w:szCs w:val="24"/>
        </w:rPr>
        <w:t xml:space="preserve"> regional priorities</w:t>
      </w:r>
      <w:r w:rsidR="00891D90">
        <w:rPr>
          <w:rFonts w:ascii="Tahoma" w:hAnsi="Tahoma" w:cs="Tahoma"/>
          <w:sz w:val="24"/>
          <w:szCs w:val="24"/>
        </w:rPr>
        <w:t xml:space="preserve"> </w:t>
      </w:r>
      <w:r w:rsidR="00A0723A">
        <w:rPr>
          <w:rFonts w:ascii="Tahoma" w:hAnsi="Tahoma" w:cs="Tahoma"/>
          <w:sz w:val="24"/>
          <w:szCs w:val="24"/>
        </w:rPr>
        <w:t>that have been adopted</w:t>
      </w:r>
      <w:r w:rsidR="00891D90">
        <w:rPr>
          <w:rFonts w:ascii="Tahoma" w:hAnsi="Tahoma" w:cs="Tahoma"/>
          <w:sz w:val="24"/>
          <w:szCs w:val="24"/>
        </w:rPr>
        <w:t xml:space="preserve"> by the Regional Partnership Board. These fit into three categories:</w:t>
      </w:r>
    </w:p>
    <w:p w14:paraId="205960BB" w14:textId="011FFE3D" w:rsidR="00891D90" w:rsidRDefault="001E7F4C" w:rsidP="00891D90">
      <w:pPr>
        <w:spacing w:line="240" w:lineRule="auto"/>
        <w:contextualSpacing/>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95104" behindDoc="0" locked="0" layoutInCell="1" allowOverlap="1" wp14:anchorId="2FBA06F9" wp14:editId="4DF70B84">
                <wp:simplePos x="0" y="0"/>
                <wp:positionH relativeFrom="margin">
                  <wp:align>left</wp:align>
                </wp:positionH>
                <wp:positionV relativeFrom="paragraph">
                  <wp:posOffset>99695</wp:posOffset>
                </wp:positionV>
                <wp:extent cx="6734175" cy="2952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CAE5" w14:textId="77777777" w:rsidR="00FA4927" w:rsidRPr="000F20DB" w:rsidRDefault="00FA4927" w:rsidP="000F20DB">
                            <w:pPr>
                              <w:rPr>
                                <w:rFonts w:ascii="Tahoma" w:hAnsi="Tahoma" w:cs="Tahoma"/>
                                <w:b/>
                              </w:rPr>
                            </w:pPr>
                            <w:r w:rsidRPr="000F20DB">
                              <w:rPr>
                                <w:rFonts w:ascii="Tahoma" w:hAnsi="Tahoma" w:cs="Tahoma"/>
                                <w:b/>
                              </w:rPr>
                              <w:t>ENABLERS OF CHANGE – improving core processes and building capacity to deliver transformation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BA06F9" id="Rectangle 1" o:spid="_x0000_s1029" style="position:absolute;margin-left:0;margin-top:7.85pt;width:530.25pt;height:23.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" fillcolor="#5b9bd5 [3204]" strokecolor="#1f4d78 [1604]" strokeweight="1pt">
                <v:path arrowok="t"/>
                <v:textbox>
                  <w:txbxContent>
                    <w:p w14:paraId="451FCAE5" w14:textId="77777777" w:rsidR="00FA4927" w:rsidRPr="000F20DB" w:rsidRDefault="00FA4927" w:rsidP="000F20DB">
                      <w:pPr>
                        <w:rPr>
                          <w:rFonts w:ascii="Tahoma" w:hAnsi="Tahoma" w:cs="Tahoma"/>
                          <w:b/>
                        </w:rPr>
                      </w:pPr>
                      <w:r w:rsidRPr="000F20DB">
                        <w:rPr>
                          <w:rFonts w:ascii="Tahoma" w:hAnsi="Tahoma" w:cs="Tahoma"/>
                          <w:b/>
                        </w:rPr>
                        <w:t>ENABLERS OF CHANGE – improving core processes and building capacity to deliver transformation</w:t>
                      </w:r>
                    </w:p>
                  </w:txbxContent>
                </v:textbox>
                <w10:wrap anchorx="margin"/>
              </v:rect>
            </w:pict>
          </mc:Fallback>
        </mc:AlternateContent>
      </w:r>
    </w:p>
    <w:p w14:paraId="1FE0B2E3" w14:textId="4CE41892" w:rsidR="003506DC" w:rsidRDefault="003506DC" w:rsidP="00891D90">
      <w:pPr>
        <w:spacing w:line="240" w:lineRule="auto"/>
        <w:contextualSpacing/>
        <w:rPr>
          <w:rFonts w:ascii="Tahoma" w:hAnsi="Tahoma" w:cs="Tahoma"/>
          <w:sz w:val="24"/>
          <w:szCs w:val="24"/>
        </w:rPr>
      </w:pPr>
    </w:p>
    <w:p w14:paraId="0A3B76D9" w14:textId="658F72A7" w:rsidR="003506DC" w:rsidRPr="003506DC" w:rsidRDefault="005A1257" w:rsidP="003506DC">
      <w:pPr>
        <w:spacing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96128" behindDoc="0" locked="0" layoutInCell="1" allowOverlap="1" wp14:anchorId="0EAA4292" wp14:editId="0CA11151">
                <wp:simplePos x="0" y="0"/>
                <wp:positionH relativeFrom="margin">
                  <wp:align>left</wp:align>
                </wp:positionH>
                <wp:positionV relativeFrom="paragraph">
                  <wp:posOffset>31489</wp:posOffset>
                </wp:positionV>
                <wp:extent cx="6734175" cy="695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6953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3462E1"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Regional Workforce Strategy</w:t>
                            </w:r>
                          </w:p>
                          <w:p w14:paraId="47C23AB6" w14:textId="77777777" w:rsidR="00FA4927" w:rsidRPr="00B462B3" w:rsidRDefault="00FA4927" w:rsidP="00C406CE">
                            <w:pPr>
                              <w:pStyle w:val="ListParagraph"/>
                              <w:numPr>
                                <w:ilvl w:val="0"/>
                                <w:numId w:val="7"/>
                              </w:numPr>
                              <w:rPr>
                                <w:rFonts w:ascii="Tahoma" w:hAnsi="Tahoma" w:cs="Tahoma"/>
                                <w:color w:val="000000" w:themeColor="text1"/>
                              </w:rPr>
                            </w:pPr>
                            <w:r w:rsidRPr="00B462B3">
                              <w:rPr>
                                <w:rFonts w:ascii="Tahoma" w:hAnsi="Tahoma" w:cs="Tahoma"/>
                                <w:color w:val="000000" w:themeColor="text1"/>
                              </w:rPr>
                              <w:t>Integrated commissioning</w:t>
                            </w:r>
                          </w:p>
                          <w:p w14:paraId="01534465" w14:textId="77777777" w:rsidR="00FA4927" w:rsidRPr="00B462B3" w:rsidRDefault="00FA4927" w:rsidP="00C406CE">
                            <w:pPr>
                              <w:pStyle w:val="ListParagraph"/>
                              <w:numPr>
                                <w:ilvl w:val="0"/>
                                <w:numId w:val="7"/>
                              </w:numPr>
                              <w:rPr>
                                <w:rFonts w:ascii="Tahoma" w:hAnsi="Tahoma" w:cs="Tahoma"/>
                                <w:color w:val="000000" w:themeColor="text1"/>
                              </w:rPr>
                            </w:pPr>
                            <w:r w:rsidRPr="00B462B3">
                              <w:rPr>
                                <w:rFonts w:ascii="Tahoma" w:hAnsi="Tahoma" w:cs="Tahoma"/>
                                <w:color w:val="000000" w:themeColor="text1"/>
                              </w:rPr>
                              <w:t>Implementation of the Welsh Community Care Information System (WCCIS)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AA4292" id="Rectangle 2" o:spid="_x0000_s1030" style="position:absolute;margin-left:0;margin-top:2.5pt;width:530.25pt;height:54.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" fillcolor="#deeaf6 [660]" strokecolor="#1f4d78 [1604]" strokeweight="1pt">
                <v:path arrowok="t"/>
                <v:textbox>
                  <w:txbxContent>
                    <w:p w14:paraId="6F3462E1"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Regional Workforce Strategy</w:t>
                      </w:r>
                    </w:p>
                    <w:p w14:paraId="47C23AB6" w14:textId="77777777" w:rsidR="00FA4927" w:rsidRPr="00B462B3" w:rsidRDefault="00FA4927" w:rsidP="00C406CE">
                      <w:pPr>
                        <w:pStyle w:val="ListParagraph"/>
                        <w:numPr>
                          <w:ilvl w:val="0"/>
                          <w:numId w:val="7"/>
                        </w:numPr>
                        <w:rPr>
                          <w:rFonts w:ascii="Tahoma" w:hAnsi="Tahoma" w:cs="Tahoma"/>
                          <w:color w:val="000000" w:themeColor="text1"/>
                        </w:rPr>
                      </w:pPr>
                      <w:r w:rsidRPr="00B462B3">
                        <w:rPr>
                          <w:rFonts w:ascii="Tahoma" w:hAnsi="Tahoma" w:cs="Tahoma"/>
                          <w:color w:val="000000" w:themeColor="text1"/>
                        </w:rPr>
                        <w:t>Integrated commissioning</w:t>
                      </w:r>
                    </w:p>
                    <w:p w14:paraId="01534465" w14:textId="77777777" w:rsidR="00FA4927" w:rsidRPr="00B462B3" w:rsidRDefault="00FA4927" w:rsidP="00C406CE">
                      <w:pPr>
                        <w:pStyle w:val="ListParagraph"/>
                        <w:numPr>
                          <w:ilvl w:val="0"/>
                          <w:numId w:val="7"/>
                        </w:numPr>
                        <w:rPr>
                          <w:rFonts w:ascii="Tahoma" w:hAnsi="Tahoma" w:cs="Tahoma"/>
                          <w:color w:val="000000" w:themeColor="text1"/>
                        </w:rPr>
                      </w:pPr>
                      <w:r w:rsidRPr="00B462B3">
                        <w:rPr>
                          <w:rFonts w:ascii="Tahoma" w:hAnsi="Tahoma" w:cs="Tahoma"/>
                          <w:color w:val="000000" w:themeColor="text1"/>
                        </w:rPr>
                        <w:t>Implementation of the Welsh Community Care Information System (WCCIS)</w:t>
                      </w:r>
                    </w:p>
                  </w:txbxContent>
                </v:textbox>
                <w10:wrap anchorx="margin"/>
              </v:rect>
            </w:pict>
          </mc:Fallback>
        </mc:AlternateContent>
      </w:r>
    </w:p>
    <w:p w14:paraId="264B2825" w14:textId="2BC16F0C" w:rsidR="003506DC" w:rsidRPr="003506DC" w:rsidRDefault="003506DC" w:rsidP="003506DC">
      <w:pPr>
        <w:spacing w:line="240" w:lineRule="auto"/>
        <w:rPr>
          <w:rFonts w:ascii="Tahoma" w:hAnsi="Tahoma" w:cs="Tahoma"/>
          <w:sz w:val="24"/>
          <w:szCs w:val="24"/>
        </w:rPr>
      </w:pPr>
    </w:p>
    <w:p w14:paraId="2C4FC798" w14:textId="333E3AA9" w:rsidR="003506DC" w:rsidRPr="003506DC" w:rsidRDefault="00297A65" w:rsidP="003506DC">
      <w:pPr>
        <w:spacing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34C892C9" wp14:editId="43D20FAB">
                <wp:simplePos x="0" y="0"/>
                <wp:positionH relativeFrom="margin">
                  <wp:align>left</wp:align>
                </wp:positionH>
                <wp:positionV relativeFrom="paragraph">
                  <wp:posOffset>285115</wp:posOffset>
                </wp:positionV>
                <wp:extent cx="6667500" cy="2952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D6857" w14:textId="77777777" w:rsidR="00FA4927" w:rsidRPr="000F20DB" w:rsidRDefault="00FA4927" w:rsidP="000F20DB">
                            <w:pPr>
                              <w:rPr>
                                <w:rFonts w:ascii="Tahoma" w:hAnsi="Tahoma" w:cs="Tahoma"/>
                                <w:b/>
                              </w:rPr>
                            </w:pPr>
                            <w:r w:rsidRPr="000F20DB">
                              <w:rPr>
                                <w:rFonts w:ascii="Tahoma" w:hAnsi="Tahoma" w:cs="Tahoma"/>
                                <w:b/>
                              </w:rPr>
                              <w:t>TRANSFORMING KEY SERVICES – integrating models of care for different population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92C9" id="Rectangle 3" o:spid="_x0000_s1031" style="position:absolute;margin-left:0;margin-top:22.45pt;width:525pt;height:23.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" fillcolor="#5b9bd5 [3204]" strokecolor="#1f4d78 [1604]" strokeweight="1pt">
                <v:path arrowok="t"/>
                <v:textbox>
                  <w:txbxContent>
                    <w:p w14:paraId="527D6857" w14:textId="77777777" w:rsidR="00FA4927" w:rsidRPr="000F20DB" w:rsidRDefault="00FA4927" w:rsidP="000F20DB">
                      <w:pPr>
                        <w:rPr>
                          <w:rFonts w:ascii="Tahoma" w:hAnsi="Tahoma" w:cs="Tahoma"/>
                          <w:b/>
                        </w:rPr>
                      </w:pPr>
                      <w:r w:rsidRPr="000F20DB">
                        <w:rPr>
                          <w:rFonts w:ascii="Tahoma" w:hAnsi="Tahoma" w:cs="Tahoma"/>
                          <w:b/>
                        </w:rPr>
                        <w:t>TRANSFORMING KEY SERVICES – integrating models of care for different population groups</w:t>
                      </w:r>
                    </w:p>
                  </w:txbxContent>
                </v:textbox>
                <w10:wrap anchorx="margin"/>
              </v:rect>
            </w:pict>
          </mc:Fallback>
        </mc:AlternateContent>
      </w:r>
    </w:p>
    <w:p w14:paraId="0BA8D5E2" w14:textId="45824FDA" w:rsidR="00B462B3" w:rsidRDefault="00B462B3" w:rsidP="003506DC">
      <w:pPr>
        <w:spacing w:line="240" w:lineRule="auto"/>
        <w:rPr>
          <w:rFonts w:ascii="Tahoma" w:hAnsi="Tahoma" w:cs="Tahoma"/>
          <w:sz w:val="24"/>
          <w:szCs w:val="24"/>
        </w:rPr>
      </w:pPr>
    </w:p>
    <w:p w14:paraId="6721F366" w14:textId="713ED28C" w:rsidR="00B462B3" w:rsidRDefault="005A1257" w:rsidP="003506DC">
      <w:pPr>
        <w:spacing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99200" behindDoc="0" locked="0" layoutInCell="1" allowOverlap="1" wp14:anchorId="0DB40842" wp14:editId="2A5B3B1C">
                <wp:simplePos x="0" y="0"/>
                <wp:positionH relativeFrom="margin">
                  <wp:align>left</wp:align>
                </wp:positionH>
                <wp:positionV relativeFrom="paragraph">
                  <wp:posOffset>8554</wp:posOffset>
                </wp:positionV>
                <wp:extent cx="666750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0" cy="3429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62B72" w14:textId="77777777" w:rsidR="00FA4927" w:rsidRPr="00B462B3"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Transforming Mental Health and Learning Disability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0842" id="Rectangle 4" o:spid="_x0000_s1032" style="position:absolute;margin-left:0;margin-top:.65pt;width:525pt;height:2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" fillcolor="#deeaf6 [660]" strokecolor="#1f4d78 [1604]" strokeweight="1pt">
                <v:path arrowok="t"/>
                <v:textbox>
                  <w:txbxContent>
                    <w:p w14:paraId="3FC62B72" w14:textId="77777777" w:rsidR="00FA4927" w:rsidRPr="00B462B3"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Transforming Mental Health and Learning Disability Services</w:t>
                      </w:r>
                    </w:p>
                  </w:txbxContent>
                </v:textbox>
                <w10:wrap anchorx="margin"/>
              </v:rect>
            </w:pict>
          </mc:Fallback>
        </mc:AlternateContent>
      </w:r>
    </w:p>
    <w:p w14:paraId="1C838804" w14:textId="7647D434" w:rsidR="00B462B3" w:rsidRDefault="00C10F7D" w:rsidP="003506DC">
      <w:pPr>
        <w:spacing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701248" behindDoc="0" locked="0" layoutInCell="1" allowOverlap="1" wp14:anchorId="4EAD7A48" wp14:editId="3D834874">
                <wp:simplePos x="0" y="0"/>
                <wp:positionH relativeFrom="margin">
                  <wp:align>left</wp:align>
                </wp:positionH>
                <wp:positionV relativeFrom="paragraph">
                  <wp:posOffset>161290</wp:posOffset>
                </wp:positionV>
                <wp:extent cx="6638925" cy="2952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82E98" w14:textId="77777777" w:rsidR="00FA4927" w:rsidRPr="000F20DB" w:rsidRDefault="00FA4927" w:rsidP="000F20DB">
                            <w:pPr>
                              <w:rPr>
                                <w:rFonts w:ascii="Tahoma" w:hAnsi="Tahoma" w:cs="Tahoma"/>
                                <w:b/>
                              </w:rPr>
                            </w:pPr>
                            <w:r w:rsidRPr="000F20DB">
                              <w:rPr>
                                <w:rFonts w:ascii="Tahoma" w:hAnsi="Tahoma" w:cs="Tahoma"/>
                                <w:b/>
                              </w:rPr>
                              <w:t>CROSS-CUTTING THEMES – areas of change that span different population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AD7A48" id="Rectangle 5" o:spid="_x0000_s1033" style="position:absolute;margin-left:0;margin-top:12.7pt;width:522.75pt;height:23.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" fillcolor="#5b9bd5 [3204]" strokecolor="#1f4d78 [1604]" strokeweight="1pt">
                <v:path arrowok="t"/>
                <v:textbox>
                  <w:txbxContent>
                    <w:p w14:paraId="5AF82E98" w14:textId="77777777" w:rsidR="00FA4927" w:rsidRPr="000F20DB" w:rsidRDefault="00FA4927" w:rsidP="000F20DB">
                      <w:pPr>
                        <w:rPr>
                          <w:rFonts w:ascii="Tahoma" w:hAnsi="Tahoma" w:cs="Tahoma"/>
                          <w:b/>
                        </w:rPr>
                      </w:pPr>
                      <w:r w:rsidRPr="000F20DB">
                        <w:rPr>
                          <w:rFonts w:ascii="Tahoma" w:hAnsi="Tahoma" w:cs="Tahoma"/>
                          <w:b/>
                        </w:rPr>
                        <w:t>CROSS-CUTTING THEMES – areas of change that span different population groups</w:t>
                      </w:r>
                    </w:p>
                  </w:txbxContent>
                </v:textbox>
                <w10:wrap anchorx="margin"/>
              </v:rect>
            </w:pict>
          </mc:Fallback>
        </mc:AlternateContent>
      </w:r>
    </w:p>
    <w:p w14:paraId="7D05D3DF" w14:textId="794E947E" w:rsidR="00B462B3" w:rsidRDefault="00297A65" w:rsidP="003506DC">
      <w:pPr>
        <w:spacing w:line="240" w:lineRule="auto"/>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7038FFBC" wp14:editId="03FDA887">
                <wp:simplePos x="0" y="0"/>
                <wp:positionH relativeFrom="margin">
                  <wp:align>right</wp:align>
                </wp:positionH>
                <wp:positionV relativeFrom="paragraph">
                  <wp:posOffset>179331</wp:posOffset>
                </wp:positionV>
                <wp:extent cx="6626710" cy="819150"/>
                <wp:effectExtent l="0" t="0" r="2222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6710" cy="8191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E03C45"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Information, Advice and Assistance</w:t>
                            </w:r>
                          </w:p>
                          <w:p w14:paraId="5E750632"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Carers</w:t>
                            </w:r>
                          </w:p>
                          <w:p w14:paraId="4A7B91EB" w14:textId="77777777" w:rsidR="00FA4927" w:rsidRDefault="00FA4927" w:rsidP="00C406CE">
                            <w:pPr>
                              <w:pStyle w:val="ListParagraph"/>
                              <w:numPr>
                                <w:ilvl w:val="0"/>
                                <w:numId w:val="7"/>
                              </w:numPr>
                              <w:rPr>
                                <w:rFonts w:ascii="Tahoma" w:hAnsi="Tahoma" w:cs="Tahoma"/>
                                <w:color w:val="000000" w:themeColor="text1"/>
                              </w:rPr>
                            </w:pPr>
                            <w:r w:rsidRPr="00F579A5">
                              <w:rPr>
                                <w:rFonts w:ascii="Tahoma" w:hAnsi="Tahoma" w:cs="Tahoma"/>
                                <w:color w:val="000000" w:themeColor="text1"/>
                              </w:rPr>
                              <w:t>Service integration and pooled funds</w:t>
                            </w:r>
                          </w:p>
                          <w:p w14:paraId="0199B17A"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Welsh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38FFBC" id="Rectangle 6" o:spid="_x0000_s1034" style="position:absolute;margin-left:470.6pt;margin-top:14.1pt;width:521.8pt;height:64.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" fillcolor="#deeaf6 [660]" strokecolor="#1f4d78 [1604]" strokeweight="1pt">
                <v:path arrowok="t"/>
                <v:textbox>
                  <w:txbxContent>
                    <w:p w14:paraId="3DE03C45"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Information, Advice and Assistance</w:t>
                      </w:r>
                    </w:p>
                    <w:p w14:paraId="5E750632"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Carers</w:t>
                      </w:r>
                    </w:p>
                    <w:p w14:paraId="4A7B91EB" w14:textId="77777777" w:rsidR="00FA4927" w:rsidRDefault="00FA4927" w:rsidP="00C406CE">
                      <w:pPr>
                        <w:pStyle w:val="ListParagraph"/>
                        <w:numPr>
                          <w:ilvl w:val="0"/>
                          <w:numId w:val="7"/>
                        </w:numPr>
                        <w:rPr>
                          <w:rFonts w:ascii="Tahoma" w:hAnsi="Tahoma" w:cs="Tahoma"/>
                          <w:color w:val="000000" w:themeColor="text1"/>
                        </w:rPr>
                      </w:pPr>
                      <w:r w:rsidRPr="00F579A5">
                        <w:rPr>
                          <w:rFonts w:ascii="Tahoma" w:hAnsi="Tahoma" w:cs="Tahoma"/>
                          <w:color w:val="000000" w:themeColor="text1"/>
                        </w:rPr>
                        <w:t>Service integration and pooled funds</w:t>
                      </w:r>
                    </w:p>
                    <w:p w14:paraId="0199B17A" w14:textId="77777777" w:rsidR="00FA4927" w:rsidRDefault="00FA4927" w:rsidP="00C406CE">
                      <w:pPr>
                        <w:pStyle w:val="ListParagraph"/>
                        <w:numPr>
                          <w:ilvl w:val="0"/>
                          <w:numId w:val="7"/>
                        </w:numPr>
                        <w:rPr>
                          <w:rFonts w:ascii="Tahoma" w:hAnsi="Tahoma" w:cs="Tahoma"/>
                          <w:color w:val="000000" w:themeColor="text1"/>
                        </w:rPr>
                      </w:pPr>
                      <w:r>
                        <w:rPr>
                          <w:rFonts w:ascii="Tahoma" w:hAnsi="Tahoma" w:cs="Tahoma"/>
                          <w:color w:val="000000" w:themeColor="text1"/>
                        </w:rPr>
                        <w:t>Welsh Language</w:t>
                      </w:r>
                    </w:p>
                  </w:txbxContent>
                </v:textbox>
                <w10:wrap anchorx="margin"/>
              </v:rect>
            </w:pict>
          </mc:Fallback>
        </mc:AlternateContent>
      </w:r>
    </w:p>
    <w:p w14:paraId="639E0AB8" w14:textId="5403C666" w:rsidR="00B462B3" w:rsidRPr="003506DC" w:rsidRDefault="00B462B3" w:rsidP="003506DC">
      <w:pPr>
        <w:spacing w:line="240" w:lineRule="auto"/>
        <w:rPr>
          <w:rFonts w:ascii="Tahoma" w:hAnsi="Tahoma" w:cs="Tahoma"/>
          <w:sz w:val="24"/>
          <w:szCs w:val="24"/>
        </w:rPr>
      </w:pPr>
    </w:p>
    <w:p w14:paraId="410E26A9" w14:textId="13A34303" w:rsidR="00E27720" w:rsidRDefault="00E27720" w:rsidP="00B462B3">
      <w:pPr>
        <w:spacing w:line="240" w:lineRule="auto"/>
        <w:rPr>
          <w:rFonts w:ascii="Tahoma" w:hAnsi="Tahoma" w:cs="Tahoma"/>
          <w:sz w:val="24"/>
          <w:szCs w:val="24"/>
        </w:rPr>
      </w:pPr>
    </w:p>
    <w:p w14:paraId="56EDF7DC" w14:textId="455371AD" w:rsidR="00F579A5" w:rsidRDefault="00F579A5" w:rsidP="00B462B3">
      <w:pPr>
        <w:spacing w:line="240" w:lineRule="auto"/>
        <w:rPr>
          <w:rFonts w:ascii="Tahoma" w:hAnsi="Tahoma" w:cs="Tahoma"/>
          <w:sz w:val="24"/>
          <w:szCs w:val="24"/>
        </w:rPr>
      </w:pPr>
    </w:p>
    <w:p w14:paraId="53927FD1" w14:textId="1FC5D8DA" w:rsidR="001A3F2E" w:rsidRDefault="00B462B3" w:rsidP="00B462B3">
      <w:pPr>
        <w:spacing w:line="240" w:lineRule="auto"/>
        <w:rPr>
          <w:rFonts w:ascii="Tahoma" w:hAnsi="Tahoma" w:cs="Tahoma"/>
          <w:sz w:val="24"/>
          <w:szCs w:val="24"/>
        </w:rPr>
      </w:pPr>
      <w:r w:rsidRPr="00B462B3">
        <w:rPr>
          <w:rFonts w:ascii="Tahoma" w:hAnsi="Tahoma" w:cs="Tahoma"/>
          <w:sz w:val="24"/>
          <w:szCs w:val="24"/>
        </w:rPr>
        <w:t xml:space="preserve">Section </w:t>
      </w:r>
      <w:r w:rsidR="00DC3BC7">
        <w:rPr>
          <w:rFonts w:ascii="Tahoma" w:hAnsi="Tahoma" w:cs="Tahoma"/>
          <w:sz w:val="24"/>
          <w:szCs w:val="24"/>
        </w:rPr>
        <w:t>3</w:t>
      </w:r>
      <w:r w:rsidRPr="00B462B3">
        <w:rPr>
          <w:rFonts w:ascii="Tahoma" w:hAnsi="Tahoma" w:cs="Tahoma"/>
          <w:sz w:val="24"/>
          <w:szCs w:val="24"/>
        </w:rPr>
        <w:t xml:space="preserve"> of the Plan </w:t>
      </w:r>
      <w:r w:rsidR="006A44FA">
        <w:rPr>
          <w:rFonts w:ascii="Tahoma" w:hAnsi="Tahoma" w:cs="Tahoma"/>
          <w:sz w:val="24"/>
          <w:szCs w:val="24"/>
        </w:rPr>
        <w:t>provides a high level Delivery Plan containing</w:t>
      </w:r>
      <w:r w:rsidRPr="00B462B3">
        <w:rPr>
          <w:rFonts w:ascii="Tahoma" w:hAnsi="Tahoma" w:cs="Tahoma"/>
          <w:sz w:val="24"/>
          <w:szCs w:val="24"/>
        </w:rPr>
        <w:t xml:space="preserve"> a range of objectives grouped under the 3 stages of our preventative approach</w:t>
      </w:r>
      <w:r w:rsidR="004E73DB">
        <w:rPr>
          <w:rFonts w:ascii="Tahoma" w:hAnsi="Tahoma" w:cs="Tahoma"/>
          <w:sz w:val="24"/>
          <w:szCs w:val="24"/>
        </w:rPr>
        <w:t>, with an additional section detailing objectives in relation to our ‘enablers’</w:t>
      </w:r>
      <w:r w:rsidRPr="00B462B3">
        <w:rPr>
          <w:rFonts w:ascii="Tahoma" w:hAnsi="Tahoma" w:cs="Tahoma"/>
          <w:sz w:val="24"/>
          <w:szCs w:val="24"/>
        </w:rPr>
        <w:t xml:space="preserve">. For each objective we indicate which population groups will be affected by the planned change </w:t>
      </w:r>
      <w:r w:rsidR="008022B0">
        <w:rPr>
          <w:rFonts w:ascii="Tahoma" w:hAnsi="Tahoma" w:cs="Tahoma"/>
          <w:sz w:val="24"/>
          <w:szCs w:val="24"/>
        </w:rPr>
        <w:t>(linking directly back to the Chapters in our Population Assessment</w:t>
      </w:r>
      <w:r w:rsidR="00DC3BC7">
        <w:rPr>
          <w:rFonts w:ascii="Tahoma" w:hAnsi="Tahoma" w:cs="Tahoma"/>
          <w:sz w:val="24"/>
          <w:szCs w:val="24"/>
        </w:rPr>
        <w:t xml:space="preserve"> and the summary information contained in Section 2</w:t>
      </w:r>
      <w:r w:rsidR="008022B0">
        <w:rPr>
          <w:rFonts w:ascii="Tahoma" w:hAnsi="Tahoma" w:cs="Tahoma"/>
          <w:sz w:val="24"/>
          <w:szCs w:val="24"/>
        </w:rPr>
        <w:t>)</w:t>
      </w:r>
      <w:r w:rsidR="00DC3BC7">
        <w:rPr>
          <w:rFonts w:ascii="Tahoma" w:hAnsi="Tahoma" w:cs="Tahoma"/>
          <w:sz w:val="24"/>
          <w:szCs w:val="24"/>
        </w:rPr>
        <w:t>,</w:t>
      </w:r>
      <w:r w:rsidR="008022B0">
        <w:rPr>
          <w:rFonts w:ascii="Tahoma" w:hAnsi="Tahoma" w:cs="Tahoma"/>
          <w:sz w:val="24"/>
          <w:szCs w:val="24"/>
        </w:rPr>
        <w:t xml:space="preserve"> </w:t>
      </w:r>
      <w:r w:rsidRPr="00B462B3">
        <w:rPr>
          <w:rFonts w:ascii="Tahoma" w:hAnsi="Tahoma" w:cs="Tahoma"/>
          <w:sz w:val="24"/>
          <w:szCs w:val="24"/>
        </w:rPr>
        <w:t xml:space="preserve">and which of the </w:t>
      </w:r>
      <w:r w:rsidR="001B3FAB">
        <w:rPr>
          <w:rFonts w:ascii="Tahoma" w:hAnsi="Tahoma" w:cs="Tahoma"/>
          <w:sz w:val="24"/>
          <w:szCs w:val="24"/>
        </w:rPr>
        <w:t>eight</w:t>
      </w:r>
      <w:r w:rsidRPr="00B462B3">
        <w:rPr>
          <w:rFonts w:ascii="Tahoma" w:hAnsi="Tahoma" w:cs="Tahoma"/>
          <w:sz w:val="24"/>
          <w:szCs w:val="24"/>
        </w:rPr>
        <w:t xml:space="preserve"> regional priorities apply. We </w:t>
      </w:r>
      <w:r w:rsidRPr="00B462B3">
        <w:rPr>
          <w:rFonts w:ascii="Tahoma" w:hAnsi="Tahoma" w:cs="Tahoma"/>
          <w:sz w:val="24"/>
          <w:szCs w:val="24"/>
        </w:rPr>
        <w:lastRenderedPageBreak/>
        <w:t>also cross-refer each objective to the overarching recommendations within our Population Assessment.</w:t>
      </w:r>
      <w:r w:rsidR="00961DC4">
        <w:rPr>
          <w:rFonts w:ascii="Tahoma" w:hAnsi="Tahoma" w:cs="Tahoma"/>
          <w:sz w:val="24"/>
          <w:szCs w:val="24"/>
        </w:rPr>
        <w:t xml:space="preserve"> </w:t>
      </w:r>
    </w:p>
    <w:p w14:paraId="24FC5D3B" w14:textId="77777777" w:rsidR="00D47068" w:rsidRPr="00D47068" w:rsidRDefault="00D47068" w:rsidP="00E27720">
      <w:pPr>
        <w:spacing w:line="240" w:lineRule="auto"/>
        <w:contextualSpacing/>
        <w:rPr>
          <w:rFonts w:ascii="Tahoma" w:hAnsi="Tahoma" w:cs="Tahoma"/>
          <w:b/>
          <w:sz w:val="28"/>
          <w:szCs w:val="28"/>
        </w:rPr>
      </w:pPr>
      <w:r w:rsidRPr="00D47068">
        <w:rPr>
          <w:rFonts w:ascii="Tahoma" w:hAnsi="Tahoma" w:cs="Tahoma"/>
          <w:b/>
          <w:sz w:val="28"/>
          <w:szCs w:val="28"/>
        </w:rPr>
        <w:t>Meeting local needs</w:t>
      </w:r>
    </w:p>
    <w:p w14:paraId="67014D20" w14:textId="77777777" w:rsidR="00D47068" w:rsidRDefault="00D47068" w:rsidP="00E27720">
      <w:pPr>
        <w:spacing w:line="240" w:lineRule="auto"/>
        <w:contextualSpacing/>
        <w:rPr>
          <w:rFonts w:ascii="Tahoma" w:hAnsi="Tahoma" w:cs="Tahoma"/>
          <w:sz w:val="24"/>
          <w:szCs w:val="24"/>
        </w:rPr>
      </w:pPr>
    </w:p>
    <w:p w14:paraId="048D7DE8" w14:textId="0091734F" w:rsidR="00E27720" w:rsidRDefault="00E27720" w:rsidP="00E27720">
      <w:pPr>
        <w:spacing w:line="240" w:lineRule="auto"/>
        <w:contextualSpacing/>
        <w:rPr>
          <w:rFonts w:ascii="Tahoma" w:hAnsi="Tahoma" w:cs="Tahoma"/>
          <w:sz w:val="24"/>
          <w:szCs w:val="24"/>
        </w:rPr>
      </w:pPr>
      <w:r>
        <w:rPr>
          <w:rFonts w:ascii="Tahoma" w:hAnsi="Tahoma" w:cs="Tahoma"/>
          <w:sz w:val="24"/>
          <w:szCs w:val="24"/>
        </w:rPr>
        <w:t>In developing the Plan, we have sought to strike the right balance between a regional focus and local delivery. As partners we are committed to ensuring that wherever people live in West Wales they can be assured of consistent standards and a common joined-up approach to their care and support. Service standards will be developed in partnership with users, carers and providers and will reflect best practice in our region, other parts of Wales and further afield. To achieve economies of scale we will continue to work regionally to achieve sustainability in our markets and in the commissioning and delivery of specialist services such as for those for children with complex needs.</w:t>
      </w:r>
    </w:p>
    <w:p w14:paraId="4323EAA6" w14:textId="77777777" w:rsidR="00E27720" w:rsidRDefault="00E27720" w:rsidP="00E27720">
      <w:pPr>
        <w:spacing w:line="240" w:lineRule="auto"/>
        <w:contextualSpacing/>
        <w:rPr>
          <w:rFonts w:ascii="Tahoma" w:hAnsi="Tahoma" w:cs="Tahoma"/>
          <w:sz w:val="24"/>
          <w:szCs w:val="24"/>
        </w:rPr>
      </w:pPr>
    </w:p>
    <w:p w14:paraId="53EDCA12" w14:textId="499F7A24" w:rsidR="00E27720" w:rsidRDefault="00E27720" w:rsidP="00E27720">
      <w:pPr>
        <w:spacing w:line="240" w:lineRule="auto"/>
        <w:contextualSpacing/>
        <w:rPr>
          <w:rFonts w:ascii="Tahoma" w:hAnsi="Tahoma" w:cs="Tahoma"/>
          <w:sz w:val="24"/>
          <w:szCs w:val="24"/>
        </w:rPr>
      </w:pPr>
      <w:r>
        <w:rPr>
          <w:rFonts w:ascii="Tahoma" w:hAnsi="Tahoma" w:cs="Tahoma"/>
          <w:sz w:val="24"/>
          <w:szCs w:val="24"/>
        </w:rPr>
        <w:t>However, this does not mean that all services will look exactly the same in all areas. Our Population Assessment recognise</w:t>
      </w:r>
      <w:r w:rsidR="00474C09">
        <w:rPr>
          <w:rFonts w:ascii="Tahoma" w:hAnsi="Tahoma" w:cs="Tahoma"/>
          <w:sz w:val="24"/>
          <w:szCs w:val="24"/>
        </w:rPr>
        <w:t>s</w:t>
      </w:r>
      <w:r>
        <w:rPr>
          <w:rFonts w:ascii="Tahoma" w:hAnsi="Tahoma" w:cs="Tahoma"/>
          <w:sz w:val="24"/>
          <w:szCs w:val="24"/>
        </w:rPr>
        <w:t xml:space="preserve"> the rich diversity of our region, which includes post-industrial areas with significant social deprivation, rural and coastal communities. The way in which services are organised, funded, delivered and accessed must reflect the particular needs of such communities. </w:t>
      </w:r>
      <w:r w:rsidR="00F30A8E">
        <w:rPr>
          <w:rFonts w:ascii="Tahoma" w:hAnsi="Tahoma" w:cs="Tahoma"/>
          <w:sz w:val="24"/>
          <w:szCs w:val="24"/>
        </w:rPr>
        <w:t xml:space="preserve">Such an approach aligns with the aims of the Welsh Government’s Plan for a Primary Care Service for Wales. </w:t>
      </w:r>
      <w:r>
        <w:rPr>
          <w:rFonts w:ascii="Tahoma" w:hAnsi="Tahoma" w:cs="Tahoma"/>
          <w:sz w:val="24"/>
          <w:szCs w:val="24"/>
        </w:rPr>
        <w:t xml:space="preserve">We are therefore committing within the Plan to a localised approach, looking for opportunities to integrate and pool resources at the lowest level possible. This combination of regional consistency and local delivery </w:t>
      </w:r>
      <w:r w:rsidRPr="00B97285">
        <w:rPr>
          <w:rFonts w:ascii="Tahoma" w:hAnsi="Tahoma" w:cs="Tahoma"/>
          <w:sz w:val="24"/>
          <w:szCs w:val="24"/>
        </w:rPr>
        <w:t xml:space="preserve">reflects the recommendations of the Parliamentary </w:t>
      </w:r>
      <w:r w:rsidR="00B97285">
        <w:rPr>
          <w:rFonts w:ascii="Tahoma" w:hAnsi="Tahoma" w:cs="Tahoma"/>
          <w:sz w:val="24"/>
          <w:szCs w:val="24"/>
        </w:rPr>
        <w:t>Review</w:t>
      </w:r>
      <w:r>
        <w:rPr>
          <w:rFonts w:ascii="Tahoma" w:hAnsi="Tahoma" w:cs="Tahoma"/>
          <w:sz w:val="24"/>
          <w:szCs w:val="24"/>
        </w:rPr>
        <w:t xml:space="preserve"> and the ethos underpinning the Transforming Clinical Services Programme.</w:t>
      </w:r>
    </w:p>
    <w:p w14:paraId="646DF50B" w14:textId="77777777" w:rsidR="00891D90" w:rsidRDefault="00891D90" w:rsidP="005F1EC5">
      <w:pPr>
        <w:spacing w:line="240" w:lineRule="auto"/>
        <w:contextualSpacing/>
        <w:rPr>
          <w:rFonts w:ascii="Tahoma" w:hAnsi="Tahoma" w:cs="Tahoma"/>
          <w:sz w:val="24"/>
          <w:szCs w:val="24"/>
        </w:rPr>
      </w:pPr>
    </w:p>
    <w:p w14:paraId="3454DABE" w14:textId="5CB33DC9" w:rsidR="00D47068" w:rsidRPr="00D47068" w:rsidRDefault="00D47068" w:rsidP="005F1EC5">
      <w:pPr>
        <w:spacing w:line="240" w:lineRule="auto"/>
        <w:contextualSpacing/>
        <w:rPr>
          <w:rFonts w:ascii="Tahoma" w:hAnsi="Tahoma" w:cs="Tahoma"/>
          <w:b/>
          <w:sz w:val="28"/>
          <w:szCs w:val="28"/>
        </w:rPr>
      </w:pPr>
      <w:r w:rsidRPr="00D47068">
        <w:rPr>
          <w:rFonts w:ascii="Tahoma" w:hAnsi="Tahoma" w:cs="Tahoma"/>
          <w:b/>
          <w:sz w:val="28"/>
          <w:szCs w:val="28"/>
        </w:rPr>
        <w:t xml:space="preserve">Links with other </w:t>
      </w:r>
      <w:r w:rsidR="00B760B9">
        <w:rPr>
          <w:rFonts w:ascii="Tahoma" w:hAnsi="Tahoma" w:cs="Tahoma"/>
          <w:b/>
          <w:sz w:val="28"/>
          <w:szCs w:val="28"/>
        </w:rPr>
        <w:t>programmes</w:t>
      </w:r>
    </w:p>
    <w:p w14:paraId="7DD0F9BD" w14:textId="77777777" w:rsidR="00D47068" w:rsidRDefault="00D47068" w:rsidP="005F1EC5">
      <w:pPr>
        <w:spacing w:line="240" w:lineRule="auto"/>
        <w:contextualSpacing/>
        <w:rPr>
          <w:rFonts w:ascii="Tahoma" w:hAnsi="Tahoma" w:cs="Tahoma"/>
          <w:sz w:val="24"/>
          <w:szCs w:val="24"/>
        </w:rPr>
      </w:pPr>
    </w:p>
    <w:p w14:paraId="695EA566" w14:textId="36588AC8" w:rsidR="00A21B12" w:rsidRDefault="006A44FA" w:rsidP="005F1EC5">
      <w:pPr>
        <w:spacing w:line="240" w:lineRule="auto"/>
        <w:contextualSpacing/>
        <w:rPr>
          <w:rFonts w:ascii="Tahoma" w:hAnsi="Tahoma" w:cs="Tahoma"/>
          <w:sz w:val="24"/>
          <w:szCs w:val="24"/>
        </w:rPr>
      </w:pPr>
      <w:r>
        <w:rPr>
          <w:rFonts w:ascii="Tahoma" w:hAnsi="Tahoma" w:cs="Tahoma"/>
          <w:sz w:val="24"/>
          <w:szCs w:val="24"/>
        </w:rPr>
        <w:t>The Delivery Plan is</w:t>
      </w:r>
      <w:r w:rsidR="00E27720">
        <w:rPr>
          <w:rFonts w:ascii="Tahoma" w:hAnsi="Tahoma" w:cs="Tahoma"/>
          <w:sz w:val="24"/>
          <w:szCs w:val="24"/>
        </w:rPr>
        <w:t xml:space="preserve"> supported by a wide range of more detailed implementation plans. These are referenced within </w:t>
      </w:r>
      <w:r w:rsidR="00A21B12">
        <w:rPr>
          <w:rFonts w:ascii="Tahoma" w:hAnsi="Tahoma" w:cs="Tahoma"/>
          <w:sz w:val="24"/>
          <w:szCs w:val="24"/>
        </w:rPr>
        <w:t>the Plan</w:t>
      </w:r>
      <w:r w:rsidR="00E27720">
        <w:rPr>
          <w:rFonts w:ascii="Tahoma" w:hAnsi="Tahoma" w:cs="Tahoma"/>
          <w:sz w:val="24"/>
          <w:szCs w:val="24"/>
        </w:rPr>
        <w:t xml:space="preserve"> and links are provided where available.</w:t>
      </w:r>
      <w:r w:rsidR="00F86276">
        <w:rPr>
          <w:rFonts w:ascii="Tahoma" w:hAnsi="Tahoma" w:cs="Tahoma"/>
          <w:sz w:val="24"/>
          <w:szCs w:val="24"/>
        </w:rPr>
        <w:t xml:space="preserve"> The</w:t>
      </w:r>
      <w:r w:rsidR="00A21B12">
        <w:rPr>
          <w:rFonts w:ascii="Tahoma" w:hAnsi="Tahoma" w:cs="Tahoma"/>
          <w:sz w:val="24"/>
          <w:szCs w:val="24"/>
        </w:rPr>
        <w:t>y</w:t>
      </w:r>
      <w:r w:rsidR="00F86276">
        <w:rPr>
          <w:rFonts w:ascii="Tahoma" w:hAnsi="Tahoma" w:cs="Tahoma"/>
          <w:sz w:val="24"/>
          <w:szCs w:val="24"/>
        </w:rPr>
        <w:t xml:space="preserve"> include single agency and collaborative plans. Some are statutory, for example the Regional Strategy for Violence Against Women, Dom</w:t>
      </w:r>
      <w:r w:rsidR="00A21B12">
        <w:rPr>
          <w:rFonts w:ascii="Tahoma" w:hAnsi="Tahoma" w:cs="Tahoma"/>
          <w:sz w:val="24"/>
          <w:szCs w:val="24"/>
        </w:rPr>
        <w:t>estic Abuse and Sexual Violence</w:t>
      </w:r>
      <w:r w:rsidR="00F86276">
        <w:rPr>
          <w:rFonts w:ascii="Tahoma" w:hAnsi="Tahoma" w:cs="Tahoma"/>
          <w:sz w:val="24"/>
          <w:szCs w:val="24"/>
        </w:rPr>
        <w:t>, the Commissioning Strategy for Drug and Alcohol Misuse, Together for Mental Health Strategy and the Health Board’s Integrated Medium Term Plan.</w:t>
      </w:r>
      <w:r w:rsidR="00E27720">
        <w:rPr>
          <w:rFonts w:ascii="Tahoma" w:hAnsi="Tahoma" w:cs="Tahoma"/>
          <w:sz w:val="24"/>
          <w:szCs w:val="24"/>
        </w:rPr>
        <w:t xml:space="preserve"> </w:t>
      </w:r>
    </w:p>
    <w:p w14:paraId="6EFC244D" w14:textId="77777777" w:rsidR="00A21B12" w:rsidRDefault="00A21B12" w:rsidP="005F1EC5">
      <w:pPr>
        <w:spacing w:line="240" w:lineRule="auto"/>
        <w:contextualSpacing/>
        <w:rPr>
          <w:rFonts w:ascii="Tahoma" w:hAnsi="Tahoma" w:cs="Tahoma"/>
          <w:sz w:val="24"/>
          <w:szCs w:val="24"/>
        </w:rPr>
      </w:pPr>
    </w:p>
    <w:p w14:paraId="644EBBC5" w14:textId="72EA64A7" w:rsidR="00B760B9" w:rsidRDefault="00B760B9" w:rsidP="005F1EC5">
      <w:pPr>
        <w:spacing w:line="240" w:lineRule="auto"/>
        <w:contextualSpacing/>
        <w:rPr>
          <w:rFonts w:ascii="Tahoma" w:hAnsi="Tahoma" w:cs="Tahoma"/>
          <w:sz w:val="24"/>
          <w:szCs w:val="24"/>
        </w:rPr>
      </w:pPr>
      <w:r>
        <w:rPr>
          <w:rFonts w:ascii="Tahoma" w:hAnsi="Tahoma" w:cs="Tahoma"/>
          <w:sz w:val="24"/>
          <w:szCs w:val="24"/>
        </w:rPr>
        <w:t>Specific initiatives supported through the ARCH (A Regional Collaboration for Health) programme such as the Llanelli Wellness and Life Science Village at Delta Lakes will be key in helping deliver our vision for services serving the whole region. The largest ever regeneration project in South West Wales, this programme will improve the health and wellbeing of people in our region and create up to 2000 jobs. Proposals include:</w:t>
      </w:r>
    </w:p>
    <w:p w14:paraId="02D3F5CB" w14:textId="77777777" w:rsidR="00B760B9" w:rsidRPr="00B760B9" w:rsidRDefault="00B760B9" w:rsidP="00B760B9">
      <w:pPr>
        <w:numPr>
          <w:ilvl w:val="0"/>
          <w:numId w:val="24"/>
        </w:numPr>
        <w:shd w:val="clear" w:color="auto" w:fill="FFFFFF"/>
        <w:tabs>
          <w:tab w:val="clear" w:pos="720"/>
          <w:tab w:val="num" w:pos="780"/>
        </w:tabs>
        <w:spacing w:before="100" w:beforeAutospacing="1" w:after="100" w:afterAutospacing="1" w:line="240" w:lineRule="auto"/>
        <w:ind w:left="360"/>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An Institute of Life Science with laboratory and clinic space and an incubation facility for business start-up, research and development</w:t>
      </w:r>
    </w:p>
    <w:p w14:paraId="18891C54" w14:textId="77777777" w:rsidR="00B760B9" w:rsidRPr="00B760B9" w:rsidRDefault="00B760B9" w:rsidP="00B760B9">
      <w:pPr>
        <w:numPr>
          <w:ilvl w:val="0"/>
          <w:numId w:val="24"/>
        </w:numPr>
        <w:shd w:val="clear" w:color="auto" w:fill="FFFFFF"/>
        <w:tabs>
          <w:tab w:val="clear" w:pos="720"/>
          <w:tab w:val="num" w:pos="780"/>
        </w:tabs>
        <w:spacing w:before="100" w:beforeAutospacing="1" w:after="100" w:afterAutospacing="1" w:line="240" w:lineRule="auto"/>
        <w:ind w:left="360"/>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A Wellness Hub incorporating a new ‘state-of-the-art’ sports and leisure centre</w:t>
      </w:r>
    </w:p>
    <w:p w14:paraId="5F10831B" w14:textId="77777777" w:rsidR="00B760B9" w:rsidRPr="00B760B9" w:rsidRDefault="00B760B9" w:rsidP="00B760B9">
      <w:pPr>
        <w:numPr>
          <w:ilvl w:val="0"/>
          <w:numId w:val="24"/>
        </w:numPr>
        <w:shd w:val="clear" w:color="auto" w:fill="FFFFFF"/>
        <w:tabs>
          <w:tab w:val="clear" w:pos="720"/>
          <w:tab w:val="num" w:pos="780"/>
        </w:tabs>
        <w:spacing w:before="100" w:beforeAutospacing="1" w:after="100" w:afterAutospacing="1" w:line="240" w:lineRule="auto"/>
        <w:ind w:left="360"/>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A Community Health Hub offering a range of health and wellbeing services and facilities for education and training.</w:t>
      </w:r>
    </w:p>
    <w:p w14:paraId="17828352" w14:textId="77777777" w:rsidR="00B760B9" w:rsidRPr="00B760B9" w:rsidRDefault="00B760B9" w:rsidP="00B760B9">
      <w:pPr>
        <w:numPr>
          <w:ilvl w:val="0"/>
          <w:numId w:val="24"/>
        </w:numPr>
        <w:shd w:val="clear" w:color="auto" w:fill="FFFFFF"/>
        <w:tabs>
          <w:tab w:val="clear" w:pos="720"/>
          <w:tab w:val="num" w:pos="780"/>
        </w:tabs>
        <w:spacing w:before="100" w:beforeAutospacing="1" w:after="100" w:afterAutospacing="1" w:line="240" w:lineRule="auto"/>
        <w:ind w:left="360"/>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A Wellness Hotel</w:t>
      </w:r>
    </w:p>
    <w:p w14:paraId="04F49278" w14:textId="77777777" w:rsidR="00B760B9" w:rsidRPr="00B760B9" w:rsidRDefault="00B760B9" w:rsidP="00B760B9">
      <w:pPr>
        <w:numPr>
          <w:ilvl w:val="0"/>
          <w:numId w:val="24"/>
        </w:numPr>
        <w:shd w:val="clear" w:color="auto" w:fill="FFFFFF"/>
        <w:tabs>
          <w:tab w:val="clear" w:pos="720"/>
          <w:tab w:val="num" w:pos="780"/>
        </w:tabs>
        <w:spacing w:before="100" w:beforeAutospacing="1" w:after="100" w:afterAutospacing="1" w:line="240" w:lineRule="auto"/>
        <w:ind w:left="360"/>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An Assisted Living Village</w:t>
      </w:r>
    </w:p>
    <w:p w14:paraId="17ADBC11" w14:textId="77777777" w:rsidR="00B760B9" w:rsidRPr="00B760B9" w:rsidRDefault="00B760B9" w:rsidP="00B760B9">
      <w:pPr>
        <w:shd w:val="clear" w:color="auto" w:fill="FFFFFF"/>
        <w:spacing w:before="45" w:after="240" w:line="240" w:lineRule="auto"/>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t>The ambitious project – which will see an investment of more than £200million - is being led by Carmarthenshire County Council in partnership with Hywel Dda and Abertawe Bro Morgannwg University Health Boards and Swansea University.</w:t>
      </w:r>
    </w:p>
    <w:p w14:paraId="7F14855B" w14:textId="77777777" w:rsidR="00B760B9" w:rsidRPr="00B760B9" w:rsidRDefault="00B760B9" w:rsidP="00B760B9">
      <w:pPr>
        <w:shd w:val="clear" w:color="auto" w:fill="FFFFFF"/>
        <w:spacing w:before="45" w:after="240" w:line="240" w:lineRule="auto"/>
        <w:rPr>
          <w:rFonts w:ascii="Tahoma" w:eastAsia="Times New Roman" w:hAnsi="Tahoma" w:cs="Tahoma"/>
          <w:sz w:val="24"/>
          <w:szCs w:val="24"/>
          <w:lang w:val="en" w:eastAsia="en-GB"/>
        </w:rPr>
      </w:pPr>
      <w:r w:rsidRPr="00B760B9">
        <w:rPr>
          <w:rFonts w:ascii="Tahoma" w:eastAsia="Times New Roman" w:hAnsi="Tahoma" w:cs="Tahoma"/>
          <w:sz w:val="24"/>
          <w:szCs w:val="24"/>
          <w:lang w:val="en" w:eastAsia="en-GB"/>
        </w:rPr>
        <w:lastRenderedPageBreak/>
        <w:t>It is also a key project for the Swansea Bay City Region and is earmarked to receive £40million as part of the £1.3billion City Deal funding.</w:t>
      </w:r>
    </w:p>
    <w:p w14:paraId="5A098D8A" w14:textId="3B8669FB" w:rsidR="00F86276" w:rsidRDefault="00686DC9" w:rsidP="005F1EC5">
      <w:pPr>
        <w:spacing w:line="240" w:lineRule="auto"/>
        <w:contextualSpacing/>
        <w:rPr>
          <w:rFonts w:ascii="Tahoma" w:hAnsi="Tahoma" w:cs="Tahoma"/>
          <w:sz w:val="24"/>
          <w:szCs w:val="24"/>
        </w:rPr>
      </w:pPr>
      <w:r>
        <w:rPr>
          <w:rFonts w:ascii="Tahoma" w:hAnsi="Tahoma" w:cs="Tahoma"/>
          <w:sz w:val="24"/>
          <w:szCs w:val="24"/>
        </w:rPr>
        <w:t>Mechanisms are also in place to ensure alignment between our Plan</w:t>
      </w:r>
      <w:r w:rsidR="00B760B9">
        <w:rPr>
          <w:rFonts w:ascii="Tahoma" w:hAnsi="Tahoma" w:cs="Tahoma"/>
          <w:sz w:val="24"/>
          <w:szCs w:val="24"/>
        </w:rPr>
        <w:t xml:space="preserve"> and</w:t>
      </w:r>
      <w:r w:rsidR="004D5D85">
        <w:rPr>
          <w:rFonts w:ascii="Tahoma" w:hAnsi="Tahoma" w:cs="Tahoma"/>
          <w:sz w:val="24"/>
          <w:szCs w:val="24"/>
        </w:rPr>
        <w:t xml:space="preserve"> </w:t>
      </w:r>
      <w:r w:rsidR="00082CC4">
        <w:rPr>
          <w:rFonts w:ascii="Tahoma" w:hAnsi="Tahoma" w:cs="Tahoma"/>
          <w:sz w:val="24"/>
          <w:szCs w:val="24"/>
        </w:rPr>
        <w:t>the work programme of the Mid Wa</w:t>
      </w:r>
      <w:r w:rsidR="00B760B9">
        <w:rPr>
          <w:rFonts w:ascii="Tahoma" w:hAnsi="Tahoma" w:cs="Tahoma"/>
          <w:sz w:val="24"/>
          <w:szCs w:val="24"/>
        </w:rPr>
        <w:t>les Health Care Joint Committee</w:t>
      </w:r>
      <w:r w:rsidR="00082CC4">
        <w:rPr>
          <w:rFonts w:ascii="Tahoma" w:hAnsi="Tahoma" w:cs="Tahoma"/>
          <w:sz w:val="24"/>
          <w:szCs w:val="24"/>
        </w:rPr>
        <w:t>.</w:t>
      </w:r>
    </w:p>
    <w:p w14:paraId="3B87D2CE" w14:textId="77777777" w:rsidR="00F86276" w:rsidRDefault="00F86276" w:rsidP="005F1EC5">
      <w:pPr>
        <w:spacing w:line="240" w:lineRule="auto"/>
        <w:contextualSpacing/>
        <w:rPr>
          <w:rFonts w:ascii="Tahoma" w:hAnsi="Tahoma" w:cs="Tahoma"/>
          <w:sz w:val="24"/>
          <w:szCs w:val="24"/>
        </w:rPr>
      </w:pPr>
    </w:p>
    <w:p w14:paraId="64AF0359" w14:textId="77777777" w:rsidR="00891D90" w:rsidRDefault="00E27720" w:rsidP="005F1EC5">
      <w:pPr>
        <w:spacing w:line="240" w:lineRule="auto"/>
        <w:contextualSpacing/>
        <w:rPr>
          <w:rFonts w:ascii="Tahoma" w:hAnsi="Tahoma" w:cs="Tahoma"/>
          <w:sz w:val="24"/>
          <w:szCs w:val="24"/>
        </w:rPr>
      </w:pPr>
      <w:r>
        <w:rPr>
          <w:rFonts w:ascii="Tahoma" w:hAnsi="Tahoma" w:cs="Tahoma"/>
          <w:sz w:val="24"/>
          <w:szCs w:val="24"/>
        </w:rPr>
        <w:t xml:space="preserve">We will ensure that updated versions of implementation plans are made available as they </w:t>
      </w:r>
      <w:r w:rsidR="00F86276">
        <w:rPr>
          <w:rFonts w:ascii="Tahoma" w:hAnsi="Tahoma" w:cs="Tahoma"/>
          <w:sz w:val="24"/>
          <w:szCs w:val="24"/>
        </w:rPr>
        <w:t xml:space="preserve">are </w:t>
      </w:r>
      <w:r w:rsidR="00082CC4">
        <w:rPr>
          <w:rFonts w:ascii="Tahoma" w:hAnsi="Tahoma" w:cs="Tahoma"/>
          <w:sz w:val="24"/>
          <w:szCs w:val="24"/>
        </w:rPr>
        <w:t xml:space="preserve">developed and </w:t>
      </w:r>
      <w:r w:rsidR="00F86276">
        <w:rPr>
          <w:rFonts w:ascii="Tahoma" w:hAnsi="Tahoma" w:cs="Tahoma"/>
          <w:sz w:val="24"/>
          <w:szCs w:val="24"/>
        </w:rPr>
        <w:t xml:space="preserve">adopted. This will help make sure the Plan stays relevant and provides an up-to-date picture of progress. </w:t>
      </w:r>
    </w:p>
    <w:p w14:paraId="2920575B" w14:textId="77777777" w:rsidR="00891D90" w:rsidRDefault="00891D90" w:rsidP="005F1EC5">
      <w:pPr>
        <w:spacing w:line="240" w:lineRule="auto"/>
        <w:contextualSpacing/>
        <w:rPr>
          <w:rFonts w:ascii="Tahoma" w:hAnsi="Tahoma" w:cs="Tahoma"/>
          <w:sz w:val="24"/>
          <w:szCs w:val="24"/>
        </w:rPr>
      </w:pPr>
    </w:p>
    <w:p w14:paraId="58C418B8" w14:textId="77777777" w:rsidR="00276579" w:rsidRDefault="00276579" w:rsidP="005F1EC5">
      <w:pPr>
        <w:spacing w:line="240" w:lineRule="auto"/>
        <w:contextualSpacing/>
        <w:rPr>
          <w:rFonts w:ascii="Tahoma" w:hAnsi="Tahoma" w:cs="Tahoma"/>
          <w:b/>
          <w:sz w:val="28"/>
          <w:szCs w:val="28"/>
        </w:rPr>
      </w:pPr>
      <w:r>
        <w:rPr>
          <w:rFonts w:ascii="Tahoma" w:hAnsi="Tahoma" w:cs="Tahoma"/>
          <w:b/>
          <w:sz w:val="28"/>
          <w:szCs w:val="28"/>
        </w:rPr>
        <w:t>A wider approach to wellbeing</w:t>
      </w:r>
    </w:p>
    <w:p w14:paraId="75F542CD" w14:textId="77777777" w:rsidR="00276579" w:rsidRPr="00276579" w:rsidRDefault="00276579" w:rsidP="005F1EC5">
      <w:pPr>
        <w:spacing w:line="240" w:lineRule="auto"/>
        <w:contextualSpacing/>
        <w:rPr>
          <w:rFonts w:ascii="Tahoma" w:hAnsi="Tahoma" w:cs="Tahoma"/>
          <w:b/>
          <w:sz w:val="24"/>
          <w:szCs w:val="24"/>
        </w:rPr>
      </w:pPr>
    </w:p>
    <w:p w14:paraId="0517FE4B" w14:textId="77777777" w:rsidR="005B1386" w:rsidRDefault="00276579" w:rsidP="005F1EC5">
      <w:pPr>
        <w:spacing w:line="240" w:lineRule="auto"/>
        <w:contextualSpacing/>
        <w:rPr>
          <w:rFonts w:ascii="Tahoma" w:hAnsi="Tahoma" w:cs="Tahoma"/>
          <w:sz w:val="24"/>
          <w:szCs w:val="24"/>
        </w:rPr>
      </w:pPr>
      <w:r>
        <w:rPr>
          <w:rFonts w:ascii="Tahoma" w:hAnsi="Tahoma" w:cs="Tahoma"/>
          <w:sz w:val="24"/>
          <w:szCs w:val="24"/>
        </w:rPr>
        <w:t>Some of the issues and challenges that were identified within our Population Assessment require action beyond the remit of the Regional Partnership Board. Examples include the need to consider how public transport might be improved to make it easier for people in rural communities to access the care and support that is available. In relation to these we have liaised with the three Public Service Boards (PSBs) in the region, which have responsibility for improving economic, social, environmental and cultural wellbeing in their areas by strengthening joint working across public services. Under the Wellbeing of Future Generations (Wales) Act, PSBs are required to produce Wellbeing Plans for their area</w:t>
      </w:r>
      <w:r w:rsidR="006A0DEF">
        <w:rPr>
          <w:rFonts w:ascii="Tahoma" w:hAnsi="Tahoma" w:cs="Tahoma"/>
          <w:sz w:val="24"/>
          <w:szCs w:val="24"/>
        </w:rPr>
        <w:t xml:space="preserve">s, informed by Wellbeing Assessments, and we have sought to ensure such wider issues are picked up </w:t>
      </w:r>
      <w:r w:rsidR="00CD5870">
        <w:rPr>
          <w:rFonts w:ascii="Tahoma" w:hAnsi="Tahoma" w:cs="Tahoma"/>
          <w:sz w:val="24"/>
          <w:szCs w:val="24"/>
        </w:rPr>
        <w:t>as the Wellbeing Plans are implemented</w:t>
      </w:r>
      <w:r w:rsidR="006A0DEF">
        <w:rPr>
          <w:rFonts w:ascii="Tahoma" w:hAnsi="Tahoma" w:cs="Tahoma"/>
          <w:sz w:val="24"/>
          <w:szCs w:val="24"/>
        </w:rPr>
        <w:t xml:space="preserve">. Similarly, we have identified where our Area Plan will help address issues pertinent to the wellbeing of people in need of care and support identified within the Wellbeing Assessments. </w:t>
      </w:r>
      <w:r w:rsidR="005B1386">
        <w:rPr>
          <w:rFonts w:ascii="Tahoma" w:hAnsi="Tahoma" w:cs="Tahoma"/>
          <w:sz w:val="24"/>
          <w:szCs w:val="24"/>
        </w:rPr>
        <w:t>Areas of the three wellbeing plans that clearly link with the priorities and objectives of our Area Plan are set out in Figure 2 below.</w:t>
      </w:r>
    </w:p>
    <w:p w14:paraId="37AC3654" w14:textId="77777777" w:rsidR="005B1386" w:rsidRDefault="005B1386" w:rsidP="005F1EC5">
      <w:pPr>
        <w:spacing w:line="240" w:lineRule="auto"/>
        <w:contextualSpacing/>
        <w:rPr>
          <w:rFonts w:ascii="Tahoma" w:hAnsi="Tahoma" w:cs="Tahoma"/>
          <w:sz w:val="24"/>
          <w:szCs w:val="24"/>
        </w:rPr>
      </w:pPr>
    </w:p>
    <w:p w14:paraId="64AD147F" w14:textId="77777777" w:rsidR="005B1386" w:rsidRDefault="005B1386" w:rsidP="005F1EC5">
      <w:pPr>
        <w:spacing w:line="240" w:lineRule="auto"/>
        <w:contextualSpacing/>
        <w:rPr>
          <w:rFonts w:ascii="Tahoma" w:hAnsi="Tahoma" w:cs="Tahoma"/>
          <w:sz w:val="24"/>
          <w:szCs w:val="24"/>
        </w:rPr>
      </w:pPr>
      <w:r>
        <w:rPr>
          <w:rFonts w:ascii="Tahoma" w:hAnsi="Tahoma" w:cs="Tahoma"/>
          <w:sz w:val="24"/>
          <w:szCs w:val="24"/>
        </w:rPr>
        <w:t>Figure 2</w:t>
      </w:r>
    </w:p>
    <w:p w14:paraId="74C0EC5B" w14:textId="77777777" w:rsidR="005B1386" w:rsidRDefault="005B1386" w:rsidP="005F1EC5">
      <w:pPr>
        <w:spacing w:line="240" w:lineRule="auto"/>
        <w:contextualSpacing/>
        <w:rPr>
          <w:rFonts w:ascii="Tahoma" w:hAnsi="Tahoma" w:cs="Tahoma"/>
          <w:sz w:val="24"/>
          <w:szCs w:val="24"/>
        </w:rPr>
      </w:pPr>
    </w:p>
    <w:tbl>
      <w:tblPr>
        <w:tblStyle w:val="TableGrid"/>
        <w:tblW w:w="0" w:type="auto"/>
        <w:tblLook w:val="04A0" w:firstRow="1" w:lastRow="0" w:firstColumn="1" w:lastColumn="0" w:noHBand="0" w:noVBand="1"/>
      </w:tblPr>
      <w:tblGrid>
        <w:gridCol w:w="3445"/>
        <w:gridCol w:w="3435"/>
        <w:gridCol w:w="3576"/>
      </w:tblGrid>
      <w:tr w:rsidR="00C406CE" w:rsidRPr="00C406CE" w14:paraId="5F75C76D" w14:textId="77777777" w:rsidTr="00C406CE">
        <w:tc>
          <w:tcPr>
            <w:tcW w:w="5129" w:type="dxa"/>
            <w:shd w:val="clear" w:color="auto" w:fill="5B9BD5" w:themeFill="accent1"/>
          </w:tcPr>
          <w:p w14:paraId="1B38B01E" w14:textId="26F01C27" w:rsidR="00C406CE" w:rsidRPr="00C406CE" w:rsidRDefault="00C406CE" w:rsidP="00C406CE">
            <w:pPr>
              <w:contextualSpacing/>
              <w:jc w:val="center"/>
              <w:rPr>
                <w:rFonts w:ascii="Tahoma" w:hAnsi="Tahoma" w:cs="Tahoma"/>
                <w:color w:val="FFFFFF" w:themeColor="background1"/>
                <w:sz w:val="24"/>
                <w:szCs w:val="24"/>
              </w:rPr>
            </w:pPr>
            <w:r w:rsidRPr="00C406CE">
              <w:rPr>
                <w:rFonts w:ascii="Tahoma" w:hAnsi="Tahoma" w:cs="Tahoma"/>
                <w:color w:val="FFFFFF" w:themeColor="background1"/>
                <w:sz w:val="24"/>
                <w:szCs w:val="24"/>
              </w:rPr>
              <w:t>Carmarthenshire Wellbeing Plan</w:t>
            </w:r>
          </w:p>
        </w:tc>
        <w:tc>
          <w:tcPr>
            <w:tcW w:w="5129" w:type="dxa"/>
            <w:shd w:val="clear" w:color="auto" w:fill="5B9BD5" w:themeFill="accent1"/>
          </w:tcPr>
          <w:p w14:paraId="5A95546C" w14:textId="46468A69" w:rsidR="00C406CE" w:rsidRPr="00C406CE" w:rsidRDefault="00C406CE" w:rsidP="00C406CE">
            <w:pPr>
              <w:contextualSpacing/>
              <w:jc w:val="center"/>
              <w:rPr>
                <w:rFonts w:ascii="Tahoma" w:hAnsi="Tahoma" w:cs="Tahoma"/>
                <w:color w:val="FFFFFF" w:themeColor="background1"/>
                <w:sz w:val="24"/>
                <w:szCs w:val="24"/>
              </w:rPr>
            </w:pPr>
            <w:r w:rsidRPr="00C406CE">
              <w:rPr>
                <w:rFonts w:ascii="Tahoma" w:hAnsi="Tahoma" w:cs="Tahoma"/>
                <w:color w:val="FFFFFF" w:themeColor="background1"/>
                <w:sz w:val="24"/>
                <w:szCs w:val="24"/>
              </w:rPr>
              <w:t>Ceredigion Local Wellbeing Plan</w:t>
            </w:r>
          </w:p>
        </w:tc>
        <w:tc>
          <w:tcPr>
            <w:tcW w:w="5130" w:type="dxa"/>
            <w:shd w:val="clear" w:color="auto" w:fill="5B9BD5" w:themeFill="accent1"/>
          </w:tcPr>
          <w:p w14:paraId="5187BD4B" w14:textId="174CF623" w:rsidR="00C406CE" w:rsidRPr="00C406CE" w:rsidRDefault="00C406CE" w:rsidP="00C406CE">
            <w:pPr>
              <w:contextualSpacing/>
              <w:jc w:val="center"/>
              <w:rPr>
                <w:rFonts w:ascii="Tahoma" w:hAnsi="Tahoma" w:cs="Tahoma"/>
                <w:color w:val="FFFFFF" w:themeColor="background1"/>
                <w:sz w:val="24"/>
                <w:szCs w:val="24"/>
              </w:rPr>
            </w:pPr>
            <w:r w:rsidRPr="00C406CE">
              <w:rPr>
                <w:rFonts w:ascii="Tahoma" w:hAnsi="Tahoma" w:cs="Tahoma"/>
                <w:color w:val="FFFFFF" w:themeColor="background1"/>
                <w:sz w:val="24"/>
                <w:szCs w:val="24"/>
              </w:rPr>
              <w:t>Wellbeing Plan for Pembrokeshire</w:t>
            </w:r>
          </w:p>
        </w:tc>
      </w:tr>
      <w:tr w:rsidR="00C406CE" w14:paraId="17116CD3" w14:textId="77777777" w:rsidTr="00C406CE">
        <w:tc>
          <w:tcPr>
            <w:tcW w:w="5129" w:type="dxa"/>
            <w:shd w:val="clear" w:color="auto" w:fill="DEEAF6" w:themeFill="accent1" w:themeFillTint="33"/>
          </w:tcPr>
          <w:p w14:paraId="6474D922" w14:textId="77777777" w:rsidR="00C406CE" w:rsidRPr="00C406CE" w:rsidRDefault="00C406CE" w:rsidP="00C406CE">
            <w:pPr>
              <w:contextualSpacing/>
              <w:rPr>
                <w:rFonts w:ascii="Tahoma" w:hAnsi="Tahoma" w:cs="Tahoma"/>
                <w:b/>
                <w:sz w:val="24"/>
                <w:szCs w:val="24"/>
              </w:rPr>
            </w:pPr>
            <w:r w:rsidRPr="00C406CE">
              <w:rPr>
                <w:rFonts w:ascii="Tahoma" w:hAnsi="Tahoma" w:cs="Tahoma"/>
                <w:b/>
                <w:sz w:val="24"/>
                <w:szCs w:val="24"/>
              </w:rPr>
              <w:t>Healthy Habits</w:t>
            </w:r>
          </w:p>
          <w:p w14:paraId="71BAECCD" w14:textId="77777777" w:rsidR="00C406CE" w:rsidRPr="00C406CE" w:rsidRDefault="00C406CE" w:rsidP="00C406CE">
            <w:pPr>
              <w:pStyle w:val="ListParagraph"/>
              <w:numPr>
                <w:ilvl w:val="0"/>
                <w:numId w:val="22"/>
              </w:numPr>
              <w:rPr>
                <w:rFonts w:ascii="Tahoma" w:hAnsi="Tahoma" w:cs="Tahoma"/>
                <w:sz w:val="24"/>
                <w:szCs w:val="24"/>
              </w:rPr>
            </w:pPr>
            <w:r w:rsidRPr="00C406CE">
              <w:rPr>
                <w:rFonts w:ascii="Tahoma" w:hAnsi="Tahoma" w:cs="Tahoma"/>
                <w:bCs/>
                <w:sz w:val="24"/>
                <w:szCs w:val="24"/>
              </w:rPr>
              <w:t>People have a good quality of life, and make healthy choices about their lives and environment</w:t>
            </w:r>
          </w:p>
          <w:p w14:paraId="2B1B738D" w14:textId="77777777" w:rsidR="00C406CE" w:rsidRDefault="00C406CE" w:rsidP="00C406CE">
            <w:pPr>
              <w:contextualSpacing/>
              <w:rPr>
                <w:rFonts w:ascii="Tahoma" w:hAnsi="Tahoma" w:cs="Tahoma"/>
                <w:sz w:val="24"/>
                <w:szCs w:val="24"/>
              </w:rPr>
            </w:pPr>
          </w:p>
          <w:p w14:paraId="572CC475" w14:textId="77777777" w:rsidR="00C406CE" w:rsidRPr="00C406CE" w:rsidRDefault="00C406CE" w:rsidP="00C406CE">
            <w:pPr>
              <w:contextualSpacing/>
              <w:rPr>
                <w:rFonts w:ascii="Tahoma" w:hAnsi="Tahoma" w:cs="Tahoma"/>
                <w:b/>
                <w:sz w:val="24"/>
                <w:szCs w:val="24"/>
              </w:rPr>
            </w:pPr>
            <w:r w:rsidRPr="00C406CE">
              <w:rPr>
                <w:rFonts w:ascii="Tahoma" w:hAnsi="Tahoma" w:cs="Tahoma"/>
                <w:b/>
                <w:sz w:val="24"/>
                <w:szCs w:val="24"/>
              </w:rPr>
              <w:t>Early intervention</w:t>
            </w:r>
          </w:p>
          <w:p w14:paraId="6B79AD58" w14:textId="77777777" w:rsidR="00C406CE" w:rsidRPr="00C406CE" w:rsidRDefault="00C406CE" w:rsidP="00C406CE">
            <w:pPr>
              <w:pStyle w:val="ListParagraph"/>
              <w:numPr>
                <w:ilvl w:val="0"/>
                <w:numId w:val="22"/>
              </w:numPr>
              <w:rPr>
                <w:rFonts w:ascii="Tahoma" w:hAnsi="Tahoma" w:cs="Tahoma"/>
                <w:bCs/>
                <w:sz w:val="24"/>
                <w:szCs w:val="24"/>
              </w:rPr>
            </w:pPr>
            <w:r w:rsidRPr="00C406CE">
              <w:rPr>
                <w:rFonts w:ascii="Tahoma" w:hAnsi="Tahoma" w:cs="Tahoma"/>
                <w:bCs/>
                <w:sz w:val="24"/>
                <w:szCs w:val="24"/>
              </w:rPr>
              <w:t>To make sure that people have the right help at the right time; as and when they need it</w:t>
            </w:r>
          </w:p>
          <w:p w14:paraId="35FBF7F0" w14:textId="77777777" w:rsidR="00C406CE" w:rsidRPr="005B1386" w:rsidRDefault="00C406CE" w:rsidP="00C406CE">
            <w:pPr>
              <w:contextualSpacing/>
              <w:rPr>
                <w:rFonts w:ascii="Tahoma" w:hAnsi="Tahoma" w:cs="Tahoma"/>
                <w:bCs/>
                <w:sz w:val="24"/>
                <w:szCs w:val="24"/>
              </w:rPr>
            </w:pPr>
          </w:p>
          <w:p w14:paraId="1E638C7A" w14:textId="77777777" w:rsidR="00C406CE" w:rsidRPr="00C406CE" w:rsidRDefault="00C406CE" w:rsidP="00C406CE">
            <w:pPr>
              <w:contextualSpacing/>
              <w:rPr>
                <w:rFonts w:ascii="Tahoma" w:hAnsi="Tahoma" w:cs="Tahoma"/>
                <w:b/>
                <w:bCs/>
                <w:sz w:val="24"/>
                <w:szCs w:val="24"/>
              </w:rPr>
            </w:pPr>
            <w:r w:rsidRPr="00C406CE">
              <w:rPr>
                <w:rFonts w:ascii="Tahoma" w:hAnsi="Tahoma" w:cs="Tahoma"/>
                <w:b/>
                <w:bCs/>
                <w:sz w:val="24"/>
                <w:szCs w:val="24"/>
              </w:rPr>
              <w:t>Strong connections</w:t>
            </w:r>
          </w:p>
          <w:p w14:paraId="6C10F970" w14:textId="77777777" w:rsidR="00C406CE" w:rsidRPr="00C406CE" w:rsidRDefault="00C406CE" w:rsidP="00C406CE">
            <w:pPr>
              <w:pStyle w:val="ListParagraph"/>
              <w:numPr>
                <w:ilvl w:val="0"/>
                <w:numId w:val="22"/>
              </w:numPr>
              <w:rPr>
                <w:rFonts w:ascii="Tahoma" w:hAnsi="Tahoma" w:cs="Tahoma"/>
                <w:bCs/>
                <w:sz w:val="24"/>
                <w:szCs w:val="24"/>
              </w:rPr>
            </w:pPr>
            <w:r w:rsidRPr="00C406CE">
              <w:rPr>
                <w:rFonts w:ascii="Tahoma" w:hAnsi="Tahoma" w:cs="Tahoma"/>
                <w:bCs/>
                <w:sz w:val="24"/>
                <w:szCs w:val="24"/>
              </w:rPr>
              <w:t>Strongly connected people, places and organisations that are able to adapt to change</w:t>
            </w:r>
          </w:p>
          <w:p w14:paraId="623E24B6" w14:textId="77777777" w:rsidR="00C406CE" w:rsidRPr="005B1386" w:rsidRDefault="00C406CE" w:rsidP="00C406CE">
            <w:pPr>
              <w:contextualSpacing/>
              <w:rPr>
                <w:rFonts w:ascii="Tahoma" w:hAnsi="Tahoma" w:cs="Tahoma"/>
                <w:bCs/>
                <w:sz w:val="24"/>
                <w:szCs w:val="24"/>
              </w:rPr>
            </w:pPr>
          </w:p>
          <w:p w14:paraId="05135108" w14:textId="77777777" w:rsidR="00C406CE" w:rsidRPr="00C406CE" w:rsidRDefault="00C406CE" w:rsidP="00C406CE">
            <w:pPr>
              <w:contextualSpacing/>
              <w:rPr>
                <w:rFonts w:ascii="Tahoma" w:hAnsi="Tahoma" w:cs="Tahoma"/>
                <w:b/>
                <w:sz w:val="24"/>
                <w:szCs w:val="24"/>
              </w:rPr>
            </w:pPr>
            <w:r w:rsidRPr="00C406CE">
              <w:rPr>
                <w:rFonts w:ascii="Tahoma" w:hAnsi="Tahoma" w:cs="Tahoma"/>
                <w:b/>
                <w:sz w:val="24"/>
                <w:szCs w:val="24"/>
              </w:rPr>
              <w:t>Prosperous People and Places</w:t>
            </w:r>
          </w:p>
          <w:p w14:paraId="51185D7F" w14:textId="77777777" w:rsidR="00C406CE" w:rsidRPr="00C406CE" w:rsidRDefault="00C406CE" w:rsidP="00C406CE">
            <w:pPr>
              <w:pStyle w:val="ListParagraph"/>
              <w:numPr>
                <w:ilvl w:val="0"/>
                <w:numId w:val="22"/>
              </w:numPr>
              <w:rPr>
                <w:rFonts w:ascii="Tahoma" w:hAnsi="Tahoma" w:cs="Tahoma"/>
                <w:bCs/>
                <w:sz w:val="24"/>
                <w:szCs w:val="24"/>
              </w:rPr>
            </w:pPr>
            <w:r w:rsidRPr="00C406CE">
              <w:rPr>
                <w:rFonts w:ascii="Tahoma" w:hAnsi="Tahoma" w:cs="Tahoma"/>
                <w:bCs/>
                <w:sz w:val="24"/>
                <w:szCs w:val="24"/>
              </w:rPr>
              <w:lastRenderedPageBreak/>
              <w:t>To maximise opportunities for people and places in both urban and rural parts of our county</w:t>
            </w:r>
          </w:p>
          <w:p w14:paraId="2EC7B6D1" w14:textId="77777777" w:rsidR="00C406CE" w:rsidRPr="005B1386" w:rsidRDefault="00C406CE" w:rsidP="00C406CE">
            <w:pPr>
              <w:contextualSpacing/>
              <w:rPr>
                <w:rFonts w:ascii="Tahoma" w:hAnsi="Tahoma" w:cs="Tahoma"/>
                <w:bCs/>
                <w:sz w:val="24"/>
                <w:szCs w:val="24"/>
              </w:rPr>
            </w:pPr>
          </w:p>
          <w:p w14:paraId="3EBD360F" w14:textId="77777777" w:rsidR="00C406CE" w:rsidRPr="005B1386" w:rsidRDefault="00C406CE" w:rsidP="00C406CE">
            <w:pPr>
              <w:contextualSpacing/>
              <w:rPr>
                <w:rFonts w:ascii="Tahoma" w:hAnsi="Tahoma" w:cs="Tahoma"/>
                <w:bCs/>
                <w:sz w:val="24"/>
                <w:szCs w:val="24"/>
              </w:rPr>
            </w:pPr>
          </w:p>
          <w:p w14:paraId="0B549F38" w14:textId="77777777" w:rsidR="00C406CE" w:rsidRPr="005B1386" w:rsidRDefault="00C406CE" w:rsidP="00C406CE">
            <w:pPr>
              <w:contextualSpacing/>
              <w:rPr>
                <w:rFonts w:ascii="Tahoma" w:hAnsi="Tahoma" w:cs="Tahoma"/>
                <w:b/>
                <w:sz w:val="24"/>
                <w:szCs w:val="24"/>
              </w:rPr>
            </w:pPr>
          </w:p>
        </w:tc>
        <w:tc>
          <w:tcPr>
            <w:tcW w:w="5129" w:type="dxa"/>
            <w:shd w:val="clear" w:color="auto" w:fill="DEEAF6" w:themeFill="accent1" w:themeFillTint="33"/>
          </w:tcPr>
          <w:p w14:paraId="51DFEBAD" w14:textId="68C93DCC" w:rsidR="00C406CE" w:rsidRPr="005B1386" w:rsidRDefault="00C406CE" w:rsidP="00C406CE">
            <w:pPr>
              <w:contextualSpacing/>
              <w:rPr>
                <w:rFonts w:ascii="Tahoma" w:hAnsi="Tahoma" w:cs="Tahoma"/>
                <w:b/>
                <w:sz w:val="24"/>
                <w:szCs w:val="24"/>
              </w:rPr>
            </w:pPr>
            <w:r w:rsidRPr="005B1386">
              <w:rPr>
                <w:rFonts w:ascii="Tahoma" w:hAnsi="Tahoma" w:cs="Tahoma"/>
                <w:b/>
                <w:sz w:val="24"/>
                <w:szCs w:val="24"/>
              </w:rPr>
              <w:lastRenderedPageBreak/>
              <w:t>Community resilience</w:t>
            </w:r>
          </w:p>
          <w:p w14:paraId="5B4DEFB3" w14:textId="77777777" w:rsidR="00C406CE" w:rsidRPr="005B1386" w:rsidRDefault="00C406CE" w:rsidP="00C406CE">
            <w:pPr>
              <w:pStyle w:val="ListParagraph"/>
              <w:numPr>
                <w:ilvl w:val="0"/>
                <w:numId w:val="21"/>
              </w:numPr>
              <w:rPr>
                <w:rFonts w:ascii="Tahoma" w:hAnsi="Tahoma" w:cs="Tahoma"/>
                <w:bCs/>
                <w:sz w:val="24"/>
                <w:szCs w:val="24"/>
              </w:rPr>
            </w:pPr>
            <w:r w:rsidRPr="005B1386">
              <w:rPr>
                <w:rFonts w:ascii="Tahoma" w:hAnsi="Tahoma" w:cs="Tahoma"/>
                <w:bCs/>
                <w:sz w:val="24"/>
                <w:szCs w:val="24"/>
              </w:rPr>
              <w:t>Create conditions for communities to support individuals from all backgrounds to live fulfilling, independent lives</w:t>
            </w:r>
          </w:p>
          <w:p w14:paraId="57F19931" w14:textId="77777777" w:rsidR="00C406CE" w:rsidRPr="005B1386" w:rsidRDefault="00C406CE" w:rsidP="00C406CE">
            <w:pPr>
              <w:contextualSpacing/>
              <w:rPr>
                <w:rFonts w:ascii="Tahoma" w:hAnsi="Tahoma" w:cs="Tahoma"/>
                <w:bCs/>
                <w:sz w:val="24"/>
                <w:szCs w:val="24"/>
              </w:rPr>
            </w:pPr>
          </w:p>
          <w:p w14:paraId="120C5FAA" w14:textId="77777777" w:rsidR="00C406CE" w:rsidRPr="005B1386" w:rsidRDefault="00C406CE" w:rsidP="00C406CE">
            <w:pPr>
              <w:contextualSpacing/>
              <w:rPr>
                <w:rFonts w:ascii="Tahoma" w:hAnsi="Tahoma" w:cs="Tahoma"/>
                <w:b/>
                <w:sz w:val="24"/>
                <w:szCs w:val="24"/>
              </w:rPr>
            </w:pPr>
            <w:r w:rsidRPr="005B1386">
              <w:rPr>
                <w:rFonts w:ascii="Tahoma" w:hAnsi="Tahoma" w:cs="Tahoma"/>
                <w:b/>
                <w:sz w:val="24"/>
                <w:szCs w:val="24"/>
              </w:rPr>
              <w:t>Individual resilience</w:t>
            </w:r>
          </w:p>
          <w:p w14:paraId="52089922" w14:textId="44D5E951" w:rsidR="00C406CE" w:rsidRPr="005B1386" w:rsidRDefault="00C406CE" w:rsidP="00C406CE">
            <w:pPr>
              <w:pStyle w:val="ListParagraph"/>
              <w:numPr>
                <w:ilvl w:val="0"/>
                <w:numId w:val="21"/>
              </w:numPr>
              <w:rPr>
                <w:rFonts w:ascii="Tahoma" w:hAnsi="Tahoma" w:cs="Tahoma"/>
                <w:sz w:val="24"/>
                <w:szCs w:val="24"/>
              </w:rPr>
            </w:pPr>
            <w:r w:rsidRPr="005B1386">
              <w:rPr>
                <w:rFonts w:ascii="Tahoma" w:hAnsi="Tahoma" w:cs="Tahoma"/>
                <w:sz w:val="24"/>
                <w:szCs w:val="24"/>
              </w:rPr>
              <w:t>Enable every child to have the best start in life</w:t>
            </w:r>
          </w:p>
          <w:p w14:paraId="763593B2" w14:textId="77777777" w:rsidR="00C406CE" w:rsidRPr="005B1386" w:rsidRDefault="00C406CE" w:rsidP="00C406CE">
            <w:pPr>
              <w:pStyle w:val="ListParagraph"/>
              <w:numPr>
                <w:ilvl w:val="0"/>
                <w:numId w:val="21"/>
              </w:numPr>
              <w:rPr>
                <w:rFonts w:ascii="Tahoma" w:hAnsi="Tahoma" w:cs="Tahoma"/>
                <w:bCs/>
                <w:sz w:val="24"/>
                <w:szCs w:val="24"/>
              </w:rPr>
            </w:pPr>
            <w:r w:rsidRPr="005B1386">
              <w:rPr>
                <w:rFonts w:ascii="Tahoma" w:hAnsi="Tahoma" w:cs="Tahoma"/>
                <w:bCs/>
                <w:sz w:val="24"/>
                <w:szCs w:val="24"/>
              </w:rPr>
              <w:t>Enable people to create and grasp opportunities and meet challenges throughout their lives</w:t>
            </w:r>
          </w:p>
          <w:p w14:paraId="447090FD" w14:textId="4AD5C984" w:rsidR="00C406CE" w:rsidRPr="00C406CE" w:rsidRDefault="00C406CE" w:rsidP="00C406CE">
            <w:pPr>
              <w:pStyle w:val="ListParagraph"/>
              <w:numPr>
                <w:ilvl w:val="0"/>
                <w:numId w:val="21"/>
              </w:numPr>
              <w:rPr>
                <w:rFonts w:ascii="Tahoma" w:hAnsi="Tahoma" w:cs="Tahoma"/>
                <w:sz w:val="24"/>
                <w:szCs w:val="24"/>
              </w:rPr>
            </w:pPr>
            <w:r w:rsidRPr="00C406CE">
              <w:rPr>
                <w:rFonts w:ascii="Tahoma" w:hAnsi="Tahoma" w:cs="Tahoma"/>
                <w:bCs/>
                <w:sz w:val="24"/>
                <w:szCs w:val="24"/>
              </w:rPr>
              <w:t>Enable people to live active, happy and healthy lives</w:t>
            </w:r>
          </w:p>
        </w:tc>
        <w:tc>
          <w:tcPr>
            <w:tcW w:w="5130" w:type="dxa"/>
            <w:shd w:val="clear" w:color="auto" w:fill="DEEAF6" w:themeFill="accent1" w:themeFillTint="33"/>
          </w:tcPr>
          <w:p w14:paraId="683D8713" w14:textId="77777777" w:rsidR="00C406CE" w:rsidRPr="00C406CE" w:rsidRDefault="00C406CE" w:rsidP="00C406CE">
            <w:pPr>
              <w:contextualSpacing/>
              <w:rPr>
                <w:rFonts w:ascii="Tahoma" w:hAnsi="Tahoma" w:cs="Tahoma"/>
                <w:b/>
                <w:sz w:val="24"/>
                <w:szCs w:val="24"/>
              </w:rPr>
            </w:pPr>
            <w:r w:rsidRPr="00C406CE">
              <w:rPr>
                <w:rFonts w:ascii="Tahoma" w:hAnsi="Tahoma" w:cs="Tahoma"/>
                <w:b/>
                <w:sz w:val="24"/>
                <w:szCs w:val="24"/>
              </w:rPr>
              <w:t>Resourceful communities</w:t>
            </w:r>
          </w:p>
          <w:p w14:paraId="79B63C61" w14:textId="77777777" w:rsidR="00C406CE" w:rsidRPr="00C406CE" w:rsidRDefault="00C406CE" w:rsidP="00C406CE">
            <w:pPr>
              <w:pStyle w:val="ListParagraph"/>
              <w:numPr>
                <w:ilvl w:val="0"/>
                <w:numId w:val="22"/>
              </w:numPr>
              <w:rPr>
                <w:rFonts w:ascii="Tahoma" w:hAnsi="Tahoma" w:cs="Tahoma"/>
                <w:sz w:val="24"/>
                <w:szCs w:val="24"/>
              </w:rPr>
            </w:pPr>
            <w:r w:rsidRPr="00C406CE">
              <w:rPr>
                <w:rFonts w:ascii="Tahoma" w:hAnsi="Tahoma" w:cs="Tahoma"/>
                <w:sz w:val="24"/>
                <w:szCs w:val="24"/>
              </w:rPr>
              <w:t xml:space="preserve">Build on our existing  strengths and create resourcefulness and capacity to </w:t>
            </w:r>
            <w:r w:rsidRPr="00C406CE">
              <w:rPr>
                <w:rFonts w:ascii="Tahoma" w:hAnsi="Tahoma" w:cs="Tahoma"/>
                <w:bCs/>
                <w:sz w:val="24"/>
                <w:szCs w:val="24"/>
              </w:rPr>
              <w:t xml:space="preserve">prevent </w:t>
            </w:r>
            <w:r w:rsidRPr="00C406CE">
              <w:rPr>
                <w:rFonts w:ascii="Tahoma" w:hAnsi="Tahoma" w:cs="Tahoma"/>
                <w:sz w:val="24"/>
                <w:szCs w:val="24"/>
              </w:rPr>
              <w:t>communities weakening or fracturing</w:t>
            </w:r>
          </w:p>
          <w:p w14:paraId="4EE846E9" w14:textId="3FF52B97" w:rsidR="00C406CE" w:rsidRPr="00C406CE" w:rsidRDefault="00C406CE" w:rsidP="00C406CE">
            <w:pPr>
              <w:pStyle w:val="ListParagraph"/>
              <w:numPr>
                <w:ilvl w:val="0"/>
                <w:numId w:val="22"/>
              </w:numPr>
              <w:rPr>
                <w:rFonts w:ascii="Tahoma" w:hAnsi="Tahoma" w:cs="Tahoma"/>
                <w:sz w:val="24"/>
                <w:szCs w:val="24"/>
              </w:rPr>
            </w:pPr>
            <w:r w:rsidRPr="00C406CE">
              <w:rPr>
                <w:rFonts w:ascii="Tahoma" w:hAnsi="Tahoma" w:cs="Tahoma"/>
                <w:sz w:val="24"/>
                <w:szCs w:val="24"/>
              </w:rPr>
              <w:t xml:space="preserve">Ensure communities are </w:t>
            </w:r>
            <w:r w:rsidRPr="00C406CE">
              <w:rPr>
                <w:rFonts w:ascii="Tahoma" w:hAnsi="Tahoma" w:cs="Tahoma"/>
                <w:bCs/>
                <w:sz w:val="24"/>
                <w:szCs w:val="24"/>
              </w:rPr>
              <w:t xml:space="preserve">involved </w:t>
            </w:r>
            <w:r w:rsidRPr="00C406CE">
              <w:rPr>
                <w:rFonts w:ascii="Tahoma" w:hAnsi="Tahoma" w:cs="Tahoma"/>
                <w:sz w:val="24"/>
                <w:szCs w:val="24"/>
              </w:rPr>
              <w:t>and given the opportunity and support to identify and develop solutions which are right for them</w:t>
            </w:r>
          </w:p>
          <w:p w14:paraId="3B961C9E" w14:textId="77777777" w:rsidR="00C406CE" w:rsidRPr="005B1386" w:rsidRDefault="00C406CE" w:rsidP="00C406CE">
            <w:pPr>
              <w:contextualSpacing/>
              <w:rPr>
                <w:rFonts w:ascii="Tahoma" w:hAnsi="Tahoma" w:cs="Tahoma"/>
                <w:sz w:val="24"/>
                <w:szCs w:val="24"/>
              </w:rPr>
            </w:pPr>
          </w:p>
          <w:p w14:paraId="08D4AE4C" w14:textId="77777777" w:rsidR="00C406CE" w:rsidRPr="00C406CE" w:rsidRDefault="00C406CE" w:rsidP="00C406CE">
            <w:pPr>
              <w:contextualSpacing/>
              <w:rPr>
                <w:rFonts w:ascii="Tahoma" w:hAnsi="Tahoma" w:cs="Tahoma"/>
                <w:b/>
                <w:sz w:val="24"/>
                <w:szCs w:val="24"/>
              </w:rPr>
            </w:pPr>
            <w:r w:rsidRPr="00C406CE">
              <w:rPr>
                <w:rFonts w:ascii="Tahoma" w:hAnsi="Tahoma" w:cs="Tahoma"/>
                <w:b/>
                <w:sz w:val="24"/>
                <w:szCs w:val="24"/>
              </w:rPr>
              <w:t>Tackling rurality</w:t>
            </w:r>
          </w:p>
          <w:p w14:paraId="622F455E" w14:textId="1D05DDBB" w:rsidR="00C406CE" w:rsidRPr="00C406CE" w:rsidRDefault="00C406CE" w:rsidP="00C406CE">
            <w:pPr>
              <w:pStyle w:val="ListParagraph"/>
              <w:numPr>
                <w:ilvl w:val="0"/>
                <w:numId w:val="23"/>
              </w:numPr>
              <w:rPr>
                <w:rFonts w:ascii="Tahoma" w:hAnsi="Tahoma" w:cs="Tahoma"/>
                <w:sz w:val="24"/>
                <w:szCs w:val="24"/>
              </w:rPr>
            </w:pPr>
            <w:r w:rsidRPr="00C406CE">
              <w:rPr>
                <w:rFonts w:ascii="Tahoma" w:hAnsi="Tahoma" w:cs="Tahoma"/>
                <w:sz w:val="24"/>
                <w:szCs w:val="24"/>
              </w:rPr>
              <w:t>Re-examine traditional models of service delivery to meet the needs of rural communities</w:t>
            </w:r>
          </w:p>
          <w:p w14:paraId="4EE3DFE6" w14:textId="7398FB29" w:rsidR="00C406CE" w:rsidRPr="005B1386" w:rsidRDefault="00C406CE" w:rsidP="00C406CE">
            <w:pPr>
              <w:contextualSpacing/>
              <w:rPr>
                <w:rFonts w:ascii="Tahoma" w:hAnsi="Tahoma" w:cs="Tahoma"/>
                <w:sz w:val="24"/>
                <w:szCs w:val="24"/>
              </w:rPr>
            </w:pPr>
          </w:p>
        </w:tc>
      </w:tr>
    </w:tbl>
    <w:p w14:paraId="0D434E17" w14:textId="4A8503FC" w:rsidR="00A15CD2" w:rsidRDefault="00A15CD2" w:rsidP="005F1EC5">
      <w:pPr>
        <w:spacing w:line="240" w:lineRule="auto"/>
        <w:contextualSpacing/>
        <w:rPr>
          <w:rFonts w:ascii="Tahoma" w:hAnsi="Tahoma" w:cs="Tahoma"/>
          <w:sz w:val="24"/>
          <w:szCs w:val="24"/>
        </w:rPr>
      </w:pPr>
    </w:p>
    <w:p w14:paraId="5EDCBF94" w14:textId="498163E8" w:rsidR="005B1386" w:rsidRPr="005B1386" w:rsidRDefault="005B1386" w:rsidP="005B1386">
      <w:pPr>
        <w:spacing w:line="240" w:lineRule="auto"/>
        <w:contextualSpacing/>
        <w:rPr>
          <w:rFonts w:ascii="Tahoma" w:hAnsi="Tahoma" w:cs="Tahoma"/>
          <w:sz w:val="24"/>
          <w:szCs w:val="24"/>
        </w:rPr>
      </w:pPr>
      <w:r w:rsidRPr="005B1386">
        <w:rPr>
          <w:rFonts w:ascii="Tahoma" w:hAnsi="Tahoma" w:cs="Tahoma"/>
          <w:sz w:val="24"/>
          <w:szCs w:val="24"/>
        </w:rPr>
        <w:t>Moving forward, we will continue to work closely with the PSBs to monitor achievement of shared and respective objectives.</w:t>
      </w:r>
    </w:p>
    <w:p w14:paraId="34919715" w14:textId="35BE4152" w:rsidR="00A15CD2" w:rsidRDefault="00A15CD2" w:rsidP="000B5968">
      <w:pPr>
        <w:pStyle w:val="ListParagraph"/>
        <w:spacing w:line="240" w:lineRule="auto"/>
        <w:ind w:left="0"/>
        <w:rPr>
          <w:rFonts w:ascii="Tahoma" w:hAnsi="Tahoma" w:cs="Tahoma"/>
          <w:b/>
          <w:sz w:val="28"/>
          <w:szCs w:val="28"/>
        </w:rPr>
      </w:pPr>
    </w:p>
    <w:p w14:paraId="46B29C88" w14:textId="77777777" w:rsidR="000B5968" w:rsidRDefault="000B5968" w:rsidP="000B5968">
      <w:pPr>
        <w:pStyle w:val="ListParagraph"/>
        <w:spacing w:line="240" w:lineRule="auto"/>
        <w:ind w:left="0"/>
        <w:rPr>
          <w:rFonts w:ascii="Tahoma" w:hAnsi="Tahoma" w:cs="Tahoma"/>
          <w:b/>
          <w:sz w:val="28"/>
          <w:szCs w:val="28"/>
        </w:rPr>
      </w:pPr>
      <w:r w:rsidRPr="000B5968">
        <w:rPr>
          <w:rFonts w:ascii="Tahoma" w:hAnsi="Tahoma" w:cs="Tahoma"/>
          <w:b/>
          <w:sz w:val="28"/>
          <w:szCs w:val="28"/>
        </w:rPr>
        <w:t xml:space="preserve">Welsh language </w:t>
      </w:r>
    </w:p>
    <w:p w14:paraId="4D2BDCE8" w14:textId="77777777" w:rsidR="000B5968" w:rsidRPr="000B5968" w:rsidRDefault="000B5968" w:rsidP="000B5968">
      <w:pPr>
        <w:spacing w:line="240" w:lineRule="auto"/>
        <w:rPr>
          <w:rFonts w:ascii="Tahoma" w:hAnsi="Tahoma" w:cs="Tahoma"/>
          <w:sz w:val="24"/>
          <w:szCs w:val="24"/>
        </w:rPr>
      </w:pPr>
      <w:r w:rsidRPr="000B5968">
        <w:rPr>
          <w:rFonts w:ascii="Tahoma" w:hAnsi="Tahoma" w:cs="Tahoma"/>
          <w:sz w:val="24"/>
          <w:szCs w:val="24"/>
        </w:rPr>
        <w:t xml:space="preserve">When undertaking our Population Assessment we were required to consider how care and support services will be provided through the medium of Welsh. This is an important consideration for our region as the proportion of Welsh speakers is considerably higher in Carmarthenshire and Ceredigion than in Wales as a whole. This is not the case in Pembrokeshire, although it is still vital that services are available in Welsh for people within the community for whom Welsh is the language of choice. </w:t>
      </w:r>
    </w:p>
    <w:p w14:paraId="313D7223" w14:textId="77777777" w:rsidR="00A46A84" w:rsidRDefault="00A46A84" w:rsidP="000B5968">
      <w:pPr>
        <w:rPr>
          <w:rFonts w:ascii="Tahoma" w:hAnsi="Tahoma" w:cs="Tahoma"/>
          <w:sz w:val="24"/>
          <w:szCs w:val="24"/>
        </w:rPr>
      </w:pPr>
      <w:r>
        <w:rPr>
          <w:rFonts w:ascii="Tahoma" w:hAnsi="Tahoma" w:cs="Tahoma"/>
          <w:sz w:val="24"/>
          <w:szCs w:val="24"/>
        </w:rPr>
        <w:t>Figure 3</w:t>
      </w:r>
    </w:p>
    <w:p w14:paraId="26C67F68" w14:textId="1D507478" w:rsidR="000B5968" w:rsidRPr="008D5DAA" w:rsidRDefault="000B5968" w:rsidP="000B5968">
      <w:pPr>
        <w:rPr>
          <w:rFonts w:ascii="Tahoma" w:hAnsi="Tahoma" w:cs="Tahoma"/>
          <w:sz w:val="24"/>
          <w:szCs w:val="24"/>
        </w:rPr>
      </w:pPr>
      <w:r w:rsidRPr="008D5DAA">
        <w:rPr>
          <w:rFonts w:ascii="Tahoma" w:hAnsi="Tahoma" w:cs="Tahoma"/>
          <w:sz w:val="24"/>
          <w:szCs w:val="24"/>
        </w:rPr>
        <w:t>Proportion of Welsh speakers in West Wales</w:t>
      </w:r>
    </w:p>
    <w:tbl>
      <w:tblPr>
        <w:tblStyle w:val="TableGrid"/>
        <w:tblW w:w="0" w:type="auto"/>
        <w:tblLook w:val="04A0" w:firstRow="1" w:lastRow="0" w:firstColumn="1" w:lastColumn="0" w:noHBand="0" w:noVBand="1"/>
      </w:tblPr>
      <w:tblGrid>
        <w:gridCol w:w="1970"/>
        <w:gridCol w:w="1853"/>
      </w:tblGrid>
      <w:tr w:rsidR="000B5968" w14:paraId="27E25936" w14:textId="77777777" w:rsidTr="00FF1EFA">
        <w:tc>
          <w:tcPr>
            <w:tcW w:w="1970" w:type="dxa"/>
            <w:shd w:val="clear" w:color="auto" w:fill="5B9BD5" w:themeFill="accent1"/>
          </w:tcPr>
          <w:p w14:paraId="28128B6E" w14:textId="77777777" w:rsidR="000B5968" w:rsidRDefault="000B5968" w:rsidP="006677E2">
            <w:pPr>
              <w:rPr>
                <w:rFonts w:ascii="Tahoma" w:hAnsi="Tahoma" w:cs="Tahoma"/>
                <w:sz w:val="24"/>
                <w:szCs w:val="24"/>
              </w:rPr>
            </w:pPr>
          </w:p>
        </w:tc>
        <w:tc>
          <w:tcPr>
            <w:tcW w:w="1853" w:type="dxa"/>
            <w:shd w:val="clear" w:color="auto" w:fill="5B9BD5" w:themeFill="accent1"/>
          </w:tcPr>
          <w:p w14:paraId="6A7BBBD9" w14:textId="77777777" w:rsidR="000B5968" w:rsidRDefault="000B5968" w:rsidP="006677E2">
            <w:pPr>
              <w:rPr>
                <w:rFonts w:ascii="Tahoma" w:hAnsi="Tahoma" w:cs="Tahoma"/>
                <w:sz w:val="24"/>
                <w:szCs w:val="24"/>
              </w:rPr>
            </w:pPr>
            <w:r w:rsidRPr="00FF1EFA">
              <w:rPr>
                <w:rFonts w:ascii="Tahoma" w:hAnsi="Tahoma" w:cs="Tahoma"/>
                <w:color w:val="FFFFFF" w:themeColor="background1"/>
                <w:sz w:val="24"/>
                <w:szCs w:val="24"/>
              </w:rPr>
              <w:t>Percentage of Welsh Speakers (over the age of 3)</w:t>
            </w:r>
          </w:p>
        </w:tc>
      </w:tr>
      <w:tr w:rsidR="000B5968" w14:paraId="7AF35F2F" w14:textId="77777777" w:rsidTr="00FF1EFA">
        <w:tc>
          <w:tcPr>
            <w:tcW w:w="1970" w:type="dxa"/>
            <w:shd w:val="clear" w:color="auto" w:fill="DEEAF6" w:themeFill="accent1" w:themeFillTint="33"/>
          </w:tcPr>
          <w:p w14:paraId="31853D3E" w14:textId="77777777" w:rsidR="000B5968" w:rsidRDefault="000B5968" w:rsidP="006677E2">
            <w:pPr>
              <w:rPr>
                <w:rFonts w:ascii="Tahoma" w:hAnsi="Tahoma" w:cs="Tahoma"/>
                <w:sz w:val="24"/>
                <w:szCs w:val="24"/>
              </w:rPr>
            </w:pPr>
            <w:r>
              <w:rPr>
                <w:rFonts w:ascii="Tahoma" w:hAnsi="Tahoma" w:cs="Tahoma"/>
                <w:sz w:val="24"/>
                <w:szCs w:val="24"/>
              </w:rPr>
              <w:t>Carmarthenshire</w:t>
            </w:r>
          </w:p>
        </w:tc>
        <w:tc>
          <w:tcPr>
            <w:tcW w:w="1853" w:type="dxa"/>
            <w:shd w:val="clear" w:color="auto" w:fill="DEEAF6" w:themeFill="accent1" w:themeFillTint="33"/>
          </w:tcPr>
          <w:p w14:paraId="5F8B3815" w14:textId="77777777" w:rsidR="000B5968" w:rsidRDefault="000B5968" w:rsidP="006677E2">
            <w:pPr>
              <w:rPr>
                <w:rFonts w:ascii="Tahoma" w:hAnsi="Tahoma" w:cs="Tahoma"/>
                <w:sz w:val="24"/>
                <w:szCs w:val="24"/>
              </w:rPr>
            </w:pPr>
            <w:r>
              <w:rPr>
                <w:rFonts w:ascii="Tahoma" w:hAnsi="Tahoma" w:cs="Tahoma"/>
                <w:sz w:val="24"/>
                <w:szCs w:val="24"/>
              </w:rPr>
              <w:t>44%</w:t>
            </w:r>
          </w:p>
        </w:tc>
      </w:tr>
      <w:tr w:rsidR="000B5968" w14:paraId="64E2D5B3" w14:textId="77777777" w:rsidTr="00FF1EFA">
        <w:tc>
          <w:tcPr>
            <w:tcW w:w="1970" w:type="dxa"/>
            <w:shd w:val="clear" w:color="auto" w:fill="DEEAF6" w:themeFill="accent1" w:themeFillTint="33"/>
          </w:tcPr>
          <w:p w14:paraId="65977AF1" w14:textId="77777777" w:rsidR="000B5968" w:rsidRDefault="000B5968" w:rsidP="006677E2">
            <w:pPr>
              <w:rPr>
                <w:rFonts w:ascii="Tahoma" w:hAnsi="Tahoma" w:cs="Tahoma"/>
                <w:sz w:val="24"/>
                <w:szCs w:val="24"/>
              </w:rPr>
            </w:pPr>
            <w:r>
              <w:rPr>
                <w:rFonts w:ascii="Tahoma" w:hAnsi="Tahoma" w:cs="Tahoma"/>
                <w:sz w:val="24"/>
                <w:szCs w:val="24"/>
              </w:rPr>
              <w:t>Ceredigion</w:t>
            </w:r>
          </w:p>
        </w:tc>
        <w:tc>
          <w:tcPr>
            <w:tcW w:w="1853" w:type="dxa"/>
            <w:shd w:val="clear" w:color="auto" w:fill="DEEAF6" w:themeFill="accent1" w:themeFillTint="33"/>
          </w:tcPr>
          <w:p w14:paraId="7F546CE7" w14:textId="77777777" w:rsidR="000B5968" w:rsidRDefault="000B5968" w:rsidP="006677E2">
            <w:pPr>
              <w:rPr>
                <w:rFonts w:ascii="Tahoma" w:hAnsi="Tahoma" w:cs="Tahoma"/>
                <w:sz w:val="24"/>
                <w:szCs w:val="24"/>
              </w:rPr>
            </w:pPr>
            <w:r>
              <w:rPr>
                <w:rFonts w:ascii="Tahoma" w:hAnsi="Tahoma" w:cs="Tahoma"/>
                <w:sz w:val="24"/>
                <w:szCs w:val="24"/>
              </w:rPr>
              <w:t>47%</w:t>
            </w:r>
          </w:p>
        </w:tc>
      </w:tr>
      <w:tr w:rsidR="000B5968" w14:paraId="01FA3A65" w14:textId="77777777" w:rsidTr="00FF1EFA">
        <w:tc>
          <w:tcPr>
            <w:tcW w:w="1970" w:type="dxa"/>
            <w:shd w:val="clear" w:color="auto" w:fill="DEEAF6" w:themeFill="accent1" w:themeFillTint="33"/>
          </w:tcPr>
          <w:p w14:paraId="6D2D1090" w14:textId="77777777" w:rsidR="000B5968" w:rsidRDefault="000B5968" w:rsidP="006677E2">
            <w:pPr>
              <w:rPr>
                <w:rFonts w:ascii="Tahoma" w:hAnsi="Tahoma" w:cs="Tahoma"/>
                <w:sz w:val="24"/>
                <w:szCs w:val="24"/>
              </w:rPr>
            </w:pPr>
            <w:r>
              <w:rPr>
                <w:rFonts w:ascii="Tahoma" w:hAnsi="Tahoma" w:cs="Tahoma"/>
                <w:sz w:val="24"/>
                <w:szCs w:val="24"/>
              </w:rPr>
              <w:t>Pembrokeshire</w:t>
            </w:r>
          </w:p>
        </w:tc>
        <w:tc>
          <w:tcPr>
            <w:tcW w:w="1853" w:type="dxa"/>
            <w:shd w:val="clear" w:color="auto" w:fill="DEEAF6" w:themeFill="accent1" w:themeFillTint="33"/>
          </w:tcPr>
          <w:p w14:paraId="74E14AA9" w14:textId="77777777" w:rsidR="000B5968" w:rsidRDefault="000B5968" w:rsidP="006677E2">
            <w:pPr>
              <w:rPr>
                <w:rFonts w:ascii="Tahoma" w:hAnsi="Tahoma" w:cs="Tahoma"/>
                <w:sz w:val="24"/>
                <w:szCs w:val="24"/>
              </w:rPr>
            </w:pPr>
            <w:r>
              <w:rPr>
                <w:rFonts w:ascii="Tahoma" w:hAnsi="Tahoma" w:cs="Tahoma"/>
                <w:sz w:val="24"/>
                <w:szCs w:val="24"/>
              </w:rPr>
              <w:t>19%</w:t>
            </w:r>
          </w:p>
        </w:tc>
      </w:tr>
      <w:tr w:rsidR="000B5968" w14:paraId="74655D88" w14:textId="77777777" w:rsidTr="00FF1EFA">
        <w:tc>
          <w:tcPr>
            <w:tcW w:w="1970" w:type="dxa"/>
            <w:shd w:val="clear" w:color="auto" w:fill="DEEAF6" w:themeFill="accent1" w:themeFillTint="33"/>
          </w:tcPr>
          <w:p w14:paraId="779EF80D" w14:textId="77777777" w:rsidR="000B5968" w:rsidRDefault="000B5968" w:rsidP="006677E2">
            <w:pPr>
              <w:rPr>
                <w:rFonts w:ascii="Tahoma" w:hAnsi="Tahoma" w:cs="Tahoma"/>
                <w:sz w:val="24"/>
                <w:szCs w:val="24"/>
              </w:rPr>
            </w:pPr>
            <w:r>
              <w:rPr>
                <w:rFonts w:ascii="Tahoma" w:hAnsi="Tahoma" w:cs="Tahoma"/>
                <w:sz w:val="24"/>
                <w:szCs w:val="24"/>
              </w:rPr>
              <w:t>West Wales</w:t>
            </w:r>
          </w:p>
        </w:tc>
        <w:tc>
          <w:tcPr>
            <w:tcW w:w="1853" w:type="dxa"/>
            <w:shd w:val="clear" w:color="auto" w:fill="DEEAF6" w:themeFill="accent1" w:themeFillTint="33"/>
          </w:tcPr>
          <w:p w14:paraId="289EEFE1" w14:textId="77777777" w:rsidR="000B5968" w:rsidRDefault="000B5968" w:rsidP="006677E2">
            <w:pPr>
              <w:rPr>
                <w:rFonts w:ascii="Tahoma" w:hAnsi="Tahoma" w:cs="Tahoma"/>
                <w:sz w:val="24"/>
                <w:szCs w:val="24"/>
              </w:rPr>
            </w:pPr>
            <w:r>
              <w:rPr>
                <w:rFonts w:ascii="Tahoma" w:hAnsi="Tahoma" w:cs="Tahoma"/>
                <w:sz w:val="24"/>
                <w:szCs w:val="24"/>
              </w:rPr>
              <w:t>37%</w:t>
            </w:r>
          </w:p>
        </w:tc>
      </w:tr>
      <w:tr w:rsidR="000B5968" w14:paraId="72B25F81" w14:textId="77777777" w:rsidTr="00FF1EFA">
        <w:tc>
          <w:tcPr>
            <w:tcW w:w="1970" w:type="dxa"/>
            <w:shd w:val="clear" w:color="auto" w:fill="DEEAF6" w:themeFill="accent1" w:themeFillTint="33"/>
          </w:tcPr>
          <w:p w14:paraId="6FC21F97" w14:textId="77777777" w:rsidR="000B5968" w:rsidRDefault="000B5968" w:rsidP="006677E2">
            <w:pPr>
              <w:rPr>
                <w:rFonts w:ascii="Tahoma" w:hAnsi="Tahoma" w:cs="Tahoma"/>
                <w:sz w:val="24"/>
                <w:szCs w:val="24"/>
              </w:rPr>
            </w:pPr>
            <w:r>
              <w:rPr>
                <w:rFonts w:ascii="Tahoma" w:hAnsi="Tahoma" w:cs="Tahoma"/>
                <w:sz w:val="24"/>
                <w:szCs w:val="24"/>
              </w:rPr>
              <w:t>Wales</w:t>
            </w:r>
          </w:p>
        </w:tc>
        <w:tc>
          <w:tcPr>
            <w:tcW w:w="1853" w:type="dxa"/>
            <w:shd w:val="clear" w:color="auto" w:fill="DEEAF6" w:themeFill="accent1" w:themeFillTint="33"/>
          </w:tcPr>
          <w:p w14:paraId="0542E75C" w14:textId="77777777" w:rsidR="000B5968" w:rsidRDefault="000B5968" w:rsidP="006677E2">
            <w:pPr>
              <w:rPr>
                <w:rFonts w:ascii="Tahoma" w:hAnsi="Tahoma" w:cs="Tahoma"/>
                <w:sz w:val="24"/>
                <w:szCs w:val="24"/>
              </w:rPr>
            </w:pPr>
            <w:r>
              <w:rPr>
                <w:rFonts w:ascii="Tahoma" w:hAnsi="Tahoma" w:cs="Tahoma"/>
                <w:sz w:val="24"/>
                <w:szCs w:val="24"/>
              </w:rPr>
              <w:t>19%</w:t>
            </w:r>
          </w:p>
        </w:tc>
      </w:tr>
    </w:tbl>
    <w:p w14:paraId="4006C2B6" w14:textId="77777777" w:rsidR="000B5968" w:rsidRDefault="000B5968" w:rsidP="000B5968">
      <w:pPr>
        <w:rPr>
          <w:rFonts w:ascii="Tahoma" w:hAnsi="Tahoma" w:cs="Tahoma"/>
          <w:sz w:val="24"/>
          <w:szCs w:val="24"/>
        </w:rPr>
      </w:pPr>
    </w:p>
    <w:p w14:paraId="5E689ADB" w14:textId="7B71F2B7" w:rsidR="000B5968" w:rsidRDefault="000B5968" w:rsidP="000B5968">
      <w:pPr>
        <w:spacing w:line="240" w:lineRule="auto"/>
        <w:rPr>
          <w:rFonts w:ascii="Tahoma" w:hAnsi="Tahoma" w:cs="Tahoma"/>
          <w:sz w:val="24"/>
          <w:szCs w:val="24"/>
        </w:rPr>
      </w:pPr>
      <w:r w:rsidRPr="000B5968">
        <w:rPr>
          <w:rFonts w:ascii="Tahoma" w:hAnsi="Tahoma" w:cs="Tahoma"/>
          <w:sz w:val="24"/>
          <w:szCs w:val="24"/>
        </w:rPr>
        <w:t xml:space="preserve">A range of initiatives are in place across the region to improve availability of care and support services through the medium of Welsh and that the requirements of the Welsh Language (Wales) Measure 2011 and the ‘More than Just </w:t>
      </w:r>
      <w:r w:rsidR="00F30A8E">
        <w:rPr>
          <w:rFonts w:ascii="Tahoma" w:hAnsi="Tahoma" w:cs="Tahoma"/>
          <w:sz w:val="24"/>
          <w:szCs w:val="24"/>
        </w:rPr>
        <w:t xml:space="preserve">Words’ Framework are fully met. </w:t>
      </w:r>
      <w:r w:rsidRPr="00297A65">
        <w:rPr>
          <w:rFonts w:ascii="Tahoma" w:hAnsi="Tahoma" w:cs="Tahoma"/>
          <w:sz w:val="24"/>
          <w:szCs w:val="24"/>
        </w:rPr>
        <w:t>To support further developments in this area we have adopted the Welsh language as an additional cross-cutting theme. We will establish a regional Welsh Language Forum</w:t>
      </w:r>
      <w:r w:rsidR="00F30A8E" w:rsidRPr="00297A65">
        <w:rPr>
          <w:rFonts w:ascii="Tahoma" w:hAnsi="Tahoma" w:cs="Tahoma"/>
          <w:sz w:val="24"/>
          <w:szCs w:val="24"/>
        </w:rPr>
        <w:t>, in addition to those already in place in each local authority area,</w:t>
      </w:r>
      <w:r w:rsidRPr="00297A65">
        <w:rPr>
          <w:rFonts w:ascii="Tahoma" w:hAnsi="Tahoma" w:cs="Tahoma"/>
          <w:sz w:val="24"/>
          <w:szCs w:val="24"/>
        </w:rPr>
        <w:t xml:space="preserve"> which will facilitate sharing of practice and generate cross-regional initiatives as appropriate. This new forum will report on a regular basis to the Regional Partnership Board.</w:t>
      </w:r>
      <w:r w:rsidRPr="000B5968">
        <w:rPr>
          <w:rFonts w:ascii="Tahoma" w:hAnsi="Tahoma" w:cs="Tahoma"/>
          <w:sz w:val="24"/>
          <w:szCs w:val="24"/>
        </w:rPr>
        <w:t xml:space="preserve"> </w:t>
      </w:r>
    </w:p>
    <w:p w14:paraId="01B745EE" w14:textId="0A1A8C85" w:rsidR="006A0DEF" w:rsidRDefault="006A0DEF">
      <w:pPr>
        <w:rPr>
          <w:rFonts w:ascii="Tahoma" w:hAnsi="Tahoma" w:cs="Tahoma"/>
          <w:b/>
          <w:sz w:val="28"/>
          <w:szCs w:val="28"/>
        </w:rPr>
      </w:pPr>
      <w:r>
        <w:rPr>
          <w:rFonts w:ascii="Tahoma" w:hAnsi="Tahoma" w:cs="Tahoma"/>
          <w:b/>
          <w:sz w:val="28"/>
          <w:szCs w:val="28"/>
        </w:rPr>
        <w:t>Measuring outcomes</w:t>
      </w:r>
    </w:p>
    <w:p w14:paraId="6F0267E4" w14:textId="77777777" w:rsidR="00837152" w:rsidRDefault="0008089D" w:rsidP="009B3F05">
      <w:pPr>
        <w:spacing w:line="240" w:lineRule="auto"/>
        <w:contextualSpacing/>
        <w:rPr>
          <w:rFonts w:ascii="Tahoma" w:hAnsi="Tahoma" w:cs="Tahoma"/>
          <w:sz w:val="24"/>
          <w:szCs w:val="24"/>
        </w:rPr>
      </w:pPr>
      <w:r>
        <w:rPr>
          <w:rFonts w:ascii="Tahoma" w:hAnsi="Tahoma" w:cs="Tahoma"/>
          <w:sz w:val="24"/>
          <w:szCs w:val="24"/>
        </w:rPr>
        <w:t xml:space="preserve">A key aspiration within the Act is that services across the statutory, independent and third sectors work in partnership to build on people’s strengths and abilities and enable them to maintain an appropriate level of independence and realise their personal goals. To support this, Welsh Government has developed a National Outcomes Framework for people who need care and support and for carers needing support. This Framework includes a series of national wellbeing outcomes which these groups should expect in order to lead fulfilled lives. </w:t>
      </w:r>
      <w:r w:rsidR="00837152">
        <w:rPr>
          <w:rFonts w:ascii="Tahoma" w:hAnsi="Tahoma" w:cs="Tahoma"/>
          <w:sz w:val="24"/>
          <w:szCs w:val="24"/>
        </w:rPr>
        <w:t>These are as follows:</w:t>
      </w:r>
    </w:p>
    <w:tbl>
      <w:tblPr>
        <w:tblStyle w:val="TableGrid"/>
        <w:tblW w:w="0" w:type="auto"/>
        <w:tblLook w:val="04A0" w:firstRow="1" w:lastRow="0" w:firstColumn="1" w:lastColumn="0" w:noHBand="0" w:noVBand="1"/>
      </w:tblPr>
      <w:tblGrid>
        <w:gridCol w:w="4638"/>
        <w:gridCol w:w="5818"/>
      </w:tblGrid>
      <w:tr w:rsidR="00FF1EFA" w:rsidRPr="00FF1EFA" w14:paraId="6524CB65" w14:textId="77777777" w:rsidTr="00FF1EFA">
        <w:trPr>
          <w:tblHeader/>
        </w:trPr>
        <w:tc>
          <w:tcPr>
            <w:tcW w:w="6658" w:type="dxa"/>
            <w:shd w:val="clear" w:color="auto" w:fill="5B9BD5" w:themeFill="accent1"/>
          </w:tcPr>
          <w:p w14:paraId="4A588B05" w14:textId="77777777" w:rsidR="00DC3BC7" w:rsidRPr="00FF1EFA" w:rsidRDefault="00DC3BC7" w:rsidP="00DC3BC7">
            <w:pPr>
              <w:pStyle w:val="Pa1"/>
              <w:spacing w:after="160" w:line="240" w:lineRule="auto"/>
              <w:contextualSpacing/>
              <w:rPr>
                <w:rFonts w:ascii="Tahoma" w:hAnsi="Tahoma" w:cs="Tahoma"/>
                <w:color w:val="FFFFFF" w:themeColor="background1"/>
              </w:rPr>
            </w:pPr>
            <w:r w:rsidRPr="00FF1EFA">
              <w:rPr>
                <w:rFonts w:ascii="Tahoma" w:hAnsi="Tahoma" w:cs="Tahoma"/>
                <w:b/>
                <w:bCs/>
                <w:color w:val="FFFFFF" w:themeColor="background1"/>
              </w:rPr>
              <w:lastRenderedPageBreak/>
              <w:t>What well-being means</w:t>
            </w:r>
          </w:p>
        </w:tc>
        <w:tc>
          <w:tcPr>
            <w:tcW w:w="8730" w:type="dxa"/>
            <w:shd w:val="clear" w:color="auto" w:fill="5B9BD5" w:themeFill="accent1"/>
          </w:tcPr>
          <w:p w14:paraId="41DA0CAB" w14:textId="77777777" w:rsidR="00DC3BC7" w:rsidRPr="00FF1EFA" w:rsidRDefault="00DC3BC7" w:rsidP="00DC3BC7">
            <w:pPr>
              <w:pStyle w:val="Pa1"/>
              <w:spacing w:after="160" w:line="240" w:lineRule="auto"/>
              <w:contextualSpacing/>
              <w:rPr>
                <w:rFonts w:ascii="Tahoma" w:hAnsi="Tahoma" w:cs="Tahoma"/>
                <w:color w:val="FFFFFF" w:themeColor="background1"/>
              </w:rPr>
            </w:pPr>
            <w:r w:rsidRPr="00FF1EFA">
              <w:rPr>
                <w:rFonts w:ascii="Tahoma" w:hAnsi="Tahoma" w:cs="Tahoma"/>
                <w:b/>
                <w:bCs/>
                <w:color w:val="FFFFFF" w:themeColor="background1"/>
              </w:rPr>
              <w:t>National well-being outcomes</w:t>
            </w:r>
          </w:p>
        </w:tc>
      </w:tr>
      <w:tr w:rsidR="00DC3BC7" w14:paraId="7B3C73E4" w14:textId="77777777" w:rsidTr="00FF1EFA">
        <w:trPr>
          <w:trHeight w:val="2925"/>
        </w:trPr>
        <w:tc>
          <w:tcPr>
            <w:tcW w:w="6658" w:type="dxa"/>
            <w:shd w:val="clear" w:color="auto" w:fill="DEEAF6" w:themeFill="accent1" w:themeFillTint="33"/>
          </w:tcPr>
          <w:p w14:paraId="4F9BC246"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Securing rights and entitlements</w:t>
            </w:r>
          </w:p>
          <w:p w14:paraId="2578D671" w14:textId="77777777" w:rsidR="00DC3BC7" w:rsidRPr="00837152" w:rsidRDefault="00DC3BC7" w:rsidP="00DC3BC7">
            <w:pPr>
              <w:contextualSpacing/>
              <w:rPr>
                <w:rFonts w:ascii="Tahoma" w:hAnsi="Tahoma" w:cs="Tahoma"/>
                <w:sz w:val="24"/>
                <w:szCs w:val="24"/>
              </w:rPr>
            </w:pPr>
            <w:r w:rsidRPr="00837152">
              <w:rPr>
                <w:rFonts w:ascii="Tahoma" w:hAnsi="Tahoma" w:cs="Tahoma"/>
                <w:color w:val="000000"/>
                <w:sz w:val="24"/>
                <w:szCs w:val="24"/>
              </w:rPr>
              <w:t>Also for adults: Control over day-to-day life</w:t>
            </w:r>
          </w:p>
        </w:tc>
        <w:tc>
          <w:tcPr>
            <w:tcW w:w="8730" w:type="dxa"/>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2801"/>
              <w:gridCol w:w="2801"/>
            </w:tblGrid>
            <w:tr w:rsidR="00DC3BC7" w:rsidRPr="00837152" w14:paraId="20273EC3" w14:textId="77777777" w:rsidTr="00DC3BC7">
              <w:trPr>
                <w:trHeight w:val="2002"/>
              </w:trPr>
              <w:tc>
                <w:tcPr>
                  <w:tcW w:w="0" w:type="auto"/>
                  <w:gridSpan w:val="2"/>
                </w:tcPr>
                <w:p w14:paraId="27C76CD1"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N1</w:t>
                  </w:r>
                  <w:r>
                    <w:rPr>
                      <w:rFonts w:ascii="Tahoma" w:hAnsi="Tahoma" w:cs="Tahoma"/>
                      <w:color w:val="000000"/>
                    </w:rPr>
                    <w:t xml:space="preserve"> </w:t>
                  </w:r>
                  <w:r w:rsidRPr="00837152">
                    <w:rPr>
                      <w:rFonts w:ascii="Tahoma" w:hAnsi="Tahoma" w:cs="Tahoma"/>
                      <w:color w:val="000000"/>
                    </w:rPr>
                    <w:t xml:space="preserve">I know and understand what care, support and opportunities are available and use these to help me achieve my well-being. </w:t>
                  </w:r>
                </w:p>
                <w:p w14:paraId="28A65782"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N2</w:t>
                  </w:r>
                  <w:r>
                    <w:rPr>
                      <w:rFonts w:ascii="Tahoma" w:hAnsi="Tahoma" w:cs="Tahoma"/>
                      <w:color w:val="000000"/>
                    </w:rPr>
                    <w:t xml:space="preserve"> </w:t>
                  </w:r>
                  <w:r w:rsidRPr="00837152">
                    <w:rPr>
                      <w:rFonts w:ascii="Tahoma" w:hAnsi="Tahoma" w:cs="Tahoma"/>
                      <w:color w:val="000000"/>
                    </w:rPr>
                    <w:t xml:space="preserve">I can access the right information, when I need it, in the way I want it and use this to manage and improve my well-being. </w:t>
                  </w:r>
                </w:p>
                <w:p w14:paraId="1077D7F1"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N3</w:t>
                  </w:r>
                  <w:r>
                    <w:rPr>
                      <w:rFonts w:ascii="Tahoma" w:hAnsi="Tahoma" w:cs="Tahoma"/>
                      <w:color w:val="000000"/>
                    </w:rPr>
                    <w:t xml:space="preserve"> </w:t>
                  </w:r>
                  <w:r w:rsidRPr="00837152">
                    <w:rPr>
                      <w:rFonts w:ascii="Tahoma" w:hAnsi="Tahoma" w:cs="Tahoma"/>
                      <w:color w:val="000000"/>
                    </w:rPr>
                    <w:t>I am treated with dignity and respect and treat others the same.</w:t>
                  </w:r>
                </w:p>
                <w:p w14:paraId="60A3F77D"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N4</w:t>
                  </w:r>
                  <w:r>
                    <w:rPr>
                      <w:rFonts w:ascii="Tahoma" w:hAnsi="Tahoma" w:cs="Tahoma"/>
                      <w:color w:val="000000"/>
                    </w:rPr>
                    <w:t xml:space="preserve"> </w:t>
                  </w:r>
                  <w:r w:rsidRPr="00837152">
                    <w:rPr>
                      <w:rFonts w:ascii="Tahoma" w:hAnsi="Tahoma" w:cs="Tahoma"/>
                      <w:color w:val="000000"/>
                    </w:rPr>
                    <w:t>My voice is heard and listened to.</w:t>
                  </w:r>
                </w:p>
                <w:p w14:paraId="0D5A666E"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N5</w:t>
                  </w:r>
                  <w:r>
                    <w:rPr>
                      <w:rFonts w:ascii="Tahoma" w:hAnsi="Tahoma" w:cs="Tahoma"/>
                      <w:color w:val="000000"/>
                    </w:rPr>
                    <w:t xml:space="preserve"> </w:t>
                  </w:r>
                  <w:r w:rsidRPr="00837152">
                    <w:rPr>
                      <w:rFonts w:ascii="Tahoma" w:hAnsi="Tahoma" w:cs="Tahoma"/>
                      <w:color w:val="000000"/>
                    </w:rPr>
                    <w:t>My individual circumstances are considered.</w:t>
                  </w:r>
                </w:p>
                <w:p w14:paraId="601852A4" w14:textId="77777777" w:rsidR="00DC3BC7" w:rsidRPr="00837152" w:rsidRDefault="00DC3BC7" w:rsidP="00DC3BC7">
                  <w:pPr>
                    <w:pStyle w:val="Pa8"/>
                    <w:spacing w:after="40" w:line="240" w:lineRule="auto"/>
                    <w:ind w:left="-75"/>
                    <w:contextualSpacing/>
                    <w:rPr>
                      <w:rFonts w:ascii="Tahoma" w:hAnsi="Tahoma" w:cs="Tahoma"/>
                      <w:color w:val="000000"/>
                    </w:rPr>
                  </w:pPr>
                  <w:r w:rsidRPr="00FE219F">
                    <w:rPr>
                      <w:rFonts w:ascii="Tahoma" w:hAnsi="Tahoma" w:cs="Tahoma"/>
                      <w:b/>
                      <w:color w:val="000000"/>
                    </w:rPr>
                    <w:t>N6</w:t>
                  </w:r>
                  <w:r>
                    <w:rPr>
                      <w:rFonts w:ascii="Tahoma" w:hAnsi="Tahoma" w:cs="Tahoma"/>
                      <w:color w:val="000000"/>
                    </w:rPr>
                    <w:t xml:space="preserve"> </w:t>
                  </w:r>
                  <w:r w:rsidRPr="00837152">
                    <w:rPr>
                      <w:rFonts w:ascii="Tahoma" w:hAnsi="Tahoma" w:cs="Tahoma"/>
                      <w:color w:val="000000"/>
                    </w:rPr>
                    <w:t>I speak for myself and contribute to the decisions that affect my life, or have someone who can do it for me.</w:t>
                  </w:r>
                </w:p>
              </w:tc>
            </w:tr>
            <w:tr w:rsidR="00DC3BC7" w:rsidRPr="00837152" w14:paraId="0EA49C90" w14:textId="77777777" w:rsidTr="00DC3BC7">
              <w:trPr>
                <w:trHeight w:val="406"/>
              </w:trPr>
              <w:tc>
                <w:tcPr>
                  <w:tcW w:w="0" w:type="auto"/>
                </w:tcPr>
                <w:p w14:paraId="1C9F88DF" w14:textId="77777777" w:rsidR="00DC3BC7" w:rsidRPr="00837152" w:rsidRDefault="00DC3BC7" w:rsidP="00DC3BC7">
                  <w:pPr>
                    <w:pStyle w:val="Pa8"/>
                    <w:spacing w:after="40" w:line="240" w:lineRule="auto"/>
                    <w:contextualSpacing/>
                    <w:rPr>
                      <w:rFonts w:ascii="Tahoma" w:hAnsi="Tahoma" w:cs="Tahoma"/>
                      <w:color w:val="000000"/>
                    </w:rPr>
                  </w:pPr>
                </w:p>
              </w:tc>
              <w:tc>
                <w:tcPr>
                  <w:tcW w:w="0" w:type="auto"/>
                </w:tcPr>
                <w:p w14:paraId="2F52982C" w14:textId="77777777" w:rsidR="00DC3BC7" w:rsidRPr="00837152" w:rsidRDefault="00DC3BC7" w:rsidP="00DC3BC7">
                  <w:pPr>
                    <w:pStyle w:val="Pa8"/>
                    <w:spacing w:after="40" w:line="240" w:lineRule="auto"/>
                    <w:contextualSpacing/>
                    <w:rPr>
                      <w:rFonts w:ascii="Tahoma" w:hAnsi="Tahoma" w:cs="Tahoma"/>
                      <w:color w:val="000000"/>
                    </w:rPr>
                  </w:pPr>
                </w:p>
              </w:tc>
            </w:tr>
          </w:tbl>
          <w:p w14:paraId="5C170C37" w14:textId="77777777" w:rsidR="00DC3BC7" w:rsidRPr="00837152" w:rsidRDefault="00DC3BC7" w:rsidP="00DC3BC7">
            <w:pPr>
              <w:contextualSpacing/>
              <w:rPr>
                <w:rFonts w:ascii="Tahoma" w:hAnsi="Tahoma" w:cs="Tahoma"/>
                <w:sz w:val="24"/>
                <w:szCs w:val="24"/>
              </w:rPr>
            </w:pPr>
          </w:p>
        </w:tc>
      </w:tr>
      <w:tr w:rsidR="00DC3BC7" w14:paraId="58A48F47" w14:textId="77777777" w:rsidTr="00FF1EFA">
        <w:tc>
          <w:tcPr>
            <w:tcW w:w="6658" w:type="dxa"/>
            <w:shd w:val="clear" w:color="auto" w:fill="DEEAF6" w:themeFill="accent1" w:themeFillTint="33"/>
          </w:tcPr>
          <w:p w14:paraId="5936F0D5"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Physical and mental health and emotional well-being</w:t>
            </w:r>
          </w:p>
          <w:p w14:paraId="2BC1F0B9" w14:textId="77777777" w:rsidR="00DC3BC7" w:rsidRPr="00837152" w:rsidRDefault="00DC3BC7" w:rsidP="00DC3BC7">
            <w:pPr>
              <w:contextualSpacing/>
              <w:rPr>
                <w:rFonts w:ascii="Tahoma" w:hAnsi="Tahoma" w:cs="Tahoma"/>
                <w:sz w:val="24"/>
                <w:szCs w:val="24"/>
              </w:rPr>
            </w:pPr>
            <w:r w:rsidRPr="00837152">
              <w:rPr>
                <w:rFonts w:ascii="Tahoma" w:hAnsi="Tahoma" w:cs="Tahoma"/>
                <w:color w:val="000000"/>
                <w:sz w:val="24"/>
                <w:szCs w:val="24"/>
              </w:rPr>
              <w:t>Also for children: Physical, intellectual, emotional, social and behavioural development</w:t>
            </w:r>
          </w:p>
        </w:tc>
        <w:tc>
          <w:tcPr>
            <w:tcW w:w="8730" w:type="dxa"/>
            <w:shd w:val="clear" w:color="auto" w:fill="DEEAF6" w:themeFill="accent1" w:themeFillTint="33"/>
          </w:tcPr>
          <w:p w14:paraId="4A3CBEC6" w14:textId="77777777" w:rsidR="00DC3BC7" w:rsidRPr="00837152" w:rsidRDefault="00DC3BC7" w:rsidP="00DC3BC7">
            <w:pPr>
              <w:pStyle w:val="Pa8"/>
              <w:spacing w:after="40" w:line="240" w:lineRule="auto"/>
              <w:contextualSpacing/>
              <w:rPr>
                <w:rFonts w:ascii="Tahoma" w:hAnsi="Tahoma" w:cs="Tahoma"/>
                <w:color w:val="000000"/>
              </w:rPr>
            </w:pPr>
            <w:r w:rsidRPr="00FE219F">
              <w:rPr>
                <w:rFonts w:ascii="Tahoma" w:hAnsi="Tahoma" w:cs="Tahoma"/>
                <w:b/>
                <w:color w:val="000000"/>
              </w:rPr>
              <w:t>N7</w:t>
            </w:r>
            <w:r>
              <w:rPr>
                <w:rFonts w:ascii="Tahoma" w:hAnsi="Tahoma" w:cs="Tahoma"/>
                <w:color w:val="000000"/>
              </w:rPr>
              <w:t xml:space="preserve"> </w:t>
            </w:r>
            <w:r w:rsidRPr="00837152">
              <w:rPr>
                <w:rFonts w:ascii="Tahoma" w:hAnsi="Tahoma" w:cs="Tahoma"/>
                <w:color w:val="000000"/>
              </w:rPr>
              <w:t xml:space="preserve">I am healthy and active and do things to keep myself healthy. </w:t>
            </w:r>
          </w:p>
          <w:p w14:paraId="176F9C68" w14:textId="77777777" w:rsidR="00DC3BC7" w:rsidRPr="00837152" w:rsidRDefault="00DC3BC7" w:rsidP="00DC3BC7">
            <w:pPr>
              <w:pStyle w:val="Pa8"/>
              <w:spacing w:after="40" w:line="240" w:lineRule="auto"/>
              <w:contextualSpacing/>
              <w:rPr>
                <w:rFonts w:ascii="Tahoma" w:hAnsi="Tahoma" w:cs="Tahoma"/>
                <w:color w:val="000000"/>
              </w:rPr>
            </w:pPr>
            <w:r w:rsidRPr="00FE219F">
              <w:rPr>
                <w:rFonts w:ascii="Tahoma" w:hAnsi="Tahoma" w:cs="Tahoma"/>
                <w:b/>
                <w:color w:val="000000"/>
              </w:rPr>
              <w:t>N8</w:t>
            </w:r>
            <w:r>
              <w:rPr>
                <w:rFonts w:ascii="Tahoma" w:hAnsi="Tahoma" w:cs="Tahoma"/>
                <w:color w:val="000000"/>
              </w:rPr>
              <w:t xml:space="preserve"> </w:t>
            </w:r>
            <w:r w:rsidRPr="00837152">
              <w:rPr>
                <w:rFonts w:ascii="Tahoma" w:hAnsi="Tahoma" w:cs="Tahoma"/>
                <w:color w:val="000000"/>
              </w:rPr>
              <w:t>I am happy and do the things that make me happy.</w:t>
            </w:r>
          </w:p>
          <w:p w14:paraId="2FCFF987" w14:textId="77777777" w:rsidR="00DC3BC7" w:rsidRPr="00FE219F" w:rsidRDefault="00DC3BC7" w:rsidP="00DC3BC7">
            <w:pPr>
              <w:rPr>
                <w:rFonts w:ascii="Tahoma" w:hAnsi="Tahoma" w:cs="Tahoma"/>
                <w:sz w:val="24"/>
                <w:szCs w:val="24"/>
              </w:rPr>
            </w:pPr>
            <w:r w:rsidRPr="00FE219F">
              <w:rPr>
                <w:rFonts w:ascii="Tahoma" w:hAnsi="Tahoma" w:cs="Tahoma"/>
                <w:b/>
                <w:color w:val="000000"/>
                <w:sz w:val="24"/>
                <w:szCs w:val="24"/>
              </w:rPr>
              <w:t>N9</w:t>
            </w:r>
            <w:r>
              <w:rPr>
                <w:rFonts w:ascii="Tahoma" w:hAnsi="Tahoma" w:cs="Tahoma"/>
                <w:color w:val="000000"/>
                <w:sz w:val="24"/>
                <w:szCs w:val="24"/>
              </w:rPr>
              <w:t xml:space="preserve"> </w:t>
            </w:r>
            <w:r w:rsidRPr="00FE219F">
              <w:rPr>
                <w:rFonts w:ascii="Tahoma" w:hAnsi="Tahoma" w:cs="Tahoma"/>
                <w:color w:val="000000"/>
                <w:sz w:val="24"/>
                <w:szCs w:val="24"/>
              </w:rPr>
              <w:t>I get the right care and support, as early as possible.</w:t>
            </w:r>
          </w:p>
        </w:tc>
      </w:tr>
      <w:tr w:rsidR="00DC3BC7" w14:paraId="5C2C2A96" w14:textId="77777777" w:rsidTr="00FF1EFA">
        <w:tc>
          <w:tcPr>
            <w:tcW w:w="6658" w:type="dxa"/>
            <w:shd w:val="clear" w:color="auto" w:fill="DEEAF6" w:themeFill="accent1" w:themeFillTint="33"/>
          </w:tcPr>
          <w:p w14:paraId="3C196B76"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Protection from abuse and neglect</w:t>
            </w:r>
          </w:p>
          <w:p w14:paraId="363C7173" w14:textId="77777777" w:rsidR="00DC3BC7" w:rsidRPr="00837152" w:rsidRDefault="00DC3BC7" w:rsidP="00DC3BC7">
            <w:pPr>
              <w:contextualSpacing/>
              <w:rPr>
                <w:rFonts w:ascii="Tahoma" w:hAnsi="Tahoma" w:cs="Tahoma"/>
                <w:sz w:val="24"/>
                <w:szCs w:val="24"/>
              </w:rPr>
            </w:pPr>
          </w:p>
        </w:tc>
        <w:tc>
          <w:tcPr>
            <w:tcW w:w="8730" w:type="dxa"/>
            <w:shd w:val="clear" w:color="auto" w:fill="DEEAF6" w:themeFill="accent1" w:themeFillTint="33"/>
          </w:tcPr>
          <w:p w14:paraId="47D90B9D"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N10</w:t>
            </w:r>
            <w:r>
              <w:rPr>
                <w:rFonts w:ascii="Tahoma" w:hAnsi="Tahoma" w:cs="Tahoma"/>
                <w:color w:val="000000"/>
              </w:rPr>
              <w:t xml:space="preserve"> </w:t>
            </w:r>
            <w:r w:rsidRPr="00837152">
              <w:rPr>
                <w:rFonts w:ascii="Tahoma" w:hAnsi="Tahoma" w:cs="Tahoma"/>
                <w:color w:val="000000"/>
              </w:rPr>
              <w:t>I am safe and protected from abuse and neglect.</w:t>
            </w:r>
          </w:p>
          <w:p w14:paraId="6C9F60C5"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N11</w:t>
            </w:r>
            <w:r>
              <w:rPr>
                <w:rFonts w:ascii="Tahoma" w:hAnsi="Tahoma" w:cs="Tahoma"/>
                <w:color w:val="000000"/>
              </w:rPr>
              <w:t xml:space="preserve"> </w:t>
            </w:r>
            <w:r w:rsidRPr="00837152">
              <w:rPr>
                <w:rFonts w:ascii="Tahoma" w:hAnsi="Tahoma" w:cs="Tahoma"/>
                <w:color w:val="000000"/>
              </w:rPr>
              <w:t>I am supported to protect the people that matter to me from abuse and neglect.</w:t>
            </w:r>
          </w:p>
          <w:p w14:paraId="3950647F" w14:textId="77777777" w:rsidR="00DC3BC7" w:rsidRPr="00FE219F" w:rsidRDefault="00DC3BC7" w:rsidP="00DC3BC7">
            <w:pPr>
              <w:rPr>
                <w:rFonts w:ascii="Tahoma" w:hAnsi="Tahoma" w:cs="Tahoma"/>
                <w:sz w:val="24"/>
                <w:szCs w:val="24"/>
              </w:rPr>
            </w:pPr>
            <w:r w:rsidRPr="00F9292E">
              <w:rPr>
                <w:rFonts w:ascii="Tahoma" w:hAnsi="Tahoma" w:cs="Tahoma"/>
                <w:b/>
                <w:color w:val="000000"/>
                <w:sz w:val="24"/>
                <w:szCs w:val="24"/>
              </w:rPr>
              <w:t>N12</w:t>
            </w:r>
            <w:r>
              <w:rPr>
                <w:rFonts w:ascii="Tahoma" w:hAnsi="Tahoma" w:cs="Tahoma"/>
                <w:color w:val="000000"/>
                <w:sz w:val="24"/>
                <w:szCs w:val="24"/>
              </w:rPr>
              <w:t xml:space="preserve"> </w:t>
            </w:r>
            <w:r w:rsidRPr="00FE219F">
              <w:rPr>
                <w:rFonts w:ascii="Tahoma" w:hAnsi="Tahoma" w:cs="Tahoma"/>
                <w:color w:val="000000"/>
                <w:sz w:val="24"/>
                <w:szCs w:val="24"/>
              </w:rPr>
              <w:t>I am informed about how to make my concerns known.</w:t>
            </w:r>
          </w:p>
        </w:tc>
      </w:tr>
      <w:tr w:rsidR="00DC3BC7" w14:paraId="5721CBBF" w14:textId="77777777" w:rsidTr="00FF1EFA">
        <w:tc>
          <w:tcPr>
            <w:tcW w:w="6658" w:type="dxa"/>
            <w:shd w:val="clear" w:color="auto" w:fill="DEEAF6" w:themeFill="accent1" w:themeFillTint="33"/>
          </w:tcPr>
          <w:p w14:paraId="256A9D27"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Education, training and recreation</w:t>
            </w:r>
          </w:p>
          <w:p w14:paraId="061BA0C9" w14:textId="77777777" w:rsidR="00DC3BC7" w:rsidRPr="00837152" w:rsidRDefault="00DC3BC7" w:rsidP="00DC3BC7">
            <w:pPr>
              <w:contextualSpacing/>
              <w:rPr>
                <w:rFonts w:ascii="Tahoma" w:hAnsi="Tahoma" w:cs="Tahoma"/>
                <w:sz w:val="24"/>
                <w:szCs w:val="24"/>
              </w:rPr>
            </w:pPr>
          </w:p>
        </w:tc>
        <w:tc>
          <w:tcPr>
            <w:tcW w:w="8730" w:type="dxa"/>
            <w:shd w:val="clear" w:color="auto" w:fill="DEEAF6" w:themeFill="accent1" w:themeFillTint="33"/>
          </w:tcPr>
          <w:p w14:paraId="6CF3FAA9"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N13</w:t>
            </w:r>
            <w:r>
              <w:rPr>
                <w:rFonts w:ascii="Tahoma" w:hAnsi="Tahoma" w:cs="Tahoma"/>
                <w:color w:val="000000"/>
              </w:rPr>
              <w:t xml:space="preserve"> </w:t>
            </w:r>
            <w:r w:rsidRPr="00837152">
              <w:rPr>
                <w:rFonts w:ascii="Tahoma" w:hAnsi="Tahoma" w:cs="Tahoma"/>
                <w:color w:val="000000"/>
              </w:rPr>
              <w:t>I can learn and develop to my full potential.</w:t>
            </w:r>
          </w:p>
          <w:p w14:paraId="66E415B6" w14:textId="77777777" w:rsidR="00DC3BC7" w:rsidRPr="00F9292E" w:rsidRDefault="00DC3BC7" w:rsidP="00DC3BC7">
            <w:pPr>
              <w:rPr>
                <w:rFonts w:ascii="Tahoma" w:hAnsi="Tahoma" w:cs="Tahoma"/>
                <w:sz w:val="24"/>
                <w:szCs w:val="24"/>
              </w:rPr>
            </w:pPr>
            <w:r w:rsidRPr="00F9292E">
              <w:rPr>
                <w:rFonts w:ascii="Tahoma" w:hAnsi="Tahoma" w:cs="Tahoma"/>
                <w:b/>
                <w:color w:val="000000"/>
                <w:sz w:val="24"/>
                <w:szCs w:val="24"/>
              </w:rPr>
              <w:t>N14</w:t>
            </w:r>
            <w:r>
              <w:rPr>
                <w:rFonts w:ascii="Tahoma" w:hAnsi="Tahoma" w:cs="Tahoma"/>
                <w:color w:val="000000"/>
                <w:sz w:val="24"/>
                <w:szCs w:val="24"/>
              </w:rPr>
              <w:t xml:space="preserve"> </w:t>
            </w:r>
            <w:r w:rsidRPr="00F9292E">
              <w:rPr>
                <w:rFonts w:ascii="Tahoma" w:hAnsi="Tahoma" w:cs="Tahoma"/>
                <w:color w:val="000000"/>
                <w:sz w:val="24"/>
                <w:szCs w:val="24"/>
              </w:rPr>
              <w:t>I do the things that matter to me.</w:t>
            </w:r>
          </w:p>
        </w:tc>
      </w:tr>
      <w:tr w:rsidR="00DC3BC7" w14:paraId="665B2659" w14:textId="77777777" w:rsidTr="00FF1EFA">
        <w:tc>
          <w:tcPr>
            <w:tcW w:w="6658" w:type="dxa"/>
            <w:shd w:val="clear" w:color="auto" w:fill="DEEAF6" w:themeFill="accent1" w:themeFillTint="33"/>
          </w:tcPr>
          <w:p w14:paraId="4692360E"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Domestic, family and personal relationships</w:t>
            </w:r>
          </w:p>
          <w:p w14:paraId="72307E7D" w14:textId="77777777" w:rsidR="00DC3BC7" w:rsidRPr="00837152" w:rsidRDefault="00DC3BC7" w:rsidP="00DC3BC7">
            <w:pPr>
              <w:contextualSpacing/>
              <w:rPr>
                <w:rFonts w:ascii="Tahoma" w:hAnsi="Tahoma" w:cs="Tahoma"/>
                <w:sz w:val="24"/>
                <w:szCs w:val="24"/>
              </w:rPr>
            </w:pPr>
          </w:p>
        </w:tc>
        <w:tc>
          <w:tcPr>
            <w:tcW w:w="8730" w:type="dxa"/>
            <w:shd w:val="clear" w:color="auto" w:fill="DEEAF6" w:themeFill="accent1" w:themeFillTint="33"/>
          </w:tcPr>
          <w:p w14:paraId="49718595"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N15</w:t>
            </w:r>
            <w:r>
              <w:rPr>
                <w:rFonts w:ascii="Tahoma" w:hAnsi="Tahoma" w:cs="Tahoma"/>
                <w:color w:val="000000"/>
              </w:rPr>
              <w:t xml:space="preserve"> </w:t>
            </w:r>
            <w:r w:rsidRPr="00837152">
              <w:rPr>
                <w:rFonts w:ascii="Tahoma" w:hAnsi="Tahoma" w:cs="Tahoma"/>
                <w:color w:val="000000"/>
              </w:rPr>
              <w:t>I belong.</w:t>
            </w:r>
          </w:p>
          <w:p w14:paraId="231E8EDB" w14:textId="77777777" w:rsidR="00DC3BC7" w:rsidRPr="00F9292E" w:rsidRDefault="00DC3BC7" w:rsidP="00DC3BC7">
            <w:pPr>
              <w:rPr>
                <w:rFonts w:ascii="Tahoma" w:hAnsi="Tahoma" w:cs="Tahoma"/>
                <w:sz w:val="24"/>
                <w:szCs w:val="24"/>
              </w:rPr>
            </w:pPr>
            <w:r w:rsidRPr="00F9292E">
              <w:rPr>
                <w:rFonts w:ascii="Tahoma" w:hAnsi="Tahoma" w:cs="Tahoma"/>
                <w:b/>
                <w:color w:val="000000"/>
                <w:sz w:val="24"/>
                <w:szCs w:val="24"/>
              </w:rPr>
              <w:t>N16</w:t>
            </w:r>
            <w:r>
              <w:rPr>
                <w:rFonts w:ascii="Tahoma" w:hAnsi="Tahoma" w:cs="Tahoma"/>
                <w:color w:val="000000"/>
                <w:sz w:val="24"/>
                <w:szCs w:val="24"/>
              </w:rPr>
              <w:t xml:space="preserve"> </w:t>
            </w:r>
            <w:r w:rsidRPr="00F9292E">
              <w:rPr>
                <w:rFonts w:ascii="Tahoma" w:hAnsi="Tahoma" w:cs="Tahoma"/>
                <w:color w:val="000000"/>
                <w:sz w:val="24"/>
                <w:szCs w:val="24"/>
              </w:rPr>
              <w:t>I contribute to and enjoy safe and healthy relationships.</w:t>
            </w:r>
          </w:p>
        </w:tc>
      </w:tr>
      <w:tr w:rsidR="00DC3BC7" w14:paraId="64FE0F35" w14:textId="77777777" w:rsidTr="00FF1EFA">
        <w:tc>
          <w:tcPr>
            <w:tcW w:w="6658" w:type="dxa"/>
            <w:shd w:val="clear" w:color="auto" w:fill="DEEAF6" w:themeFill="accent1" w:themeFillTint="33"/>
          </w:tcPr>
          <w:p w14:paraId="51DB066A"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Contribution made to society</w:t>
            </w:r>
          </w:p>
          <w:p w14:paraId="5A91E16E" w14:textId="77777777" w:rsidR="00DC3BC7" w:rsidRPr="00837152" w:rsidRDefault="00DC3BC7" w:rsidP="00DC3BC7">
            <w:pPr>
              <w:contextualSpacing/>
              <w:rPr>
                <w:rFonts w:ascii="Tahoma" w:hAnsi="Tahoma" w:cs="Tahoma"/>
                <w:sz w:val="24"/>
                <w:szCs w:val="24"/>
              </w:rPr>
            </w:pPr>
          </w:p>
        </w:tc>
        <w:tc>
          <w:tcPr>
            <w:tcW w:w="8730" w:type="dxa"/>
            <w:shd w:val="clear" w:color="auto" w:fill="DEEAF6" w:themeFill="accent1" w:themeFillTint="33"/>
          </w:tcPr>
          <w:p w14:paraId="29821965"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N17</w:t>
            </w:r>
            <w:r>
              <w:rPr>
                <w:rFonts w:ascii="Tahoma" w:hAnsi="Tahoma" w:cs="Tahoma"/>
                <w:color w:val="000000"/>
              </w:rPr>
              <w:t xml:space="preserve"> </w:t>
            </w:r>
            <w:r w:rsidRPr="00837152">
              <w:rPr>
                <w:rFonts w:ascii="Tahoma" w:hAnsi="Tahoma" w:cs="Tahoma"/>
                <w:color w:val="000000"/>
              </w:rPr>
              <w:t>I engage and make a contribution to my community.</w:t>
            </w:r>
          </w:p>
          <w:p w14:paraId="7F1508C3" w14:textId="77777777" w:rsidR="00DC3BC7" w:rsidRPr="00F9292E" w:rsidRDefault="00DC3BC7" w:rsidP="00DC3BC7">
            <w:pPr>
              <w:rPr>
                <w:rFonts w:ascii="Tahoma" w:hAnsi="Tahoma" w:cs="Tahoma"/>
                <w:sz w:val="24"/>
                <w:szCs w:val="24"/>
              </w:rPr>
            </w:pPr>
            <w:r w:rsidRPr="00F9292E">
              <w:rPr>
                <w:rFonts w:ascii="Tahoma" w:hAnsi="Tahoma" w:cs="Tahoma"/>
                <w:b/>
                <w:color w:val="000000"/>
                <w:sz w:val="24"/>
                <w:szCs w:val="24"/>
              </w:rPr>
              <w:t>N18</w:t>
            </w:r>
            <w:r>
              <w:rPr>
                <w:rFonts w:ascii="Tahoma" w:hAnsi="Tahoma" w:cs="Tahoma"/>
                <w:color w:val="000000"/>
                <w:sz w:val="24"/>
                <w:szCs w:val="24"/>
              </w:rPr>
              <w:t xml:space="preserve"> </w:t>
            </w:r>
            <w:r w:rsidRPr="00F9292E">
              <w:rPr>
                <w:rFonts w:ascii="Tahoma" w:hAnsi="Tahoma" w:cs="Tahoma"/>
                <w:color w:val="000000"/>
                <w:sz w:val="24"/>
                <w:szCs w:val="24"/>
              </w:rPr>
              <w:t>I feel valued in society.</w:t>
            </w:r>
          </w:p>
        </w:tc>
      </w:tr>
      <w:tr w:rsidR="00DC3BC7" w14:paraId="0F5B28B4" w14:textId="77777777" w:rsidTr="00FF1EFA">
        <w:tc>
          <w:tcPr>
            <w:tcW w:w="6658" w:type="dxa"/>
            <w:shd w:val="clear" w:color="auto" w:fill="DEEAF6" w:themeFill="accent1" w:themeFillTint="33"/>
          </w:tcPr>
          <w:p w14:paraId="019A5387" w14:textId="77777777" w:rsidR="00DC3BC7" w:rsidRPr="00837152" w:rsidRDefault="00DC3BC7" w:rsidP="00DC3BC7">
            <w:pPr>
              <w:pStyle w:val="Pa8"/>
              <w:spacing w:after="40" w:line="240" w:lineRule="auto"/>
              <w:contextualSpacing/>
              <w:rPr>
                <w:rFonts w:ascii="Tahoma" w:hAnsi="Tahoma" w:cs="Tahoma"/>
                <w:color w:val="000000"/>
              </w:rPr>
            </w:pPr>
            <w:r w:rsidRPr="00837152">
              <w:rPr>
                <w:rFonts w:ascii="Tahoma" w:hAnsi="Tahoma" w:cs="Tahoma"/>
                <w:color w:val="000000"/>
              </w:rPr>
              <w:t>Social and economic well-being</w:t>
            </w:r>
          </w:p>
          <w:p w14:paraId="18830B68" w14:textId="77777777" w:rsidR="00DC3BC7" w:rsidRPr="00837152" w:rsidRDefault="00DC3BC7" w:rsidP="00DC3BC7">
            <w:pPr>
              <w:contextualSpacing/>
              <w:rPr>
                <w:rFonts w:ascii="Tahoma" w:hAnsi="Tahoma" w:cs="Tahoma"/>
                <w:sz w:val="24"/>
                <w:szCs w:val="24"/>
              </w:rPr>
            </w:pPr>
            <w:r w:rsidRPr="00837152">
              <w:rPr>
                <w:rFonts w:ascii="Tahoma" w:hAnsi="Tahoma" w:cs="Tahoma"/>
                <w:color w:val="000000"/>
                <w:sz w:val="24"/>
                <w:szCs w:val="24"/>
              </w:rPr>
              <w:t>Also for adults: Participation in work</w:t>
            </w:r>
          </w:p>
        </w:tc>
        <w:tc>
          <w:tcPr>
            <w:tcW w:w="8730" w:type="dxa"/>
            <w:shd w:val="clear" w:color="auto" w:fill="DEEAF6" w:themeFill="accent1" w:themeFillTint="33"/>
          </w:tcPr>
          <w:p w14:paraId="76595272"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N19</w:t>
            </w:r>
            <w:r>
              <w:rPr>
                <w:rFonts w:ascii="Tahoma" w:hAnsi="Tahoma" w:cs="Tahoma"/>
                <w:color w:val="000000"/>
              </w:rPr>
              <w:t xml:space="preserve"> </w:t>
            </w:r>
            <w:r w:rsidRPr="00837152">
              <w:rPr>
                <w:rFonts w:ascii="Tahoma" w:hAnsi="Tahoma" w:cs="Tahoma"/>
                <w:color w:val="000000"/>
              </w:rPr>
              <w:t>I contribute towards my social life and can be with the people that I choose.</w:t>
            </w:r>
          </w:p>
          <w:p w14:paraId="5BBCD78F"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N20</w:t>
            </w:r>
            <w:r>
              <w:rPr>
                <w:rFonts w:ascii="Tahoma" w:hAnsi="Tahoma" w:cs="Tahoma"/>
                <w:color w:val="000000"/>
              </w:rPr>
              <w:t xml:space="preserve"> </w:t>
            </w:r>
            <w:r w:rsidRPr="00837152">
              <w:rPr>
                <w:rFonts w:ascii="Tahoma" w:hAnsi="Tahoma" w:cs="Tahoma"/>
                <w:color w:val="000000"/>
              </w:rPr>
              <w:t>I do not live in poverty.</w:t>
            </w:r>
          </w:p>
          <w:p w14:paraId="76A68002"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N21</w:t>
            </w:r>
            <w:r>
              <w:rPr>
                <w:rFonts w:ascii="Tahoma" w:hAnsi="Tahoma" w:cs="Tahoma"/>
                <w:color w:val="000000"/>
              </w:rPr>
              <w:t xml:space="preserve"> </w:t>
            </w:r>
            <w:r w:rsidRPr="00837152">
              <w:rPr>
                <w:rFonts w:ascii="Tahoma" w:hAnsi="Tahoma" w:cs="Tahoma"/>
                <w:color w:val="000000"/>
              </w:rPr>
              <w:t>I am supported to work.</w:t>
            </w:r>
          </w:p>
          <w:p w14:paraId="6C89BE9D" w14:textId="77777777" w:rsidR="00DC3BC7" w:rsidRPr="00837152" w:rsidRDefault="00DC3BC7" w:rsidP="00DC3BC7">
            <w:pPr>
              <w:pStyle w:val="Pa8"/>
              <w:spacing w:after="40" w:line="240" w:lineRule="auto"/>
              <w:contextualSpacing/>
              <w:rPr>
                <w:rFonts w:ascii="Tahoma" w:hAnsi="Tahoma" w:cs="Tahoma"/>
                <w:color w:val="000000"/>
              </w:rPr>
            </w:pPr>
            <w:r w:rsidRPr="00F9292E">
              <w:rPr>
                <w:rFonts w:ascii="Tahoma" w:hAnsi="Tahoma" w:cs="Tahoma"/>
                <w:b/>
                <w:color w:val="000000"/>
              </w:rPr>
              <w:t>N22</w:t>
            </w:r>
            <w:r>
              <w:rPr>
                <w:rFonts w:ascii="Tahoma" w:hAnsi="Tahoma" w:cs="Tahoma"/>
                <w:color w:val="000000"/>
              </w:rPr>
              <w:t xml:space="preserve"> </w:t>
            </w:r>
            <w:r w:rsidRPr="00837152">
              <w:rPr>
                <w:rFonts w:ascii="Tahoma" w:hAnsi="Tahoma" w:cs="Tahoma"/>
                <w:color w:val="000000"/>
              </w:rPr>
              <w:t>I get the help I need to grow up and be independent.</w:t>
            </w:r>
          </w:p>
          <w:p w14:paraId="7B6290D5" w14:textId="77777777" w:rsidR="00DC3BC7" w:rsidRPr="00F9292E" w:rsidRDefault="00DC3BC7" w:rsidP="00DC3BC7">
            <w:pPr>
              <w:rPr>
                <w:rFonts w:ascii="Tahoma" w:hAnsi="Tahoma" w:cs="Tahoma"/>
                <w:sz w:val="24"/>
                <w:szCs w:val="24"/>
              </w:rPr>
            </w:pPr>
            <w:r w:rsidRPr="00F9292E">
              <w:rPr>
                <w:rFonts w:ascii="Tahoma" w:hAnsi="Tahoma" w:cs="Tahoma"/>
                <w:b/>
                <w:color w:val="000000"/>
                <w:sz w:val="24"/>
                <w:szCs w:val="24"/>
              </w:rPr>
              <w:t>N23</w:t>
            </w:r>
            <w:r>
              <w:rPr>
                <w:rFonts w:ascii="Tahoma" w:hAnsi="Tahoma" w:cs="Tahoma"/>
                <w:color w:val="000000"/>
                <w:sz w:val="24"/>
                <w:szCs w:val="24"/>
              </w:rPr>
              <w:t xml:space="preserve"> </w:t>
            </w:r>
            <w:r w:rsidRPr="00F9292E">
              <w:rPr>
                <w:rFonts w:ascii="Tahoma" w:hAnsi="Tahoma" w:cs="Tahoma"/>
                <w:color w:val="000000"/>
                <w:sz w:val="24"/>
                <w:szCs w:val="24"/>
              </w:rPr>
              <w:t>I get care and support through the Welsh language if I want it.</w:t>
            </w:r>
          </w:p>
        </w:tc>
      </w:tr>
      <w:tr w:rsidR="00DC3BC7" w14:paraId="3078444E" w14:textId="77777777" w:rsidTr="00FF1EFA">
        <w:tc>
          <w:tcPr>
            <w:tcW w:w="6658" w:type="dxa"/>
            <w:shd w:val="clear" w:color="auto" w:fill="DEEAF6" w:themeFill="accent1" w:themeFillTint="33"/>
          </w:tcPr>
          <w:p w14:paraId="37353577" w14:textId="77777777" w:rsidR="00DC3BC7" w:rsidRPr="00837152" w:rsidRDefault="00DC3BC7" w:rsidP="00DC3BC7">
            <w:pPr>
              <w:pStyle w:val="Pa8"/>
              <w:spacing w:after="40" w:line="240" w:lineRule="auto"/>
              <w:contextualSpacing/>
              <w:rPr>
                <w:rFonts w:ascii="Tahoma" w:hAnsi="Tahoma" w:cs="Tahoma"/>
              </w:rPr>
            </w:pPr>
            <w:r w:rsidRPr="00837152">
              <w:rPr>
                <w:rFonts w:ascii="Tahoma" w:hAnsi="Tahoma" w:cs="Tahoma"/>
                <w:color w:val="000000"/>
              </w:rPr>
              <w:t>Suitability of living accommodation</w:t>
            </w:r>
          </w:p>
        </w:tc>
        <w:tc>
          <w:tcPr>
            <w:tcW w:w="8730" w:type="dxa"/>
            <w:shd w:val="clear" w:color="auto" w:fill="DEEAF6" w:themeFill="accent1" w:themeFillTint="33"/>
          </w:tcPr>
          <w:p w14:paraId="0F50F94A" w14:textId="77777777" w:rsidR="00DC3BC7" w:rsidRPr="00837152" w:rsidRDefault="00DC3BC7" w:rsidP="00DC3BC7">
            <w:pPr>
              <w:pStyle w:val="Pa8"/>
              <w:spacing w:after="40" w:line="240" w:lineRule="auto"/>
              <w:contextualSpacing/>
              <w:rPr>
                <w:rFonts w:ascii="Tahoma" w:hAnsi="Tahoma" w:cs="Tahoma"/>
              </w:rPr>
            </w:pPr>
            <w:r w:rsidRPr="00F9292E">
              <w:rPr>
                <w:rFonts w:ascii="Tahoma" w:hAnsi="Tahoma" w:cs="Tahoma"/>
                <w:b/>
                <w:color w:val="000000"/>
              </w:rPr>
              <w:t>N24</w:t>
            </w:r>
            <w:r>
              <w:rPr>
                <w:rFonts w:ascii="Tahoma" w:hAnsi="Tahoma" w:cs="Tahoma"/>
                <w:color w:val="000000"/>
              </w:rPr>
              <w:t xml:space="preserve"> </w:t>
            </w:r>
            <w:r w:rsidRPr="00837152">
              <w:rPr>
                <w:rFonts w:ascii="Tahoma" w:hAnsi="Tahoma" w:cs="Tahoma"/>
                <w:color w:val="000000"/>
              </w:rPr>
              <w:t>I live in a home that best supports me to achieve my well-being.</w:t>
            </w:r>
          </w:p>
        </w:tc>
      </w:tr>
    </w:tbl>
    <w:p w14:paraId="10E13590" w14:textId="77777777" w:rsidR="009971E3" w:rsidRPr="004348C8" w:rsidRDefault="00837152" w:rsidP="004348C8">
      <w:pPr>
        <w:contextualSpacing/>
        <w:rPr>
          <w:rFonts w:ascii="Tahoma" w:hAnsi="Tahoma" w:cs="Tahoma"/>
          <w:sz w:val="24"/>
          <w:szCs w:val="24"/>
        </w:rPr>
      </w:pPr>
      <w:r>
        <w:rPr>
          <w:rFonts w:ascii="Tahoma" w:hAnsi="Tahoma" w:cs="Tahoma"/>
          <w:sz w:val="24"/>
          <w:szCs w:val="24"/>
        </w:rPr>
        <w:t xml:space="preserve"> </w:t>
      </w:r>
    </w:p>
    <w:p w14:paraId="2AD084E5" w14:textId="09CB0A56" w:rsidR="00524B41" w:rsidRDefault="006A3A58" w:rsidP="00A62949">
      <w:pPr>
        <w:spacing w:line="240" w:lineRule="auto"/>
        <w:contextualSpacing/>
        <w:rPr>
          <w:rFonts w:ascii="Tahoma" w:hAnsi="Tahoma" w:cs="Tahoma"/>
          <w:sz w:val="24"/>
          <w:szCs w:val="24"/>
        </w:rPr>
      </w:pPr>
      <w:r w:rsidRPr="009777A9">
        <w:rPr>
          <w:rFonts w:ascii="Tahoma" w:hAnsi="Tahoma" w:cs="Tahoma"/>
          <w:sz w:val="24"/>
          <w:szCs w:val="24"/>
        </w:rPr>
        <w:t>O</w:t>
      </w:r>
      <w:r w:rsidR="00524941" w:rsidRPr="009777A9">
        <w:rPr>
          <w:rFonts w:ascii="Tahoma" w:hAnsi="Tahoma" w:cs="Tahoma"/>
          <w:sz w:val="24"/>
          <w:szCs w:val="24"/>
        </w:rPr>
        <w:t xml:space="preserve">utcomes are </w:t>
      </w:r>
      <w:r w:rsidR="001408AF" w:rsidRPr="009777A9">
        <w:rPr>
          <w:rFonts w:ascii="Tahoma" w:hAnsi="Tahoma" w:cs="Tahoma"/>
          <w:sz w:val="24"/>
          <w:szCs w:val="24"/>
        </w:rPr>
        <w:t xml:space="preserve">also </w:t>
      </w:r>
      <w:r w:rsidR="00524941" w:rsidRPr="009777A9">
        <w:rPr>
          <w:rFonts w:ascii="Tahoma" w:hAnsi="Tahoma" w:cs="Tahoma"/>
          <w:sz w:val="24"/>
          <w:szCs w:val="24"/>
        </w:rPr>
        <w:t xml:space="preserve">being </w:t>
      </w:r>
      <w:r w:rsidR="001408AF" w:rsidRPr="009777A9">
        <w:rPr>
          <w:rFonts w:ascii="Tahoma" w:hAnsi="Tahoma" w:cs="Tahoma"/>
          <w:sz w:val="24"/>
          <w:szCs w:val="24"/>
        </w:rPr>
        <w:t>developed</w:t>
      </w:r>
      <w:r w:rsidR="005A1257" w:rsidRPr="009777A9">
        <w:rPr>
          <w:rFonts w:ascii="Tahoma" w:hAnsi="Tahoma" w:cs="Tahoma"/>
          <w:sz w:val="24"/>
          <w:szCs w:val="24"/>
        </w:rPr>
        <w:t xml:space="preserve"> at a regional level, to measure the impact of services and build on the </w:t>
      </w:r>
      <w:r w:rsidR="009777A9" w:rsidRPr="009777A9">
        <w:rPr>
          <w:rFonts w:ascii="Tahoma" w:hAnsi="Tahoma" w:cs="Tahoma"/>
          <w:sz w:val="24"/>
          <w:szCs w:val="24"/>
        </w:rPr>
        <w:t xml:space="preserve">national framework. The framework will be </w:t>
      </w:r>
      <w:r w:rsidR="00DF1A68" w:rsidRPr="009777A9">
        <w:rPr>
          <w:rFonts w:ascii="Tahoma" w:hAnsi="Tahoma" w:cs="Tahoma"/>
          <w:sz w:val="24"/>
          <w:szCs w:val="24"/>
        </w:rPr>
        <w:t xml:space="preserve">supported by specific performance </w:t>
      </w:r>
      <w:r w:rsidR="00F8266B" w:rsidRPr="009777A9">
        <w:rPr>
          <w:rFonts w:ascii="Tahoma" w:hAnsi="Tahoma" w:cs="Tahoma"/>
          <w:sz w:val="24"/>
          <w:szCs w:val="24"/>
        </w:rPr>
        <w:lastRenderedPageBreak/>
        <w:t xml:space="preserve">measures, </w:t>
      </w:r>
      <w:r w:rsidR="00DF1A68" w:rsidRPr="009777A9">
        <w:rPr>
          <w:rFonts w:ascii="Tahoma" w:hAnsi="Tahoma" w:cs="Tahoma"/>
          <w:sz w:val="24"/>
          <w:szCs w:val="24"/>
        </w:rPr>
        <w:t>to help us monitor progress</w:t>
      </w:r>
      <w:r w:rsidR="00F8266B" w:rsidRPr="009777A9">
        <w:rPr>
          <w:rFonts w:ascii="Tahoma" w:hAnsi="Tahoma" w:cs="Tahoma"/>
          <w:sz w:val="24"/>
          <w:szCs w:val="24"/>
        </w:rPr>
        <w:t xml:space="preserve">. </w:t>
      </w:r>
      <w:r w:rsidR="0044462D" w:rsidRPr="009777A9">
        <w:rPr>
          <w:rFonts w:ascii="Tahoma" w:hAnsi="Tahoma" w:cs="Tahoma"/>
          <w:sz w:val="24"/>
          <w:szCs w:val="24"/>
        </w:rPr>
        <w:t xml:space="preserve">This work has begun in support of our ICF programme, </w:t>
      </w:r>
      <w:r w:rsidR="004D5D85" w:rsidRPr="009777A9">
        <w:rPr>
          <w:rFonts w:ascii="Tahoma" w:hAnsi="Tahoma" w:cs="Tahoma"/>
          <w:sz w:val="24"/>
          <w:szCs w:val="24"/>
        </w:rPr>
        <w:t xml:space="preserve">which </w:t>
      </w:r>
      <w:r w:rsidR="0044462D" w:rsidRPr="009777A9">
        <w:rPr>
          <w:rFonts w:ascii="Tahoma" w:hAnsi="Tahoma" w:cs="Tahoma"/>
          <w:sz w:val="24"/>
          <w:szCs w:val="24"/>
        </w:rPr>
        <w:t xml:space="preserve">reflects </w:t>
      </w:r>
      <w:r w:rsidR="00524941" w:rsidRPr="009777A9">
        <w:rPr>
          <w:rFonts w:ascii="Tahoma" w:hAnsi="Tahoma" w:cs="Tahoma"/>
          <w:sz w:val="24"/>
          <w:szCs w:val="24"/>
        </w:rPr>
        <w:t xml:space="preserve">the national framework and </w:t>
      </w:r>
      <w:r w:rsidR="0044462D" w:rsidRPr="009777A9">
        <w:rPr>
          <w:rFonts w:ascii="Tahoma" w:hAnsi="Tahoma" w:cs="Tahoma"/>
          <w:sz w:val="24"/>
          <w:szCs w:val="24"/>
        </w:rPr>
        <w:t xml:space="preserve">will </w:t>
      </w:r>
      <w:r w:rsidR="00524941" w:rsidRPr="009777A9">
        <w:rPr>
          <w:rFonts w:ascii="Tahoma" w:hAnsi="Tahoma" w:cs="Tahoma"/>
          <w:sz w:val="24"/>
          <w:szCs w:val="24"/>
        </w:rPr>
        <w:t xml:space="preserve">enable robust scrutiny </w:t>
      </w:r>
      <w:r w:rsidR="00F8266B" w:rsidRPr="009777A9">
        <w:rPr>
          <w:rFonts w:ascii="Tahoma" w:hAnsi="Tahoma" w:cs="Tahoma"/>
          <w:sz w:val="24"/>
          <w:szCs w:val="24"/>
        </w:rPr>
        <w:t>of delivery</w:t>
      </w:r>
      <w:r w:rsidR="0044462D" w:rsidRPr="009777A9">
        <w:rPr>
          <w:rFonts w:ascii="Tahoma" w:hAnsi="Tahoma" w:cs="Tahoma"/>
          <w:sz w:val="24"/>
          <w:szCs w:val="24"/>
        </w:rPr>
        <w:t xml:space="preserve"> and we will be adopt the framework during 2018-19.</w:t>
      </w:r>
      <w:r w:rsidR="00FD0E38" w:rsidRPr="009777A9">
        <w:rPr>
          <w:rFonts w:ascii="Tahoma" w:hAnsi="Tahoma" w:cs="Tahoma"/>
          <w:sz w:val="24"/>
          <w:szCs w:val="24"/>
        </w:rPr>
        <w:t xml:space="preserve"> </w:t>
      </w:r>
      <w:r w:rsidR="0044462D" w:rsidRPr="009777A9">
        <w:rPr>
          <w:rFonts w:ascii="Tahoma" w:hAnsi="Tahoma" w:cs="Tahoma"/>
          <w:sz w:val="24"/>
          <w:szCs w:val="24"/>
        </w:rPr>
        <w:t>The framework</w:t>
      </w:r>
      <w:r w:rsidR="0044462D">
        <w:rPr>
          <w:rFonts w:ascii="Tahoma" w:hAnsi="Tahoma" w:cs="Tahoma"/>
          <w:sz w:val="24"/>
          <w:szCs w:val="24"/>
        </w:rPr>
        <w:t xml:space="preserve"> will be supported by</w:t>
      </w:r>
      <w:r w:rsidR="00524B41">
        <w:rPr>
          <w:rFonts w:ascii="Tahoma" w:hAnsi="Tahoma" w:cs="Tahoma"/>
          <w:sz w:val="24"/>
          <w:szCs w:val="24"/>
        </w:rPr>
        <w:t xml:space="preserve"> a comprehensive data </w:t>
      </w:r>
      <w:r w:rsidR="0044462D">
        <w:rPr>
          <w:rFonts w:ascii="Tahoma" w:hAnsi="Tahoma" w:cs="Tahoma"/>
          <w:sz w:val="24"/>
          <w:szCs w:val="24"/>
        </w:rPr>
        <w:t>bank</w:t>
      </w:r>
      <w:r w:rsidR="00524B41">
        <w:rPr>
          <w:rFonts w:ascii="Tahoma" w:hAnsi="Tahoma" w:cs="Tahoma"/>
          <w:sz w:val="24"/>
          <w:szCs w:val="24"/>
        </w:rPr>
        <w:t xml:space="preserve"> </w:t>
      </w:r>
      <w:r w:rsidR="0044462D">
        <w:rPr>
          <w:rFonts w:ascii="Tahoma" w:hAnsi="Tahoma" w:cs="Tahoma"/>
          <w:sz w:val="24"/>
          <w:szCs w:val="24"/>
        </w:rPr>
        <w:t>developed</w:t>
      </w:r>
      <w:r w:rsidR="00524B41">
        <w:rPr>
          <w:rFonts w:ascii="Tahoma" w:hAnsi="Tahoma" w:cs="Tahoma"/>
          <w:sz w:val="24"/>
          <w:szCs w:val="24"/>
        </w:rPr>
        <w:t xml:space="preserve"> following the Population Assessment and through which we will look to standardise data sets in relation both to the population and services across the Region.</w:t>
      </w:r>
    </w:p>
    <w:p w14:paraId="1C8705C8" w14:textId="77777777" w:rsidR="00524B41" w:rsidRDefault="00524B41" w:rsidP="00A62949">
      <w:pPr>
        <w:spacing w:line="240" w:lineRule="auto"/>
        <w:contextualSpacing/>
        <w:rPr>
          <w:rFonts w:ascii="Tahoma" w:hAnsi="Tahoma" w:cs="Tahoma"/>
          <w:sz w:val="24"/>
          <w:szCs w:val="24"/>
        </w:rPr>
      </w:pPr>
    </w:p>
    <w:p w14:paraId="02F5932A" w14:textId="77777777" w:rsidR="004348C8" w:rsidRPr="00524941" w:rsidRDefault="001408AF" w:rsidP="00A62949">
      <w:pPr>
        <w:spacing w:line="240" w:lineRule="auto"/>
        <w:contextualSpacing/>
        <w:rPr>
          <w:rFonts w:ascii="Tahoma" w:hAnsi="Tahoma" w:cs="Tahoma"/>
          <w:sz w:val="24"/>
          <w:szCs w:val="24"/>
        </w:rPr>
      </w:pPr>
      <w:r>
        <w:rPr>
          <w:rFonts w:ascii="Tahoma" w:hAnsi="Tahoma" w:cs="Tahoma"/>
          <w:sz w:val="24"/>
          <w:szCs w:val="24"/>
        </w:rPr>
        <w:t xml:space="preserve">In Section 2 we link each objective to relevant </w:t>
      </w:r>
      <w:r w:rsidR="000F20DB">
        <w:rPr>
          <w:rFonts w:ascii="Tahoma" w:hAnsi="Tahoma" w:cs="Tahoma"/>
          <w:sz w:val="24"/>
          <w:szCs w:val="24"/>
        </w:rPr>
        <w:t xml:space="preserve">National </w:t>
      </w:r>
      <w:r>
        <w:rPr>
          <w:rFonts w:ascii="Tahoma" w:hAnsi="Tahoma" w:cs="Tahoma"/>
          <w:sz w:val="24"/>
          <w:szCs w:val="24"/>
        </w:rPr>
        <w:t xml:space="preserve">Outcomes </w:t>
      </w:r>
      <w:r w:rsidR="000F20DB">
        <w:rPr>
          <w:rFonts w:ascii="Tahoma" w:hAnsi="Tahoma" w:cs="Tahoma"/>
          <w:sz w:val="24"/>
          <w:szCs w:val="24"/>
        </w:rPr>
        <w:t>and will update the Plan to include regional outcomes as these are finalised</w:t>
      </w:r>
      <w:r>
        <w:rPr>
          <w:rFonts w:ascii="Tahoma" w:hAnsi="Tahoma" w:cs="Tahoma"/>
          <w:sz w:val="24"/>
          <w:szCs w:val="24"/>
        </w:rPr>
        <w:t>.</w:t>
      </w:r>
    </w:p>
    <w:p w14:paraId="221B6D01" w14:textId="77777777" w:rsidR="00DF1A68" w:rsidRDefault="00DF1A68" w:rsidP="00A62949">
      <w:pPr>
        <w:spacing w:line="240" w:lineRule="auto"/>
        <w:contextualSpacing/>
        <w:rPr>
          <w:rFonts w:ascii="Tahoma" w:hAnsi="Tahoma" w:cs="Tahoma"/>
          <w:b/>
          <w:sz w:val="28"/>
          <w:szCs w:val="28"/>
        </w:rPr>
      </w:pPr>
    </w:p>
    <w:p w14:paraId="1131826E" w14:textId="77777777" w:rsidR="00541190" w:rsidRDefault="00150D87">
      <w:pPr>
        <w:rPr>
          <w:rFonts w:ascii="Tahoma" w:hAnsi="Tahoma" w:cs="Tahoma"/>
          <w:b/>
          <w:sz w:val="28"/>
          <w:szCs w:val="28"/>
        </w:rPr>
      </w:pPr>
      <w:r>
        <w:rPr>
          <w:rFonts w:ascii="Tahoma" w:hAnsi="Tahoma" w:cs="Tahoma"/>
          <w:b/>
          <w:sz w:val="28"/>
          <w:szCs w:val="28"/>
        </w:rPr>
        <w:t>Resources</w:t>
      </w:r>
    </w:p>
    <w:p w14:paraId="33656FE2" w14:textId="5D63AB16" w:rsidR="00150D87" w:rsidRDefault="00150D87" w:rsidP="00150D87">
      <w:pPr>
        <w:spacing w:line="240" w:lineRule="auto"/>
        <w:contextualSpacing/>
        <w:rPr>
          <w:rFonts w:ascii="Tahoma" w:hAnsi="Tahoma" w:cs="Tahoma"/>
          <w:sz w:val="24"/>
          <w:szCs w:val="24"/>
        </w:rPr>
      </w:pPr>
      <w:r w:rsidRPr="00150D87">
        <w:rPr>
          <w:rFonts w:ascii="Tahoma" w:hAnsi="Tahoma" w:cs="Tahoma"/>
          <w:sz w:val="24"/>
          <w:szCs w:val="24"/>
        </w:rPr>
        <w:t>To ensure that we meet the objectives set out in the Plan</w:t>
      </w:r>
      <w:r w:rsidR="00034222">
        <w:rPr>
          <w:rFonts w:ascii="Tahoma" w:hAnsi="Tahoma" w:cs="Tahoma"/>
          <w:sz w:val="24"/>
          <w:szCs w:val="24"/>
        </w:rPr>
        <w:t>,</w:t>
      </w:r>
      <w:r w:rsidRPr="00150D87">
        <w:rPr>
          <w:rFonts w:ascii="Tahoma" w:hAnsi="Tahoma" w:cs="Tahoma"/>
          <w:sz w:val="24"/>
          <w:szCs w:val="24"/>
        </w:rPr>
        <w:t xml:space="preserve"> partner agencies will need to fundamentally change the way they do things and shift resources to support new service models. For example, we will expect to see spend on long term care reducing as further investment is made in preventative services</w:t>
      </w:r>
      <w:r w:rsidR="00A80F00">
        <w:rPr>
          <w:rFonts w:ascii="Tahoma" w:hAnsi="Tahoma" w:cs="Tahoma"/>
          <w:sz w:val="24"/>
          <w:szCs w:val="24"/>
        </w:rPr>
        <w:t xml:space="preserve"> (as set out in Figure 1)</w:t>
      </w:r>
      <w:r w:rsidRPr="00150D87">
        <w:rPr>
          <w:rFonts w:ascii="Tahoma" w:hAnsi="Tahoma" w:cs="Tahoma"/>
          <w:sz w:val="24"/>
          <w:szCs w:val="24"/>
        </w:rPr>
        <w:t xml:space="preserve">. However, we also have dedicated funding through the Welsh Government’s </w:t>
      </w:r>
      <w:r>
        <w:rPr>
          <w:rFonts w:ascii="Tahoma" w:hAnsi="Tahoma" w:cs="Tahoma"/>
          <w:sz w:val="24"/>
          <w:szCs w:val="24"/>
        </w:rPr>
        <w:t>Integrated Care Fund</w:t>
      </w:r>
      <w:r w:rsidR="00F76B15">
        <w:rPr>
          <w:rFonts w:ascii="Tahoma" w:hAnsi="Tahoma" w:cs="Tahoma"/>
          <w:sz w:val="24"/>
          <w:szCs w:val="24"/>
        </w:rPr>
        <w:t xml:space="preserve"> (ICF)</w:t>
      </w:r>
      <w:r>
        <w:rPr>
          <w:rFonts w:ascii="Tahoma" w:hAnsi="Tahoma" w:cs="Tahoma"/>
          <w:sz w:val="24"/>
          <w:szCs w:val="24"/>
        </w:rPr>
        <w:t xml:space="preserve">, which is provided to support delivery of the Regional Partnership Board’s responsibilities in relation to transformation and integration. In West Wales </w:t>
      </w:r>
      <w:r w:rsidR="00F76B15">
        <w:rPr>
          <w:rFonts w:ascii="Tahoma" w:hAnsi="Tahoma" w:cs="Tahoma"/>
          <w:sz w:val="24"/>
          <w:szCs w:val="24"/>
        </w:rPr>
        <w:t>we receive around £</w:t>
      </w:r>
      <w:r w:rsidR="00F8266B">
        <w:rPr>
          <w:rFonts w:ascii="Tahoma" w:hAnsi="Tahoma" w:cs="Tahoma"/>
          <w:sz w:val="24"/>
          <w:szCs w:val="24"/>
        </w:rPr>
        <w:t>7.5</w:t>
      </w:r>
      <w:r w:rsidR="00F76B15">
        <w:rPr>
          <w:rFonts w:ascii="Tahoma" w:hAnsi="Tahoma" w:cs="Tahoma"/>
          <w:sz w:val="24"/>
          <w:szCs w:val="24"/>
        </w:rPr>
        <w:t xml:space="preserve"> million a year and expect this to continue at least until 2021. W</w:t>
      </w:r>
      <w:r>
        <w:rPr>
          <w:rFonts w:ascii="Tahoma" w:hAnsi="Tahoma" w:cs="Tahoma"/>
          <w:sz w:val="24"/>
          <w:szCs w:val="24"/>
        </w:rPr>
        <w:t>e will continue to use a small proportion of the ICF to fund regional programme management capacity in support of our priorities</w:t>
      </w:r>
      <w:r w:rsidR="00034222">
        <w:rPr>
          <w:rFonts w:ascii="Tahoma" w:hAnsi="Tahoma" w:cs="Tahoma"/>
          <w:sz w:val="24"/>
          <w:szCs w:val="24"/>
        </w:rPr>
        <w:t>,</w:t>
      </w:r>
      <w:r>
        <w:rPr>
          <w:rFonts w:ascii="Tahoma" w:hAnsi="Tahoma" w:cs="Tahoma"/>
          <w:sz w:val="24"/>
          <w:szCs w:val="24"/>
        </w:rPr>
        <w:t xml:space="preserve"> </w:t>
      </w:r>
      <w:r w:rsidR="00034222">
        <w:rPr>
          <w:rFonts w:ascii="Tahoma" w:hAnsi="Tahoma" w:cs="Tahoma"/>
          <w:sz w:val="24"/>
          <w:szCs w:val="24"/>
        </w:rPr>
        <w:t xml:space="preserve">whilst the remainder will </w:t>
      </w:r>
      <w:r w:rsidR="006A3A58">
        <w:rPr>
          <w:rFonts w:ascii="Tahoma" w:hAnsi="Tahoma" w:cs="Tahoma"/>
          <w:sz w:val="24"/>
          <w:szCs w:val="24"/>
        </w:rPr>
        <w:t>support</w:t>
      </w:r>
      <w:r w:rsidR="00034222">
        <w:rPr>
          <w:rFonts w:ascii="Tahoma" w:hAnsi="Tahoma" w:cs="Tahoma"/>
          <w:sz w:val="24"/>
          <w:szCs w:val="24"/>
        </w:rPr>
        <w:t xml:space="preserve"> the ongoing implementation of new service models at both regional and local level.</w:t>
      </w:r>
      <w:r w:rsidR="003D30C4">
        <w:rPr>
          <w:rFonts w:ascii="Tahoma" w:hAnsi="Tahoma" w:cs="Tahoma"/>
          <w:sz w:val="24"/>
          <w:szCs w:val="24"/>
        </w:rPr>
        <w:t xml:space="preserve"> We will also look to use forthcoming additional Capital ICF funding to support large-scale, long-term investment in regional delivery </w:t>
      </w:r>
      <w:r w:rsidR="00A80F00">
        <w:rPr>
          <w:rFonts w:ascii="Tahoma" w:hAnsi="Tahoma" w:cs="Tahoma"/>
          <w:sz w:val="24"/>
          <w:szCs w:val="24"/>
        </w:rPr>
        <w:t>of</w:t>
      </w:r>
      <w:r w:rsidR="003D30C4">
        <w:rPr>
          <w:rFonts w:ascii="Tahoma" w:hAnsi="Tahoma" w:cs="Tahoma"/>
          <w:sz w:val="24"/>
          <w:szCs w:val="24"/>
        </w:rPr>
        <w:t xml:space="preserve"> specialist services.</w:t>
      </w:r>
    </w:p>
    <w:p w14:paraId="5581F43C" w14:textId="77777777" w:rsidR="00034222" w:rsidRDefault="00034222" w:rsidP="00150D87">
      <w:pPr>
        <w:spacing w:line="240" w:lineRule="auto"/>
        <w:contextualSpacing/>
        <w:rPr>
          <w:rFonts w:ascii="Tahoma" w:hAnsi="Tahoma" w:cs="Tahoma"/>
          <w:sz w:val="24"/>
          <w:szCs w:val="24"/>
        </w:rPr>
      </w:pPr>
    </w:p>
    <w:p w14:paraId="428D5DF4" w14:textId="77777777" w:rsidR="00820403" w:rsidRDefault="00820403" w:rsidP="00820403">
      <w:pPr>
        <w:rPr>
          <w:rFonts w:ascii="Tahoma" w:hAnsi="Tahoma" w:cs="Tahoma"/>
          <w:sz w:val="24"/>
          <w:szCs w:val="24"/>
        </w:rPr>
      </w:pPr>
      <w:r w:rsidRPr="00820403">
        <w:rPr>
          <w:rFonts w:ascii="Tahoma" w:hAnsi="Tahoma" w:cs="Tahoma"/>
          <w:sz w:val="24"/>
          <w:szCs w:val="24"/>
        </w:rPr>
        <w:t>Significant funding is also available through the Welsh Government’s Primary Care Fund which both supports Primary, Community and Preventative health initiatives as well as the 7 Localities in developing new ways of working to keep people at home, help them stay independent and develop greater resilience within integrated Primary Care Services. In West Wales this amounts to £3.406m of Primary Care Funding and a further £1.296m of direct cluster funding. Using this funding creatively, and aligning the cluster programmes with initiatives funded through the ICF and other priorities within our Area Plan, will help optimise the resources available and deliver a cohesive and joined up approach to care and support.</w:t>
      </w:r>
    </w:p>
    <w:p w14:paraId="547ABC3A" w14:textId="77777777" w:rsidR="00F76B15" w:rsidRDefault="00F76B15" w:rsidP="00150D87">
      <w:pPr>
        <w:spacing w:line="240" w:lineRule="auto"/>
        <w:contextualSpacing/>
        <w:rPr>
          <w:rFonts w:ascii="Tahoma" w:hAnsi="Tahoma" w:cs="Tahoma"/>
          <w:sz w:val="24"/>
          <w:szCs w:val="24"/>
        </w:rPr>
      </w:pPr>
    </w:p>
    <w:p w14:paraId="439A832F" w14:textId="5B547592" w:rsidR="0046754E" w:rsidRDefault="00A46A84" w:rsidP="00150D87">
      <w:pPr>
        <w:spacing w:line="240" w:lineRule="auto"/>
        <w:contextualSpacing/>
        <w:rPr>
          <w:rFonts w:ascii="Tahoma" w:hAnsi="Tahoma" w:cs="Tahoma"/>
          <w:sz w:val="24"/>
          <w:szCs w:val="24"/>
        </w:rPr>
      </w:pPr>
      <w:r>
        <w:rPr>
          <w:rFonts w:ascii="Tahoma" w:hAnsi="Tahoma" w:cs="Tahoma"/>
          <w:sz w:val="24"/>
          <w:szCs w:val="24"/>
        </w:rPr>
        <w:t>Alongside resources from the ICF and local budgets, we will also be making use of an allocation from the £1million announced recently by the Minister for Children and Social Services to enable Local Health Boards to work with a range of partners in enhancing the lives of carers. The focus for this funding will be on:</w:t>
      </w:r>
    </w:p>
    <w:p w14:paraId="5448B608" w14:textId="0865659A" w:rsidR="00A46A84" w:rsidRPr="00A46A84" w:rsidRDefault="00A46A84" w:rsidP="00A46A84">
      <w:pPr>
        <w:pStyle w:val="ListParagraph"/>
        <w:numPr>
          <w:ilvl w:val="0"/>
          <w:numId w:val="23"/>
        </w:numPr>
        <w:spacing w:line="240" w:lineRule="auto"/>
        <w:rPr>
          <w:rFonts w:ascii="Tahoma" w:hAnsi="Tahoma" w:cs="Tahoma"/>
          <w:sz w:val="24"/>
          <w:szCs w:val="24"/>
        </w:rPr>
      </w:pPr>
      <w:r w:rsidRPr="00A46A84">
        <w:rPr>
          <w:rFonts w:ascii="Tahoma" w:hAnsi="Tahoma" w:cs="Tahoma"/>
          <w:sz w:val="24"/>
          <w:szCs w:val="24"/>
        </w:rPr>
        <w:t>Supporting carers to have reasonable breaks from caring to lead fulfilled lives</w:t>
      </w:r>
    </w:p>
    <w:p w14:paraId="2D329406" w14:textId="150FF631" w:rsidR="00A46A84" w:rsidRPr="00A46A84" w:rsidRDefault="00A46A84" w:rsidP="00A46A84">
      <w:pPr>
        <w:pStyle w:val="ListParagraph"/>
        <w:numPr>
          <w:ilvl w:val="0"/>
          <w:numId w:val="23"/>
        </w:numPr>
        <w:spacing w:line="240" w:lineRule="auto"/>
        <w:rPr>
          <w:rFonts w:ascii="Tahoma" w:hAnsi="Tahoma" w:cs="Tahoma"/>
          <w:sz w:val="24"/>
          <w:szCs w:val="24"/>
        </w:rPr>
      </w:pPr>
      <w:r w:rsidRPr="00A46A84">
        <w:rPr>
          <w:rFonts w:ascii="Tahoma" w:hAnsi="Tahoma" w:cs="Tahoma"/>
          <w:sz w:val="24"/>
          <w:szCs w:val="24"/>
        </w:rPr>
        <w:t>Identifying and recognising carers</w:t>
      </w:r>
    </w:p>
    <w:p w14:paraId="34F779FF" w14:textId="7C737A19" w:rsidR="00A46A84" w:rsidRPr="00A46A84" w:rsidRDefault="00A46A84" w:rsidP="00A46A84">
      <w:pPr>
        <w:pStyle w:val="ListParagraph"/>
        <w:numPr>
          <w:ilvl w:val="0"/>
          <w:numId w:val="23"/>
        </w:numPr>
        <w:spacing w:line="240" w:lineRule="auto"/>
        <w:rPr>
          <w:rFonts w:ascii="Tahoma" w:hAnsi="Tahoma" w:cs="Tahoma"/>
          <w:sz w:val="24"/>
          <w:szCs w:val="24"/>
        </w:rPr>
      </w:pPr>
      <w:r w:rsidRPr="00A46A84">
        <w:rPr>
          <w:rFonts w:ascii="Tahoma" w:hAnsi="Tahoma" w:cs="Tahoma"/>
          <w:sz w:val="24"/>
          <w:szCs w:val="24"/>
        </w:rPr>
        <w:t xml:space="preserve">Providing information, advice and assistance to carers where and when they need it </w:t>
      </w:r>
    </w:p>
    <w:p w14:paraId="5CEBC0E8" w14:textId="77777777" w:rsidR="00A46A84" w:rsidRDefault="00A46A84" w:rsidP="00150D87">
      <w:pPr>
        <w:spacing w:line="240" w:lineRule="auto"/>
        <w:contextualSpacing/>
        <w:rPr>
          <w:rFonts w:ascii="Tahoma" w:hAnsi="Tahoma" w:cs="Tahoma"/>
          <w:sz w:val="24"/>
          <w:szCs w:val="24"/>
        </w:rPr>
      </w:pPr>
    </w:p>
    <w:p w14:paraId="0393CD06" w14:textId="77777777" w:rsidR="00560FF3" w:rsidRDefault="00560FF3">
      <w:pPr>
        <w:rPr>
          <w:rFonts w:ascii="Tahoma" w:hAnsi="Tahoma" w:cs="Tahoma"/>
          <w:b/>
          <w:sz w:val="28"/>
          <w:szCs w:val="28"/>
        </w:rPr>
      </w:pPr>
      <w:r>
        <w:rPr>
          <w:rFonts w:ascii="Tahoma" w:hAnsi="Tahoma" w:cs="Tahoma"/>
          <w:b/>
          <w:sz w:val="28"/>
          <w:szCs w:val="28"/>
        </w:rPr>
        <w:t>Governance</w:t>
      </w:r>
    </w:p>
    <w:p w14:paraId="582D0B63" w14:textId="77777777" w:rsidR="00524941" w:rsidRDefault="00524941" w:rsidP="00317221">
      <w:pPr>
        <w:spacing w:line="240" w:lineRule="auto"/>
        <w:contextualSpacing/>
        <w:rPr>
          <w:rFonts w:ascii="Tahoma" w:hAnsi="Tahoma" w:cs="Tahoma"/>
          <w:sz w:val="24"/>
          <w:szCs w:val="24"/>
        </w:rPr>
      </w:pPr>
      <w:r w:rsidRPr="00524941">
        <w:rPr>
          <w:rFonts w:ascii="Tahoma" w:hAnsi="Tahoma" w:cs="Tahoma"/>
          <w:sz w:val="24"/>
          <w:szCs w:val="24"/>
        </w:rPr>
        <w:t xml:space="preserve">As required under Part 9 of the Act, the Regional Partnership Board will continue to promote </w:t>
      </w:r>
      <w:r>
        <w:rPr>
          <w:rFonts w:ascii="Tahoma" w:hAnsi="Tahoma" w:cs="Tahoma"/>
          <w:sz w:val="24"/>
          <w:szCs w:val="24"/>
        </w:rPr>
        <w:t>integration across a range of service areas, ensure its constituent agencies provide sufficient resources to support the partnership arrangements and ensure that all partners work effectively together to improve outcomes for people. A key role will be scrutinising the delivery of our Area Plan and making sure that it aligns with other plans in place across the respective agencies.</w:t>
      </w:r>
    </w:p>
    <w:p w14:paraId="531AB53F" w14:textId="77777777" w:rsidR="00317221" w:rsidRDefault="00317221" w:rsidP="00317221">
      <w:pPr>
        <w:spacing w:line="240" w:lineRule="auto"/>
        <w:contextualSpacing/>
        <w:rPr>
          <w:rFonts w:ascii="Tahoma" w:hAnsi="Tahoma" w:cs="Tahoma"/>
          <w:sz w:val="24"/>
          <w:szCs w:val="24"/>
        </w:rPr>
      </w:pPr>
    </w:p>
    <w:p w14:paraId="42A81B63" w14:textId="4D93B91F" w:rsidR="00560FF3" w:rsidRPr="00524941" w:rsidRDefault="00524941" w:rsidP="00317221">
      <w:pPr>
        <w:spacing w:line="240" w:lineRule="auto"/>
        <w:contextualSpacing/>
        <w:rPr>
          <w:rFonts w:ascii="Tahoma" w:hAnsi="Tahoma" w:cs="Tahoma"/>
          <w:sz w:val="24"/>
          <w:szCs w:val="24"/>
        </w:rPr>
      </w:pPr>
      <w:r>
        <w:rPr>
          <w:rFonts w:ascii="Tahoma" w:hAnsi="Tahoma" w:cs="Tahoma"/>
          <w:sz w:val="24"/>
          <w:szCs w:val="24"/>
        </w:rPr>
        <w:lastRenderedPageBreak/>
        <w:t xml:space="preserve">The Act also enables Regional Partnership Boards to develop and coordinate formal and informal partnership arrangements to support delivery of its priorities. With this in mind, and in anticipation of forthcoming Local Government legislation, we are looking to establish a Joint </w:t>
      </w:r>
      <w:r w:rsidR="00317221">
        <w:rPr>
          <w:rFonts w:ascii="Tahoma" w:hAnsi="Tahoma" w:cs="Tahoma"/>
          <w:sz w:val="24"/>
          <w:szCs w:val="24"/>
        </w:rPr>
        <w:t xml:space="preserve">Committee which will bring together senior representatives from the 3 local authorities and Hywel Dda University Health Board with delegated authority to make key decisions regarding changes to services and pooling of resources. Aimed at streamlining decision-making and increasing transparency and accountability, the Joint Committee will be further supported by an Executive Board of senior officials from the statutory partner agencies which will oversee the operational delivery of partnership arrangements. </w:t>
      </w:r>
    </w:p>
    <w:p w14:paraId="55CF12B0" w14:textId="77777777" w:rsidR="00A46A84" w:rsidRDefault="00A46A84" w:rsidP="001408AF">
      <w:pPr>
        <w:spacing w:line="240" w:lineRule="auto"/>
        <w:contextualSpacing/>
        <w:rPr>
          <w:rFonts w:ascii="Tahoma" w:hAnsi="Tahoma" w:cs="Tahoma"/>
          <w:sz w:val="24"/>
          <w:szCs w:val="24"/>
        </w:rPr>
      </w:pPr>
    </w:p>
    <w:p w14:paraId="462F7537" w14:textId="77777777" w:rsidR="00317221" w:rsidRDefault="001408AF" w:rsidP="001408AF">
      <w:pPr>
        <w:spacing w:line="240" w:lineRule="auto"/>
        <w:contextualSpacing/>
        <w:rPr>
          <w:rFonts w:ascii="Tahoma" w:hAnsi="Tahoma" w:cs="Tahoma"/>
          <w:sz w:val="24"/>
          <w:szCs w:val="24"/>
        </w:rPr>
      </w:pPr>
      <w:r w:rsidRPr="001408AF">
        <w:rPr>
          <w:rFonts w:ascii="Tahoma" w:hAnsi="Tahoma" w:cs="Tahoma"/>
          <w:sz w:val="24"/>
          <w:szCs w:val="24"/>
        </w:rPr>
        <w:t xml:space="preserve">We will also continue to work to formalise links between the West Wales Care Partnership, the three PSBs and other statutory forums such as the Mental Health Partnership Board and </w:t>
      </w:r>
      <w:r w:rsidR="00536B51">
        <w:rPr>
          <w:rFonts w:ascii="Tahoma" w:hAnsi="Tahoma" w:cs="Tahoma"/>
          <w:sz w:val="24"/>
          <w:szCs w:val="24"/>
        </w:rPr>
        <w:t xml:space="preserve">Dyfed </w:t>
      </w:r>
      <w:r w:rsidRPr="001408AF">
        <w:rPr>
          <w:rFonts w:ascii="Tahoma" w:hAnsi="Tahoma" w:cs="Tahoma"/>
          <w:sz w:val="24"/>
          <w:szCs w:val="24"/>
        </w:rPr>
        <w:t xml:space="preserve">Area </w:t>
      </w:r>
      <w:r w:rsidR="00536B51">
        <w:rPr>
          <w:rFonts w:ascii="Tahoma" w:hAnsi="Tahoma" w:cs="Tahoma"/>
          <w:sz w:val="24"/>
          <w:szCs w:val="24"/>
        </w:rPr>
        <w:t xml:space="preserve">Planning Board for </w:t>
      </w:r>
      <w:r w:rsidRPr="001408AF">
        <w:rPr>
          <w:rFonts w:ascii="Tahoma" w:hAnsi="Tahoma" w:cs="Tahoma"/>
          <w:sz w:val="24"/>
          <w:szCs w:val="24"/>
        </w:rPr>
        <w:t>Substance Misuse.</w:t>
      </w:r>
    </w:p>
    <w:p w14:paraId="25B08710" w14:textId="77777777" w:rsidR="001408AF" w:rsidRPr="001408AF" w:rsidRDefault="001408AF" w:rsidP="001408AF">
      <w:pPr>
        <w:spacing w:line="240" w:lineRule="auto"/>
        <w:contextualSpacing/>
        <w:rPr>
          <w:rFonts w:ascii="Tahoma" w:hAnsi="Tahoma" w:cs="Tahoma"/>
          <w:sz w:val="24"/>
          <w:szCs w:val="24"/>
        </w:rPr>
      </w:pPr>
    </w:p>
    <w:p w14:paraId="003A409E" w14:textId="77777777" w:rsidR="009971E3" w:rsidRDefault="009971E3">
      <w:pPr>
        <w:rPr>
          <w:rFonts w:ascii="Tahoma" w:hAnsi="Tahoma" w:cs="Tahoma"/>
          <w:b/>
          <w:sz w:val="28"/>
          <w:szCs w:val="28"/>
        </w:rPr>
      </w:pPr>
      <w:r>
        <w:rPr>
          <w:rFonts w:ascii="Tahoma" w:hAnsi="Tahoma" w:cs="Tahoma"/>
          <w:b/>
          <w:sz w:val="28"/>
          <w:szCs w:val="28"/>
        </w:rPr>
        <w:t>A co-productive approach</w:t>
      </w:r>
    </w:p>
    <w:p w14:paraId="55CD8BAB" w14:textId="530F2CCC" w:rsidR="009971E3" w:rsidRDefault="009971E3" w:rsidP="009971E3">
      <w:pPr>
        <w:spacing w:line="240" w:lineRule="auto"/>
        <w:contextualSpacing/>
        <w:rPr>
          <w:rFonts w:ascii="Tahoma" w:hAnsi="Tahoma" w:cs="Tahoma"/>
          <w:sz w:val="24"/>
          <w:szCs w:val="24"/>
        </w:rPr>
      </w:pPr>
      <w:r>
        <w:rPr>
          <w:rFonts w:ascii="Tahoma" w:hAnsi="Tahoma" w:cs="Tahoma"/>
          <w:sz w:val="24"/>
          <w:szCs w:val="24"/>
        </w:rPr>
        <w:t>In producing our Population Assessment a</w:t>
      </w:r>
      <w:r w:rsidR="001408AF">
        <w:rPr>
          <w:rFonts w:ascii="Tahoma" w:hAnsi="Tahoma" w:cs="Tahoma"/>
          <w:sz w:val="24"/>
          <w:szCs w:val="24"/>
        </w:rPr>
        <w:t xml:space="preserve">nd the Area Plan we have taken </w:t>
      </w:r>
      <w:r>
        <w:rPr>
          <w:rFonts w:ascii="Tahoma" w:hAnsi="Tahoma" w:cs="Tahoma"/>
          <w:sz w:val="24"/>
          <w:szCs w:val="24"/>
        </w:rPr>
        <w:t xml:space="preserve">opportunities to engage with </w:t>
      </w:r>
      <w:r w:rsidR="00A46A84">
        <w:rPr>
          <w:rFonts w:ascii="Tahoma" w:hAnsi="Tahoma" w:cs="Tahoma"/>
          <w:sz w:val="24"/>
          <w:szCs w:val="24"/>
        </w:rPr>
        <w:t xml:space="preserve">providers, </w:t>
      </w:r>
      <w:r>
        <w:rPr>
          <w:rFonts w:ascii="Tahoma" w:hAnsi="Tahoma" w:cs="Tahoma"/>
          <w:sz w:val="24"/>
          <w:szCs w:val="24"/>
        </w:rPr>
        <w:t xml:space="preserve">service users and carers, to ensure that our priorities reflect their views and opinions as far as possible. However, genuine co-production needs </w:t>
      </w:r>
      <w:r w:rsidR="009777A9">
        <w:rPr>
          <w:rFonts w:ascii="Tahoma" w:hAnsi="Tahoma" w:cs="Tahoma"/>
          <w:sz w:val="24"/>
          <w:szCs w:val="24"/>
        </w:rPr>
        <w:t>a bolder approach to change</w:t>
      </w:r>
      <w:r>
        <w:rPr>
          <w:rFonts w:ascii="Tahoma" w:hAnsi="Tahoma" w:cs="Tahoma"/>
          <w:sz w:val="24"/>
          <w:szCs w:val="24"/>
        </w:rPr>
        <w:t>. As a partnership we are committed to working with users, carers, families, advocates and citizens in general to make sure that people get the right care and support that meets their needs and aspirations. Appropriate means of ensuring this will be identified for each of our workstreams and the Regional Partnership Board will also look to scrutinise other relevant programmes across West Wales in terms of the extent to which they are co-produced.</w:t>
      </w:r>
    </w:p>
    <w:p w14:paraId="497407A6" w14:textId="77777777" w:rsidR="009971E3" w:rsidRDefault="009971E3" w:rsidP="009971E3">
      <w:pPr>
        <w:spacing w:line="240" w:lineRule="auto"/>
        <w:contextualSpacing/>
        <w:rPr>
          <w:rFonts w:ascii="Tahoma" w:hAnsi="Tahoma" w:cs="Tahoma"/>
          <w:sz w:val="24"/>
          <w:szCs w:val="24"/>
        </w:rPr>
      </w:pPr>
    </w:p>
    <w:p w14:paraId="03563C15" w14:textId="1826D603" w:rsidR="00686DC9" w:rsidRDefault="009971E3" w:rsidP="00686DC9">
      <w:pPr>
        <w:spacing w:line="240" w:lineRule="auto"/>
        <w:contextualSpacing/>
        <w:rPr>
          <w:rFonts w:ascii="Tahoma" w:hAnsi="Tahoma" w:cs="Tahoma"/>
          <w:sz w:val="24"/>
          <w:szCs w:val="24"/>
        </w:rPr>
      </w:pPr>
      <w:r>
        <w:rPr>
          <w:rFonts w:ascii="Tahoma" w:hAnsi="Tahoma" w:cs="Tahoma"/>
          <w:sz w:val="24"/>
          <w:szCs w:val="24"/>
        </w:rPr>
        <w:t xml:space="preserve">In addition to user and carer representation on the Regional Partnership Board, we will establish a </w:t>
      </w:r>
      <w:r w:rsidR="001408AF">
        <w:rPr>
          <w:rFonts w:ascii="Tahoma" w:hAnsi="Tahoma" w:cs="Tahoma"/>
          <w:sz w:val="24"/>
          <w:szCs w:val="24"/>
        </w:rPr>
        <w:t xml:space="preserve">regional </w:t>
      </w:r>
      <w:r w:rsidR="001408AF">
        <w:rPr>
          <w:rFonts w:ascii="Tahoma" w:hAnsi="Tahoma" w:cs="Tahoma"/>
          <w:b/>
          <w:sz w:val="24"/>
          <w:szCs w:val="24"/>
        </w:rPr>
        <w:t>C</w:t>
      </w:r>
      <w:r w:rsidRPr="001408AF">
        <w:rPr>
          <w:rFonts w:ascii="Tahoma" w:hAnsi="Tahoma" w:cs="Tahoma"/>
          <w:b/>
          <w:sz w:val="24"/>
          <w:szCs w:val="24"/>
        </w:rPr>
        <w:t xml:space="preserve">itizens’ </w:t>
      </w:r>
      <w:r w:rsidR="001408AF">
        <w:rPr>
          <w:rFonts w:ascii="Tahoma" w:hAnsi="Tahoma" w:cs="Tahoma"/>
          <w:b/>
          <w:sz w:val="24"/>
          <w:szCs w:val="24"/>
        </w:rPr>
        <w:t>P</w:t>
      </w:r>
      <w:r w:rsidRPr="001408AF">
        <w:rPr>
          <w:rFonts w:ascii="Tahoma" w:hAnsi="Tahoma" w:cs="Tahoma"/>
          <w:b/>
          <w:sz w:val="24"/>
          <w:szCs w:val="24"/>
        </w:rPr>
        <w:t>anel</w:t>
      </w:r>
      <w:r>
        <w:rPr>
          <w:rFonts w:ascii="Tahoma" w:hAnsi="Tahoma" w:cs="Tahoma"/>
          <w:sz w:val="24"/>
          <w:szCs w:val="24"/>
        </w:rPr>
        <w:t xml:space="preserve"> through which we will look to engage </w:t>
      </w:r>
      <w:r w:rsidR="004348C8">
        <w:rPr>
          <w:rFonts w:ascii="Tahoma" w:hAnsi="Tahoma" w:cs="Tahoma"/>
          <w:sz w:val="24"/>
          <w:szCs w:val="24"/>
        </w:rPr>
        <w:t>with a cross-section of the public in planning, delivering and reviewing services.</w:t>
      </w:r>
      <w:r w:rsidR="00A62949">
        <w:rPr>
          <w:rFonts w:ascii="Tahoma" w:hAnsi="Tahoma" w:cs="Tahoma"/>
          <w:sz w:val="24"/>
          <w:szCs w:val="24"/>
        </w:rPr>
        <w:t xml:space="preserve"> A new </w:t>
      </w:r>
      <w:r w:rsidR="00A46A84" w:rsidRPr="00A46A84">
        <w:rPr>
          <w:rFonts w:ascii="Tahoma" w:hAnsi="Tahoma" w:cs="Tahoma"/>
          <w:sz w:val="24"/>
          <w:szCs w:val="24"/>
        </w:rPr>
        <w:t>strategic</w:t>
      </w:r>
      <w:r w:rsidR="00A46A84">
        <w:rPr>
          <w:rFonts w:ascii="Tahoma" w:hAnsi="Tahoma" w:cs="Tahoma"/>
          <w:b/>
          <w:sz w:val="24"/>
          <w:szCs w:val="24"/>
        </w:rPr>
        <w:t xml:space="preserve"> Provider</w:t>
      </w:r>
      <w:r w:rsidR="00A62949" w:rsidRPr="001408AF">
        <w:rPr>
          <w:rFonts w:ascii="Tahoma" w:hAnsi="Tahoma" w:cs="Tahoma"/>
          <w:b/>
          <w:sz w:val="24"/>
          <w:szCs w:val="24"/>
        </w:rPr>
        <w:t xml:space="preserve"> Forum</w:t>
      </w:r>
      <w:r w:rsidR="00A62949">
        <w:rPr>
          <w:rFonts w:ascii="Tahoma" w:hAnsi="Tahoma" w:cs="Tahoma"/>
          <w:sz w:val="24"/>
          <w:szCs w:val="24"/>
        </w:rPr>
        <w:t xml:space="preserve"> will </w:t>
      </w:r>
      <w:r w:rsidR="001408AF">
        <w:rPr>
          <w:rFonts w:ascii="Tahoma" w:hAnsi="Tahoma" w:cs="Tahoma"/>
          <w:sz w:val="24"/>
          <w:szCs w:val="24"/>
        </w:rPr>
        <w:t xml:space="preserve">also </w:t>
      </w:r>
      <w:r w:rsidR="00A62949">
        <w:rPr>
          <w:rFonts w:ascii="Tahoma" w:hAnsi="Tahoma" w:cs="Tahoma"/>
          <w:sz w:val="24"/>
          <w:szCs w:val="24"/>
        </w:rPr>
        <w:t>be established and used to help us engage meaningfully with service providers across the statutory, independent and third sectors in developing and delivering new approaches to care and support.</w:t>
      </w:r>
    </w:p>
    <w:p w14:paraId="051274B2" w14:textId="77777777" w:rsidR="00B97285" w:rsidRDefault="00B97285" w:rsidP="00686DC9">
      <w:pPr>
        <w:spacing w:line="240" w:lineRule="auto"/>
        <w:contextualSpacing/>
        <w:rPr>
          <w:rFonts w:ascii="Tahoma" w:hAnsi="Tahoma" w:cs="Tahoma"/>
          <w:sz w:val="24"/>
          <w:szCs w:val="24"/>
        </w:rPr>
      </w:pPr>
    </w:p>
    <w:p w14:paraId="79595862" w14:textId="05FCD9F5" w:rsidR="00B97285" w:rsidRPr="00B97285" w:rsidRDefault="00B97285" w:rsidP="00B97285">
      <w:pPr>
        <w:spacing w:line="240" w:lineRule="auto"/>
        <w:contextualSpacing/>
        <w:rPr>
          <w:rFonts w:ascii="Tahoma" w:hAnsi="Tahoma" w:cs="Tahoma"/>
          <w:sz w:val="24"/>
          <w:szCs w:val="24"/>
        </w:rPr>
      </w:pPr>
      <w:r w:rsidRPr="00B97285">
        <w:rPr>
          <w:rFonts w:ascii="Tahoma" w:hAnsi="Tahoma" w:cs="Tahoma"/>
          <w:sz w:val="24"/>
          <w:szCs w:val="24"/>
        </w:rPr>
        <w:t>Such approaches will complement changes to practice through which, increasingly, individuals will participate meaningfully in creating their own care and support plans, which will require us to work innovatively with users, carers and providers.</w:t>
      </w:r>
      <w:r w:rsidR="00A80F00">
        <w:rPr>
          <w:rFonts w:ascii="Tahoma" w:hAnsi="Tahoma" w:cs="Tahoma"/>
          <w:sz w:val="24"/>
          <w:szCs w:val="24"/>
        </w:rPr>
        <w:t xml:space="preserve"> We will also continue to promote Direct Payments as a means of increasing user voice and control.</w:t>
      </w:r>
    </w:p>
    <w:p w14:paraId="30138EC8" w14:textId="77777777" w:rsidR="00B97285" w:rsidRPr="00B97285" w:rsidRDefault="00B97285" w:rsidP="00686DC9">
      <w:pPr>
        <w:spacing w:line="240" w:lineRule="auto"/>
        <w:contextualSpacing/>
        <w:rPr>
          <w:rFonts w:ascii="Tahoma" w:hAnsi="Tahoma" w:cs="Tahoma"/>
          <w:sz w:val="24"/>
          <w:szCs w:val="24"/>
        </w:rPr>
      </w:pPr>
    </w:p>
    <w:p w14:paraId="55F01B27" w14:textId="77777777" w:rsidR="00686DC9" w:rsidRDefault="004C47C3" w:rsidP="00686DC9">
      <w:pPr>
        <w:rPr>
          <w:rFonts w:ascii="Tahoma" w:hAnsi="Tahoma" w:cs="Tahoma"/>
          <w:b/>
          <w:sz w:val="32"/>
          <w:szCs w:val="32"/>
        </w:rPr>
      </w:pPr>
      <w:r>
        <w:rPr>
          <w:rFonts w:ascii="Tahoma" w:hAnsi="Tahoma" w:cs="Tahoma"/>
          <w:b/>
          <w:sz w:val="32"/>
          <w:szCs w:val="32"/>
        </w:rPr>
        <w:t xml:space="preserve">Equalities impact assessment </w:t>
      </w:r>
    </w:p>
    <w:p w14:paraId="774E94C9" w14:textId="77777777" w:rsidR="004D73EF" w:rsidRPr="00686DC9" w:rsidRDefault="00686DC9" w:rsidP="00686DC9">
      <w:pPr>
        <w:spacing w:line="240" w:lineRule="auto"/>
        <w:contextualSpacing/>
        <w:rPr>
          <w:rFonts w:ascii="Tahoma" w:hAnsi="Tahoma" w:cs="Tahoma"/>
          <w:sz w:val="24"/>
          <w:szCs w:val="24"/>
        </w:rPr>
      </w:pPr>
      <w:r w:rsidRPr="00686DC9">
        <w:rPr>
          <w:rFonts w:ascii="Tahoma" w:hAnsi="Tahoma" w:cs="Tahoma"/>
          <w:sz w:val="24"/>
          <w:szCs w:val="24"/>
        </w:rPr>
        <w:t>It is important that we assess the likely impact of our Plan on protected groups within the population. To assist with this we have undertaken a high-level Equalities Impact Assessment which is included in Appendix 2. This will be supplemented by more detailed assessments in respect of the various supporting implementation plans.</w:t>
      </w:r>
      <w:r w:rsidR="004D73EF" w:rsidRPr="00686DC9">
        <w:rPr>
          <w:rFonts w:ascii="Tahoma" w:hAnsi="Tahoma" w:cs="Tahoma"/>
          <w:sz w:val="24"/>
          <w:szCs w:val="24"/>
        </w:rPr>
        <w:br w:type="page"/>
      </w:r>
    </w:p>
    <w:p w14:paraId="1CAED942" w14:textId="77777777" w:rsidR="006A44FA" w:rsidRPr="006A44FA" w:rsidRDefault="006A44FA" w:rsidP="006A44FA">
      <w:pPr>
        <w:contextualSpacing/>
        <w:rPr>
          <w:rFonts w:ascii="Tahoma" w:hAnsi="Tahoma" w:cs="Tahoma"/>
          <w:b/>
          <w:sz w:val="36"/>
          <w:szCs w:val="36"/>
        </w:rPr>
      </w:pPr>
      <w:r w:rsidRPr="006A44FA">
        <w:rPr>
          <w:rFonts w:ascii="Tahoma" w:hAnsi="Tahoma" w:cs="Tahoma"/>
          <w:b/>
          <w:sz w:val="36"/>
          <w:szCs w:val="36"/>
        </w:rPr>
        <w:lastRenderedPageBreak/>
        <w:t xml:space="preserve">Section </w:t>
      </w:r>
      <w:r>
        <w:rPr>
          <w:rFonts w:ascii="Tahoma" w:hAnsi="Tahoma" w:cs="Tahoma"/>
          <w:b/>
          <w:sz w:val="36"/>
          <w:szCs w:val="36"/>
        </w:rPr>
        <w:t>2</w:t>
      </w:r>
      <w:r w:rsidRPr="006A44FA">
        <w:rPr>
          <w:rFonts w:ascii="Tahoma" w:hAnsi="Tahoma" w:cs="Tahoma"/>
          <w:b/>
          <w:sz w:val="36"/>
          <w:szCs w:val="36"/>
        </w:rPr>
        <w:t xml:space="preserve">: </w:t>
      </w:r>
      <w:r>
        <w:rPr>
          <w:rFonts w:ascii="Tahoma" w:hAnsi="Tahoma" w:cs="Tahoma"/>
          <w:b/>
          <w:sz w:val="36"/>
          <w:szCs w:val="36"/>
        </w:rPr>
        <w:t>Summary of issues by population group</w:t>
      </w:r>
    </w:p>
    <w:p w14:paraId="7AD184BA" w14:textId="77777777" w:rsidR="009B3F05" w:rsidRDefault="009B3F05" w:rsidP="008D5DAA">
      <w:pPr>
        <w:rPr>
          <w:rFonts w:ascii="Tahoma" w:hAnsi="Tahoma" w:cs="Tahoma"/>
          <w:b/>
          <w:sz w:val="24"/>
          <w:szCs w:val="24"/>
        </w:rPr>
      </w:pPr>
    </w:p>
    <w:p w14:paraId="3DB2B2A8" w14:textId="77777777" w:rsidR="00924880" w:rsidRDefault="00924880">
      <w:pPr>
        <w:rPr>
          <w:rFonts w:ascii="Tahoma" w:hAnsi="Tahoma" w:cs="Tahoma"/>
          <w:b/>
          <w:sz w:val="32"/>
          <w:szCs w:val="32"/>
        </w:rPr>
      </w:pPr>
      <w:r>
        <w:rPr>
          <w:rFonts w:ascii="Tahoma" w:hAnsi="Tahoma" w:cs="Tahoma"/>
          <w:b/>
          <w:sz w:val="32"/>
          <w:szCs w:val="32"/>
        </w:rPr>
        <w:br w:type="page"/>
      </w:r>
    </w:p>
    <w:p w14:paraId="52DDC5E9" w14:textId="12576462" w:rsidR="0017123E" w:rsidRPr="008D5DAA" w:rsidRDefault="00AF41F0" w:rsidP="0017123E">
      <w:pPr>
        <w:spacing w:line="240" w:lineRule="auto"/>
        <w:rPr>
          <w:rFonts w:ascii="Tahoma" w:hAnsi="Tahoma" w:cs="Tahoma"/>
          <w:b/>
          <w:sz w:val="32"/>
          <w:szCs w:val="32"/>
        </w:rPr>
      </w:pPr>
      <w:r>
        <w:rPr>
          <w:rFonts w:ascii="Tahoma" w:hAnsi="Tahoma" w:cs="Tahoma"/>
          <w:b/>
          <w:sz w:val="32"/>
          <w:szCs w:val="32"/>
        </w:rPr>
        <w:lastRenderedPageBreak/>
        <w:t xml:space="preserve">2.1 </w:t>
      </w:r>
      <w:r w:rsidR="0017123E">
        <w:rPr>
          <w:rFonts w:ascii="Tahoma" w:hAnsi="Tahoma" w:cs="Tahoma"/>
          <w:b/>
          <w:sz w:val="32"/>
          <w:szCs w:val="32"/>
        </w:rPr>
        <w:t>Carers</w:t>
      </w:r>
    </w:p>
    <w:p w14:paraId="20FE5CAE" w14:textId="77777777" w:rsidR="0017123E" w:rsidRPr="004A654F" w:rsidRDefault="0017123E" w:rsidP="0017123E">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59363B4D" w14:textId="77777777" w:rsidR="0017123E" w:rsidRPr="00DC3F75" w:rsidRDefault="0017123E" w:rsidP="00C406CE">
      <w:pPr>
        <w:pStyle w:val="ListParagraph"/>
        <w:numPr>
          <w:ilvl w:val="0"/>
          <w:numId w:val="9"/>
        </w:numPr>
        <w:autoSpaceDE w:val="0"/>
        <w:autoSpaceDN w:val="0"/>
        <w:adjustRightInd w:val="0"/>
        <w:spacing w:after="0" w:line="240" w:lineRule="auto"/>
        <w:rPr>
          <w:rFonts w:ascii="Tahoma" w:hAnsi="Tahoma" w:cs="Tahoma"/>
          <w:sz w:val="24"/>
          <w:szCs w:val="24"/>
        </w:rPr>
      </w:pPr>
      <w:r w:rsidRPr="00DC3F75">
        <w:rPr>
          <w:rFonts w:ascii="Tahoma" w:hAnsi="Tahoma" w:cs="Tahoma"/>
          <w:sz w:val="24"/>
          <w:szCs w:val="24"/>
        </w:rPr>
        <w:t>Around 1 in 8 people in West Wales, many of them young people, are providing unpaid care with a significant proportion providing between 20 to 50+ hours of</w:t>
      </w:r>
      <w:r>
        <w:rPr>
          <w:rFonts w:ascii="Tahoma" w:hAnsi="Tahoma" w:cs="Tahoma"/>
          <w:sz w:val="24"/>
          <w:szCs w:val="24"/>
        </w:rPr>
        <w:t xml:space="preserve"> unpaid care per week</w:t>
      </w:r>
    </w:p>
    <w:p w14:paraId="108DECBD" w14:textId="77777777" w:rsidR="0017123E" w:rsidRPr="00DC3F75" w:rsidRDefault="0017123E" w:rsidP="00C406CE">
      <w:pPr>
        <w:pStyle w:val="ListParagraph"/>
        <w:numPr>
          <w:ilvl w:val="0"/>
          <w:numId w:val="9"/>
        </w:numPr>
        <w:autoSpaceDE w:val="0"/>
        <w:autoSpaceDN w:val="0"/>
        <w:adjustRightInd w:val="0"/>
        <w:spacing w:after="0" w:line="240" w:lineRule="auto"/>
        <w:rPr>
          <w:rFonts w:ascii="Tahoma" w:hAnsi="Tahoma" w:cs="Tahoma"/>
          <w:sz w:val="24"/>
          <w:szCs w:val="24"/>
        </w:rPr>
      </w:pPr>
      <w:r w:rsidRPr="00DC3F75">
        <w:rPr>
          <w:rFonts w:ascii="Tahoma" w:hAnsi="Tahoma" w:cs="Tahoma"/>
          <w:sz w:val="24"/>
          <w:szCs w:val="24"/>
        </w:rPr>
        <w:t>The provision of unpaid care is becoming increasingly common as the population ages, with an expectation that the demand for care provided by spouses and adult</w:t>
      </w:r>
      <w:r>
        <w:rPr>
          <w:rFonts w:ascii="Tahoma" w:hAnsi="Tahoma" w:cs="Tahoma"/>
          <w:sz w:val="24"/>
          <w:szCs w:val="24"/>
        </w:rPr>
        <w:t xml:space="preserve"> </w:t>
      </w:r>
      <w:r w:rsidRPr="00DC3F75">
        <w:rPr>
          <w:rFonts w:ascii="Tahoma" w:hAnsi="Tahoma" w:cs="Tahoma"/>
          <w:sz w:val="24"/>
          <w:szCs w:val="24"/>
        </w:rPr>
        <w:t xml:space="preserve">children will more than double over the next thirty years </w:t>
      </w:r>
    </w:p>
    <w:p w14:paraId="2FBFDA7D" w14:textId="77777777" w:rsidR="0017123E" w:rsidRDefault="0017123E" w:rsidP="00C406CE">
      <w:pPr>
        <w:pStyle w:val="ListParagraph"/>
        <w:numPr>
          <w:ilvl w:val="0"/>
          <w:numId w:val="9"/>
        </w:numPr>
        <w:autoSpaceDE w:val="0"/>
        <w:autoSpaceDN w:val="0"/>
        <w:adjustRightInd w:val="0"/>
        <w:spacing w:after="0" w:line="240" w:lineRule="auto"/>
        <w:rPr>
          <w:rFonts w:ascii="Tahoma" w:hAnsi="Tahoma" w:cs="Tahoma"/>
          <w:sz w:val="24"/>
          <w:szCs w:val="24"/>
        </w:rPr>
      </w:pPr>
      <w:r w:rsidRPr="00DC3F75">
        <w:rPr>
          <w:rFonts w:ascii="Tahoma" w:hAnsi="Tahoma" w:cs="Tahoma"/>
          <w:sz w:val="24"/>
          <w:szCs w:val="24"/>
        </w:rPr>
        <w:t>Based on a national calculation conducted by carers UK and Sheffield University in 2015, the cost of repl</w:t>
      </w:r>
      <w:r w:rsidR="002F0C7B">
        <w:rPr>
          <w:rFonts w:ascii="Tahoma" w:hAnsi="Tahoma" w:cs="Tahoma"/>
          <w:sz w:val="24"/>
          <w:szCs w:val="24"/>
        </w:rPr>
        <w:t>acing unpaid care in West Wales</w:t>
      </w:r>
      <w:r w:rsidRPr="00DC3F75">
        <w:rPr>
          <w:rFonts w:ascii="Tahoma" w:hAnsi="Tahoma" w:cs="Tahoma"/>
          <w:sz w:val="24"/>
          <w:szCs w:val="24"/>
        </w:rPr>
        <w:t xml:space="preserve"> can be</w:t>
      </w:r>
      <w:r>
        <w:rPr>
          <w:rFonts w:ascii="Tahoma" w:hAnsi="Tahoma" w:cs="Tahoma"/>
          <w:sz w:val="24"/>
          <w:szCs w:val="24"/>
        </w:rPr>
        <w:t xml:space="preserve"> </w:t>
      </w:r>
      <w:r w:rsidRPr="00DC3F75">
        <w:rPr>
          <w:rFonts w:ascii="Tahoma" w:hAnsi="Tahoma" w:cs="Tahoma"/>
          <w:sz w:val="24"/>
          <w:szCs w:val="24"/>
        </w:rPr>
        <w:t>estimated at £924m. This exceeds the N</w:t>
      </w:r>
      <w:r>
        <w:rPr>
          <w:rFonts w:ascii="Tahoma" w:hAnsi="Tahoma" w:cs="Tahoma"/>
          <w:sz w:val="24"/>
          <w:szCs w:val="24"/>
        </w:rPr>
        <w:t>HS annual budget for the region</w:t>
      </w:r>
    </w:p>
    <w:p w14:paraId="6E2DC05A" w14:textId="77777777" w:rsidR="0017123E" w:rsidRPr="00DC3F75" w:rsidRDefault="0017123E" w:rsidP="0017123E">
      <w:pPr>
        <w:pStyle w:val="ListParagraph"/>
        <w:autoSpaceDE w:val="0"/>
        <w:autoSpaceDN w:val="0"/>
        <w:adjustRightInd w:val="0"/>
        <w:spacing w:after="0" w:line="240" w:lineRule="auto"/>
        <w:ind w:left="360"/>
        <w:rPr>
          <w:rFonts w:ascii="Tahoma" w:hAnsi="Tahoma" w:cs="Tahoma"/>
          <w:sz w:val="24"/>
          <w:szCs w:val="24"/>
        </w:rPr>
      </w:pPr>
    </w:p>
    <w:p w14:paraId="6C393FD1" w14:textId="77777777" w:rsidR="0017123E" w:rsidRDefault="0017123E" w:rsidP="0017123E">
      <w:pPr>
        <w:spacing w:line="240" w:lineRule="auto"/>
        <w:contextualSpacing/>
        <w:rPr>
          <w:rFonts w:ascii="Tahoma" w:hAnsi="Tahoma" w:cs="Tahoma"/>
          <w:b/>
          <w:sz w:val="24"/>
          <w:szCs w:val="24"/>
        </w:rPr>
      </w:pPr>
      <w:r w:rsidRPr="004A654F">
        <w:rPr>
          <w:rFonts w:ascii="Tahoma" w:hAnsi="Tahoma" w:cs="Tahoma"/>
          <w:b/>
          <w:sz w:val="24"/>
          <w:szCs w:val="24"/>
        </w:rPr>
        <w:t>Gaps and area</w:t>
      </w:r>
      <w:r>
        <w:rPr>
          <w:rFonts w:ascii="Tahoma" w:hAnsi="Tahoma" w:cs="Tahoma"/>
          <w:b/>
          <w:sz w:val="24"/>
          <w:szCs w:val="24"/>
        </w:rPr>
        <w:t>s for improvement we identified</w:t>
      </w:r>
    </w:p>
    <w:p w14:paraId="79BBA6EC" w14:textId="77777777" w:rsidR="00055730" w:rsidRDefault="00055730" w:rsidP="0017123E">
      <w:pPr>
        <w:spacing w:line="240" w:lineRule="auto"/>
        <w:contextualSpacing/>
        <w:rPr>
          <w:rFonts w:ascii="Tahoma" w:hAnsi="Tahoma" w:cs="Tahoma"/>
          <w:b/>
          <w:sz w:val="24"/>
          <w:szCs w:val="24"/>
        </w:rPr>
      </w:pPr>
    </w:p>
    <w:tbl>
      <w:tblPr>
        <w:tblStyle w:val="TableGrid"/>
        <w:tblW w:w="0" w:type="auto"/>
        <w:tblLook w:val="04A0" w:firstRow="1" w:lastRow="0" w:firstColumn="1" w:lastColumn="0" w:noHBand="0" w:noVBand="1"/>
      </w:tblPr>
      <w:tblGrid>
        <w:gridCol w:w="7963"/>
        <w:gridCol w:w="2498"/>
      </w:tblGrid>
      <w:tr w:rsidR="00055730" w14:paraId="3A0C2264" w14:textId="77777777" w:rsidTr="00D47068">
        <w:trPr>
          <w:tblHeader/>
        </w:trPr>
        <w:tc>
          <w:tcPr>
            <w:tcW w:w="12186" w:type="dxa"/>
            <w:tcBorders>
              <w:top w:val="nil"/>
              <w:left w:val="nil"/>
              <w:bottom w:val="single" w:sz="4" w:space="0" w:color="auto"/>
              <w:right w:val="single" w:sz="4" w:space="0" w:color="auto"/>
            </w:tcBorders>
          </w:tcPr>
          <w:p w14:paraId="48E6F68A" w14:textId="77777777" w:rsidR="00055730" w:rsidRDefault="00055730" w:rsidP="0017123E">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5F8CDD21" w14:textId="10D3FE2A" w:rsidR="00055730" w:rsidRPr="00FF1EFA" w:rsidRDefault="00055730" w:rsidP="0017123E">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055730" w14:paraId="585FF897" w14:textId="77777777" w:rsidTr="00FF1EFA">
        <w:tc>
          <w:tcPr>
            <w:tcW w:w="12186" w:type="dxa"/>
            <w:tcBorders>
              <w:top w:val="single" w:sz="4" w:space="0" w:color="auto"/>
            </w:tcBorders>
            <w:shd w:val="clear" w:color="auto" w:fill="DEEAF6" w:themeFill="accent1" w:themeFillTint="33"/>
          </w:tcPr>
          <w:p w14:paraId="7E902347" w14:textId="7CA69D1F" w:rsidR="00055730" w:rsidRPr="00055730" w:rsidRDefault="00055730" w:rsidP="00055730">
            <w:pPr>
              <w:rPr>
                <w:rFonts w:ascii="Tahoma" w:hAnsi="Tahoma" w:cs="Tahoma"/>
                <w:sz w:val="24"/>
                <w:szCs w:val="24"/>
              </w:rPr>
            </w:pPr>
            <w:r w:rsidRPr="00055730">
              <w:rPr>
                <w:rFonts w:ascii="Tahoma" w:hAnsi="Tahoma" w:cs="Tahoma"/>
                <w:sz w:val="24"/>
                <w:szCs w:val="24"/>
              </w:rPr>
              <w:t>Raising the profile and public understanding of carers and embedding good practices around identification, information, consultation and benefits advice</w:t>
            </w:r>
          </w:p>
        </w:tc>
        <w:tc>
          <w:tcPr>
            <w:tcW w:w="3202" w:type="dxa"/>
            <w:tcBorders>
              <w:top w:val="single" w:sz="4" w:space="0" w:color="auto"/>
            </w:tcBorders>
            <w:shd w:val="clear" w:color="auto" w:fill="DEEAF6" w:themeFill="accent1" w:themeFillTint="33"/>
          </w:tcPr>
          <w:p w14:paraId="7AA64989" w14:textId="655D14F3"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1</w:t>
            </w:r>
          </w:p>
        </w:tc>
      </w:tr>
      <w:tr w:rsidR="00055730" w14:paraId="649C3759" w14:textId="77777777" w:rsidTr="00FF1EFA">
        <w:tc>
          <w:tcPr>
            <w:tcW w:w="12186" w:type="dxa"/>
            <w:shd w:val="clear" w:color="auto" w:fill="DEEAF6" w:themeFill="accent1" w:themeFillTint="33"/>
          </w:tcPr>
          <w:p w14:paraId="74D0A161" w14:textId="263924CA" w:rsidR="00055730" w:rsidRDefault="00055730" w:rsidP="00055730">
            <w:pPr>
              <w:rPr>
                <w:rFonts w:ascii="Tahoma" w:hAnsi="Tahoma" w:cs="Tahoma"/>
                <w:b/>
                <w:sz w:val="24"/>
                <w:szCs w:val="24"/>
              </w:rPr>
            </w:pPr>
            <w:r w:rsidRPr="00055730">
              <w:rPr>
                <w:rFonts w:ascii="Tahoma" w:hAnsi="Tahoma" w:cs="Tahoma"/>
                <w:sz w:val="24"/>
                <w:szCs w:val="24"/>
              </w:rPr>
              <w:t>Developing appropriate access to a range of information, advice and assistance, including carers information services and training, which supports all the key stages in the caring journey</w:t>
            </w:r>
          </w:p>
        </w:tc>
        <w:tc>
          <w:tcPr>
            <w:tcW w:w="3202" w:type="dxa"/>
            <w:shd w:val="clear" w:color="auto" w:fill="DEEAF6" w:themeFill="accent1" w:themeFillTint="33"/>
          </w:tcPr>
          <w:p w14:paraId="02CBEEFE" w14:textId="0837DDEF"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3</w:t>
            </w:r>
          </w:p>
        </w:tc>
      </w:tr>
      <w:tr w:rsidR="00055730" w14:paraId="0D80CE29" w14:textId="77777777" w:rsidTr="00FF1EFA">
        <w:tc>
          <w:tcPr>
            <w:tcW w:w="12186" w:type="dxa"/>
            <w:shd w:val="clear" w:color="auto" w:fill="DEEAF6" w:themeFill="accent1" w:themeFillTint="33"/>
          </w:tcPr>
          <w:p w14:paraId="58045090" w14:textId="47BEA7E5" w:rsidR="00055730" w:rsidRDefault="00055730" w:rsidP="00055730">
            <w:pPr>
              <w:rPr>
                <w:rFonts w:ascii="Tahoma" w:hAnsi="Tahoma" w:cs="Tahoma"/>
                <w:b/>
                <w:sz w:val="24"/>
                <w:szCs w:val="24"/>
              </w:rPr>
            </w:pPr>
            <w:r w:rsidRPr="00055730">
              <w:rPr>
                <w:rFonts w:ascii="Tahoma" w:hAnsi="Tahoma" w:cs="Tahoma"/>
                <w:sz w:val="24"/>
                <w:szCs w:val="24"/>
              </w:rPr>
              <w:t>Ensuring that carers and their families are able to access services through their language of choice and that the offer through the medium of Welsh is available</w:t>
            </w:r>
          </w:p>
        </w:tc>
        <w:tc>
          <w:tcPr>
            <w:tcW w:w="3202" w:type="dxa"/>
            <w:shd w:val="clear" w:color="auto" w:fill="DEEAF6" w:themeFill="accent1" w:themeFillTint="33"/>
          </w:tcPr>
          <w:p w14:paraId="38937F20" w14:textId="4386DDF5"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3</w:t>
            </w:r>
          </w:p>
        </w:tc>
      </w:tr>
      <w:tr w:rsidR="00055730" w14:paraId="7F0AED55" w14:textId="77777777" w:rsidTr="00FF1EFA">
        <w:tc>
          <w:tcPr>
            <w:tcW w:w="12186" w:type="dxa"/>
            <w:shd w:val="clear" w:color="auto" w:fill="DEEAF6" w:themeFill="accent1" w:themeFillTint="33"/>
          </w:tcPr>
          <w:p w14:paraId="2171C513" w14:textId="70BA142B" w:rsidR="00055730" w:rsidRPr="00055730" w:rsidRDefault="00055730" w:rsidP="00055730">
            <w:pPr>
              <w:rPr>
                <w:rFonts w:ascii="Tahoma" w:hAnsi="Tahoma" w:cs="Tahoma"/>
                <w:sz w:val="24"/>
                <w:szCs w:val="24"/>
              </w:rPr>
            </w:pPr>
            <w:r w:rsidRPr="00055730">
              <w:rPr>
                <w:rFonts w:ascii="Tahoma" w:hAnsi="Tahoma" w:cs="Tahoma"/>
                <w:sz w:val="24"/>
                <w:szCs w:val="24"/>
              </w:rPr>
              <w:t>Enhancing assessment and care planning processes to ensure carers are involved in decisions about the cared for person including discharge planning</w:t>
            </w:r>
          </w:p>
        </w:tc>
        <w:tc>
          <w:tcPr>
            <w:tcW w:w="3202" w:type="dxa"/>
            <w:shd w:val="clear" w:color="auto" w:fill="DEEAF6" w:themeFill="accent1" w:themeFillTint="33"/>
          </w:tcPr>
          <w:p w14:paraId="24A23D00" w14:textId="38DBDB0F" w:rsidR="00055730" w:rsidRPr="00343846" w:rsidRDefault="00343846" w:rsidP="0017123E">
            <w:pPr>
              <w:contextualSpacing/>
              <w:rPr>
                <w:rFonts w:ascii="Tahoma" w:hAnsi="Tahoma" w:cs="Tahoma"/>
                <w:sz w:val="24"/>
                <w:szCs w:val="24"/>
              </w:rPr>
            </w:pPr>
            <w:r>
              <w:rPr>
                <w:rFonts w:ascii="Tahoma" w:hAnsi="Tahoma" w:cs="Tahoma"/>
                <w:sz w:val="24"/>
                <w:szCs w:val="24"/>
              </w:rPr>
              <w:t>2.8</w:t>
            </w:r>
            <w:r w:rsidR="00EE0B83">
              <w:rPr>
                <w:rFonts w:ascii="Tahoma" w:hAnsi="Tahoma" w:cs="Tahoma"/>
                <w:sz w:val="24"/>
                <w:szCs w:val="24"/>
              </w:rPr>
              <w:t>; E8</w:t>
            </w:r>
          </w:p>
        </w:tc>
      </w:tr>
      <w:tr w:rsidR="00055730" w14:paraId="2446377A" w14:textId="77777777" w:rsidTr="00FF1EFA">
        <w:tc>
          <w:tcPr>
            <w:tcW w:w="12186" w:type="dxa"/>
            <w:shd w:val="clear" w:color="auto" w:fill="DEEAF6" w:themeFill="accent1" w:themeFillTint="33"/>
          </w:tcPr>
          <w:p w14:paraId="613FC8E4" w14:textId="6EF0BCC7" w:rsidR="00055730" w:rsidRPr="00055730" w:rsidRDefault="00055730" w:rsidP="0017123E">
            <w:pPr>
              <w:rPr>
                <w:rFonts w:ascii="Tahoma" w:hAnsi="Tahoma" w:cs="Tahoma"/>
                <w:sz w:val="24"/>
                <w:szCs w:val="24"/>
              </w:rPr>
            </w:pPr>
            <w:r w:rsidRPr="00055730">
              <w:rPr>
                <w:rFonts w:ascii="Tahoma" w:hAnsi="Tahoma" w:cs="Tahoma"/>
                <w:sz w:val="24"/>
                <w:szCs w:val="24"/>
              </w:rPr>
              <w:t>Developing consistent, integrated commissioning and procurement processes that are based on co-production principles, which involve user-led community-based groups and fora in the design and delivery of services</w:t>
            </w:r>
          </w:p>
        </w:tc>
        <w:tc>
          <w:tcPr>
            <w:tcW w:w="3202" w:type="dxa"/>
            <w:shd w:val="clear" w:color="auto" w:fill="DEEAF6" w:themeFill="accent1" w:themeFillTint="33"/>
          </w:tcPr>
          <w:p w14:paraId="670ACC23" w14:textId="4F02D781"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2</w:t>
            </w:r>
          </w:p>
        </w:tc>
      </w:tr>
      <w:tr w:rsidR="00055730" w14:paraId="5E456A48" w14:textId="77777777" w:rsidTr="00FF1EFA">
        <w:tc>
          <w:tcPr>
            <w:tcW w:w="12186" w:type="dxa"/>
            <w:shd w:val="clear" w:color="auto" w:fill="DEEAF6" w:themeFill="accent1" w:themeFillTint="33"/>
          </w:tcPr>
          <w:p w14:paraId="34CB1837" w14:textId="7B7E7544" w:rsidR="00055730" w:rsidRPr="00055730" w:rsidRDefault="00055730" w:rsidP="0017123E">
            <w:pPr>
              <w:rPr>
                <w:rFonts w:ascii="Tahoma" w:hAnsi="Tahoma" w:cs="Tahoma"/>
                <w:sz w:val="24"/>
                <w:szCs w:val="24"/>
              </w:rPr>
            </w:pPr>
            <w:r w:rsidRPr="00055730">
              <w:rPr>
                <w:rFonts w:ascii="Tahoma" w:hAnsi="Tahoma" w:cs="Tahoma"/>
                <w:sz w:val="24"/>
                <w:szCs w:val="24"/>
              </w:rPr>
              <w:t xml:space="preserve">Increasing use of direct payments by developing community based supply chains that co-produce new models of service delivery such as carer co-operatives </w:t>
            </w:r>
          </w:p>
        </w:tc>
        <w:tc>
          <w:tcPr>
            <w:tcW w:w="3202" w:type="dxa"/>
            <w:shd w:val="clear" w:color="auto" w:fill="DEEAF6" w:themeFill="accent1" w:themeFillTint="33"/>
          </w:tcPr>
          <w:p w14:paraId="6E6CC819" w14:textId="4906C007"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2</w:t>
            </w:r>
          </w:p>
        </w:tc>
      </w:tr>
      <w:tr w:rsidR="00055730" w14:paraId="65973A06" w14:textId="77777777" w:rsidTr="00FF1EFA">
        <w:tc>
          <w:tcPr>
            <w:tcW w:w="12186" w:type="dxa"/>
            <w:shd w:val="clear" w:color="auto" w:fill="DEEAF6" w:themeFill="accent1" w:themeFillTint="33"/>
          </w:tcPr>
          <w:p w14:paraId="280B2818" w14:textId="3A36C5B4" w:rsidR="00055730" w:rsidRDefault="00055730" w:rsidP="0017123E">
            <w:pPr>
              <w:contextualSpacing/>
              <w:rPr>
                <w:rFonts w:ascii="Tahoma" w:hAnsi="Tahoma" w:cs="Tahoma"/>
                <w:b/>
                <w:sz w:val="24"/>
                <w:szCs w:val="24"/>
              </w:rPr>
            </w:pPr>
            <w:r w:rsidRPr="00055730">
              <w:rPr>
                <w:rFonts w:ascii="Tahoma" w:hAnsi="Tahoma" w:cs="Tahoma"/>
                <w:sz w:val="24"/>
                <w:szCs w:val="24"/>
              </w:rPr>
              <w:t>Developing integrated Community Transport Schemes and other concessions on a regional footprint to provide a more consistent service that is aligned with Direct Payments, Voucher schemes and other community schemes</w:t>
            </w:r>
          </w:p>
        </w:tc>
        <w:tc>
          <w:tcPr>
            <w:tcW w:w="3202" w:type="dxa"/>
            <w:shd w:val="clear" w:color="auto" w:fill="DEEAF6" w:themeFill="accent1" w:themeFillTint="33"/>
          </w:tcPr>
          <w:p w14:paraId="4F0DF5B0" w14:textId="78826825" w:rsidR="00055730" w:rsidRPr="00343846" w:rsidRDefault="00343846" w:rsidP="0017123E">
            <w:pPr>
              <w:contextualSpacing/>
              <w:rPr>
                <w:rFonts w:ascii="Tahoma" w:hAnsi="Tahoma" w:cs="Tahoma"/>
                <w:sz w:val="24"/>
                <w:szCs w:val="24"/>
              </w:rPr>
            </w:pPr>
            <w:r>
              <w:rPr>
                <w:rFonts w:ascii="Tahoma" w:hAnsi="Tahoma" w:cs="Tahoma"/>
                <w:sz w:val="24"/>
                <w:szCs w:val="24"/>
              </w:rPr>
              <w:t>Referred to PSBs</w:t>
            </w:r>
          </w:p>
        </w:tc>
      </w:tr>
      <w:tr w:rsidR="00055730" w14:paraId="31F4CA43" w14:textId="77777777" w:rsidTr="00FF1EFA">
        <w:tc>
          <w:tcPr>
            <w:tcW w:w="12186" w:type="dxa"/>
            <w:shd w:val="clear" w:color="auto" w:fill="DEEAF6" w:themeFill="accent1" w:themeFillTint="33"/>
          </w:tcPr>
          <w:p w14:paraId="7E45DAC7" w14:textId="54CC12CD" w:rsidR="00055730" w:rsidRPr="00055730" w:rsidRDefault="00055730" w:rsidP="0017123E">
            <w:pPr>
              <w:rPr>
                <w:rFonts w:ascii="Tahoma" w:hAnsi="Tahoma" w:cs="Tahoma"/>
                <w:sz w:val="24"/>
                <w:szCs w:val="24"/>
              </w:rPr>
            </w:pPr>
            <w:r w:rsidRPr="00055730">
              <w:rPr>
                <w:rFonts w:ascii="Tahoma" w:hAnsi="Tahoma" w:cs="Tahoma"/>
                <w:sz w:val="24"/>
                <w:szCs w:val="24"/>
              </w:rPr>
              <w:t>Addressing accommodation issues for those caring for older people or people with learning disabilities needing to move home from an inappropriate property, or needing support with adaptations, equipment, repairs and improvements, lettings policies, a</w:t>
            </w:r>
            <w:r w:rsidR="00343846">
              <w:rPr>
                <w:rFonts w:ascii="Tahoma" w:hAnsi="Tahoma" w:cs="Tahoma"/>
                <w:sz w:val="24"/>
                <w:szCs w:val="24"/>
              </w:rPr>
              <w:t>larms and telecare technologies</w:t>
            </w:r>
          </w:p>
        </w:tc>
        <w:tc>
          <w:tcPr>
            <w:tcW w:w="3202" w:type="dxa"/>
            <w:shd w:val="clear" w:color="auto" w:fill="DEEAF6" w:themeFill="accent1" w:themeFillTint="33"/>
          </w:tcPr>
          <w:p w14:paraId="58E70698" w14:textId="5D0934A1" w:rsidR="00055730" w:rsidRPr="004A0FE8" w:rsidRDefault="004A0FE8" w:rsidP="0017123E">
            <w:pPr>
              <w:contextualSpacing/>
              <w:rPr>
                <w:rFonts w:ascii="Tahoma" w:hAnsi="Tahoma" w:cs="Tahoma"/>
                <w:sz w:val="24"/>
                <w:szCs w:val="24"/>
              </w:rPr>
            </w:pPr>
            <w:r w:rsidRPr="004A0FE8">
              <w:rPr>
                <w:rFonts w:ascii="Tahoma" w:hAnsi="Tahoma" w:cs="Tahoma"/>
                <w:sz w:val="24"/>
                <w:szCs w:val="24"/>
              </w:rPr>
              <w:t>1.11 &amp; 1.13</w:t>
            </w:r>
          </w:p>
        </w:tc>
      </w:tr>
      <w:tr w:rsidR="00343846" w14:paraId="766B1DFF" w14:textId="77777777" w:rsidTr="00FF1EFA">
        <w:tc>
          <w:tcPr>
            <w:tcW w:w="12186" w:type="dxa"/>
            <w:shd w:val="clear" w:color="auto" w:fill="DEEAF6" w:themeFill="accent1" w:themeFillTint="33"/>
          </w:tcPr>
          <w:p w14:paraId="3596F3AA" w14:textId="04776CEA" w:rsidR="00343846" w:rsidRPr="00055730" w:rsidRDefault="00343846" w:rsidP="00055730">
            <w:pPr>
              <w:rPr>
                <w:rFonts w:ascii="Tahoma" w:hAnsi="Tahoma" w:cs="Tahoma"/>
                <w:sz w:val="24"/>
                <w:szCs w:val="24"/>
              </w:rPr>
            </w:pPr>
            <w:r w:rsidRPr="00055730">
              <w:rPr>
                <w:rFonts w:ascii="Tahoma" w:hAnsi="Tahoma" w:cs="Tahoma"/>
                <w:sz w:val="24"/>
                <w:szCs w:val="24"/>
              </w:rPr>
              <w:t>Integrating carers impact assessment into planning processes for infrastructure programmes such as transport, housing, and technology developments and other relevant community programmes</w:t>
            </w:r>
          </w:p>
        </w:tc>
        <w:tc>
          <w:tcPr>
            <w:tcW w:w="3202" w:type="dxa"/>
            <w:shd w:val="clear" w:color="auto" w:fill="DEEAF6" w:themeFill="accent1" w:themeFillTint="33"/>
          </w:tcPr>
          <w:p w14:paraId="7B0E80AB" w14:textId="1C35E0AB" w:rsidR="00343846" w:rsidRPr="004A0FE8" w:rsidRDefault="004A0FE8" w:rsidP="0017123E">
            <w:pPr>
              <w:contextualSpacing/>
              <w:rPr>
                <w:rFonts w:ascii="Tahoma" w:hAnsi="Tahoma" w:cs="Tahoma"/>
                <w:sz w:val="24"/>
                <w:szCs w:val="24"/>
              </w:rPr>
            </w:pPr>
            <w:r w:rsidRPr="004A0FE8">
              <w:rPr>
                <w:rFonts w:ascii="Tahoma" w:hAnsi="Tahoma" w:cs="Tahoma"/>
                <w:sz w:val="24"/>
                <w:szCs w:val="24"/>
              </w:rPr>
              <w:t>1.11</w:t>
            </w:r>
          </w:p>
        </w:tc>
      </w:tr>
    </w:tbl>
    <w:p w14:paraId="01A107BB" w14:textId="77777777" w:rsidR="0017123E" w:rsidRDefault="0017123E" w:rsidP="0017123E">
      <w:pPr>
        <w:spacing w:line="240" w:lineRule="auto"/>
        <w:contextualSpacing/>
        <w:rPr>
          <w:rFonts w:ascii="Tahoma" w:hAnsi="Tahoma" w:cs="Tahoma"/>
          <w:sz w:val="24"/>
          <w:szCs w:val="24"/>
          <w:highlight w:val="yellow"/>
        </w:rPr>
      </w:pPr>
    </w:p>
    <w:p w14:paraId="0545D99F" w14:textId="713FEF54" w:rsidR="00AF5E53" w:rsidRPr="0017123E" w:rsidRDefault="00820403" w:rsidP="00AF5E53">
      <w:pPr>
        <w:spacing w:line="240" w:lineRule="auto"/>
        <w:rPr>
          <w:rFonts w:ascii="Tahoma" w:hAnsi="Tahoma" w:cs="Tahoma"/>
          <w:b/>
          <w:sz w:val="24"/>
          <w:szCs w:val="24"/>
        </w:rPr>
      </w:pPr>
      <w:r>
        <w:rPr>
          <w:rFonts w:ascii="Tahoma" w:hAnsi="Tahoma" w:cs="Tahoma"/>
          <w:b/>
          <w:sz w:val="24"/>
          <w:szCs w:val="24"/>
        </w:rPr>
        <w:t>Ho</w:t>
      </w:r>
      <w:r w:rsidR="00AF5E53" w:rsidRPr="0017123E">
        <w:rPr>
          <w:rFonts w:ascii="Tahoma" w:hAnsi="Tahoma" w:cs="Tahoma"/>
          <w:b/>
          <w:sz w:val="24"/>
          <w:szCs w:val="24"/>
        </w:rPr>
        <w:t xml:space="preserve">w we will take </w:t>
      </w:r>
      <w:r w:rsidR="00AF5E53">
        <w:rPr>
          <w:rFonts w:ascii="Tahoma" w:hAnsi="Tahoma" w:cs="Tahoma"/>
          <w:b/>
          <w:sz w:val="24"/>
          <w:szCs w:val="24"/>
        </w:rPr>
        <w:t>this work</w:t>
      </w:r>
      <w:r w:rsidR="00AF5E53" w:rsidRPr="0017123E">
        <w:rPr>
          <w:rFonts w:ascii="Tahoma" w:hAnsi="Tahoma" w:cs="Tahoma"/>
          <w:b/>
          <w:sz w:val="24"/>
          <w:szCs w:val="24"/>
        </w:rPr>
        <w:t xml:space="preserve"> forward</w:t>
      </w:r>
    </w:p>
    <w:p w14:paraId="63BA54F8" w14:textId="77777777" w:rsidR="0017123E" w:rsidRPr="0017123E" w:rsidRDefault="0017123E" w:rsidP="0017123E">
      <w:pPr>
        <w:spacing w:line="240" w:lineRule="auto"/>
        <w:rPr>
          <w:rFonts w:ascii="Tahoma" w:hAnsi="Tahoma" w:cs="Tahoma"/>
          <w:sz w:val="24"/>
          <w:szCs w:val="24"/>
        </w:rPr>
      </w:pPr>
      <w:r w:rsidRPr="0017123E">
        <w:rPr>
          <w:rFonts w:ascii="Tahoma" w:hAnsi="Tahoma" w:cs="Tahoma"/>
          <w:sz w:val="24"/>
          <w:szCs w:val="24"/>
        </w:rPr>
        <w:lastRenderedPageBreak/>
        <w:t xml:space="preserve">A regional Carers Development Group is in place with representatives from all partner agencies. Reporting to the Regional Partnership Board, this Group will oversee </w:t>
      </w:r>
      <w:r>
        <w:rPr>
          <w:rFonts w:ascii="Tahoma" w:hAnsi="Tahoma" w:cs="Tahoma"/>
          <w:sz w:val="24"/>
          <w:szCs w:val="24"/>
        </w:rPr>
        <w:t>implementation of relevant objectives within the Delivery Plan</w:t>
      </w:r>
      <w:r w:rsidRPr="0017123E">
        <w:rPr>
          <w:rFonts w:ascii="Tahoma" w:hAnsi="Tahoma" w:cs="Tahoma"/>
          <w:sz w:val="24"/>
          <w:szCs w:val="24"/>
        </w:rPr>
        <w:t>.</w:t>
      </w:r>
    </w:p>
    <w:p w14:paraId="7E5A8E60" w14:textId="77777777" w:rsidR="00AF41F0" w:rsidRDefault="00AF41F0" w:rsidP="00AF41F0">
      <w:pPr>
        <w:spacing w:line="240" w:lineRule="auto"/>
        <w:rPr>
          <w:rFonts w:ascii="Tahoma" w:hAnsi="Tahoma" w:cs="Tahoma"/>
          <w:b/>
          <w:sz w:val="32"/>
          <w:szCs w:val="32"/>
        </w:rPr>
      </w:pPr>
    </w:p>
    <w:p w14:paraId="7A73D1ED" w14:textId="77777777" w:rsidR="00924880" w:rsidRDefault="00924880">
      <w:pPr>
        <w:rPr>
          <w:rFonts w:ascii="Tahoma" w:hAnsi="Tahoma" w:cs="Tahoma"/>
          <w:b/>
          <w:sz w:val="32"/>
          <w:szCs w:val="32"/>
        </w:rPr>
      </w:pPr>
      <w:r>
        <w:rPr>
          <w:rFonts w:ascii="Tahoma" w:hAnsi="Tahoma" w:cs="Tahoma"/>
          <w:b/>
          <w:sz w:val="32"/>
          <w:szCs w:val="32"/>
        </w:rPr>
        <w:br w:type="page"/>
      </w:r>
    </w:p>
    <w:p w14:paraId="7314E25F" w14:textId="017B8396" w:rsidR="00AF41F0" w:rsidRPr="008D5DAA" w:rsidRDefault="00AF41F0" w:rsidP="00AF41F0">
      <w:pPr>
        <w:spacing w:line="240" w:lineRule="auto"/>
        <w:rPr>
          <w:rFonts w:ascii="Tahoma" w:hAnsi="Tahoma" w:cs="Tahoma"/>
          <w:b/>
          <w:sz w:val="32"/>
          <w:szCs w:val="32"/>
        </w:rPr>
      </w:pPr>
      <w:r>
        <w:rPr>
          <w:rFonts w:ascii="Tahoma" w:hAnsi="Tahoma" w:cs="Tahoma"/>
          <w:b/>
          <w:sz w:val="32"/>
          <w:szCs w:val="32"/>
        </w:rPr>
        <w:lastRenderedPageBreak/>
        <w:t>2.2 Children and young people</w:t>
      </w:r>
    </w:p>
    <w:p w14:paraId="033D4D21" w14:textId="77777777" w:rsidR="00AF41F0" w:rsidRPr="004A654F" w:rsidRDefault="00AF41F0" w:rsidP="00AF41F0">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61C48CC7"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Children and young people make up approximately 22.2% of the population in the West Wales region. The number of young people is expected to stay relatively stable</w:t>
      </w:r>
      <w:r>
        <w:rPr>
          <w:rFonts w:ascii="Tahoma" w:hAnsi="Tahoma" w:cs="Tahoma"/>
          <w:sz w:val="24"/>
          <w:szCs w:val="24"/>
        </w:rPr>
        <w:t xml:space="preserve"> </w:t>
      </w:r>
      <w:r w:rsidRPr="006E6C84">
        <w:rPr>
          <w:rFonts w:ascii="Tahoma" w:hAnsi="Tahoma" w:cs="Tahoma"/>
          <w:sz w:val="24"/>
          <w:szCs w:val="24"/>
        </w:rPr>
        <w:t>over the next 15 years</w:t>
      </w:r>
    </w:p>
    <w:p w14:paraId="4C59AB6D"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The region has a lower number of Looked After Children (LAC) than the national</w:t>
      </w:r>
      <w:r>
        <w:rPr>
          <w:rFonts w:ascii="Tahoma" w:hAnsi="Tahoma" w:cs="Tahoma"/>
          <w:sz w:val="24"/>
          <w:szCs w:val="24"/>
        </w:rPr>
        <w:t xml:space="preserve"> </w:t>
      </w:r>
      <w:r w:rsidRPr="006E6C84">
        <w:rPr>
          <w:rFonts w:ascii="Tahoma" w:hAnsi="Tahoma" w:cs="Tahoma"/>
          <w:sz w:val="24"/>
          <w:szCs w:val="24"/>
        </w:rPr>
        <w:t>average</w:t>
      </w:r>
    </w:p>
    <w:p w14:paraId="27124C1E"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Care and support needs span a wide range from universal, through early intervention,</w:t>
      </w:r>
      <w:r>
        <w:rPr>
          <w:rFonts w:ascii="Tahoma" w:hAnsi="Tahoma" w:cs="Tahoma"/>
          <w:sz w:val="24"/>
          <w:szCs w:val="24"/>
        </w:rPr>
        <w:t xml:space="preserve"> </w:t>
      </w:r>
      <w:r w:rsidRPr="006E6C84">
        <w:rPr>
          <w:rFonts w:ascii="Tahoma" w:hAnsi="Tahoma" w:cs="Tahoma"/>
          <w:sz w:val="24"/>
          <w:szCs w:val="24"/>
        </w:rPr>
        <w:t>multiple needs and remedial intervention</w:t>
      </w:r>
    </w:p>
    <w:p w14:paraId="03FED45F"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Partner agencies have adopted a broadly consistent continuum of care and support</w:t>
      </w:r>
      <w:r>
        <w:rPr>
          <w:rFonts w:ascii="Tahoma" w:hAnsi="Tahoma" w:cs="Tahoma"/>
          <w:sz w:val="24"/>
          <w:szCs w:val="24"/>
        </w:rPr>
        <w:t xml:space="preserve"> </w:t>
      </w:r>
      <w:r w:rsidRPr="006E6C84">
        <w:rPr>
          <w:rFonts w:ascii="Tahoma" w:hAnsi="Tahoma" w:cs="Tahoma"/>
          <w:sz w:val="24"/>
          <w:szCs w:val="24"/>
        </w:rPr>
        <w:t>for children and families with a focus on prevention</w:t>
      </w:r>
    </w:p>
    <w:p w14:paraId="62260033"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Areas for improvement include further development of preventative and early intervention services, building on established programmes such as Family Information Services, Families First and Team Around the Family; refocusing managed care and support to promote independence and wellbeing; improving multi-agency working and improved collaboration across the region to bring services</w:t>
      </w:r>
      <w:r>
        <w:rPr>
          <w:rFonts w:ascii="Tahoma" w:hAnsi="Tahoma" w:cs="Tahoma"/>
          <w:sz w:val="24"/>
          <w:szCs w:val="24"/>
        </w:rPr>
        <w:t xml:space="preserve"> </w:t>
      </w:r>
      <w:r w:rsidRPr="006E6C84">
        <w:rPr>
          <w:rFonts w:ascii="Tahoma" w:hAnsi="Tahoma" w:cs="Tahoma"/>
          <w:sz w:val="24"/>
          <w:szCs w:val="24"/>
        </w:rPr>
        <w:t>to a consistent level and standard</w:t>
      </w:r>
    </w:p>
    <w:p w14:paraId="66E28D80" w14:textId="77777777" w:rsidR="00AF41F0" w:rsidRPr="006E6C84" w:rsidRDefault="00AF41F0" w:rsidP="00C406CE">
      <w:pPr>
        <w:pStyle w:val="ListParagraph"/>
        <w:numPr>
          <w:ilvl w:val="0"/>
          <w:numId w:val="10"/>
        </w:numPr>
        <w:autoSpaceDE w:val="0"/>
        <w:autoSpaceDN w:val="0"/>
        <w:adjustRightInd w:val="0"/>
        <w:spacing w:after="0" w:line="240" w:lineRule="auto"/>
        <w:rPr>
          <w:rFonts w:ascii="Tahoma" w:hAnsi="Tahoma" w:cs="Tahoma"/>
          <w:sz w:val="24"/>
          <w:szCs w:val="24"/>
        </w:rPr>
      </w:pPr>
      <w:r w:rsidRPr="006E6C84">
        <w:rPr>
          <w:rFonts w:ascii="Tahoma" w:hAnsi="Tahoma" w:cs="Tahoma"/>
          <w:sz w:val="24"/>
          <w:szCs w:val="24"/>
        </w:rPr>
        <w:t>Collaborative action should also be considered to address strategic challenges such as reducing budgets, workforce development and the  establishment of user-led</w:t>
      </w:r>
      <w:r>
        <w:rPr>
          <w:rFonts w:ascii="Tahoma" w:hAnsi="Tahoma" w:cs="Tahoma"/>
          <w:sz w:val="24"/>
          <w:szCs w:val="24"/>
        </w:rPr>
        <w:t xml:space="preserve"> </w:t>
      </w:r>
      <w:r w:rsidRPr="006E6C84">
        <w:rPr>
          <w:rFonts w:ascii="Tahoma" w:hAnsi="Tahoma" w:cs="Tahoma"/>
          <w:sz w:val="24"/>
          <w:szCs w:val="24"/>
        </w:rPr>
        <w:t>preventative services</w:t>
      </w:r>
    </w:p>
    <w:p w14:paraId="1C5B53B3" w14:textId="77777777" w:rsidR="00AF41F0" w:rsidRPr="00DC3F75" w:rsidRDefault="00AF41F0" w:rsidP="00AF41F0">
      <w:pPr>
        <w:pStyle w:val="ListParagraph"/>
        <w:autoSpaceDE w:val="0"/>
        <w:autoSpaceDN w:val="0"/>
        <w:adjustRightInd w:val="0"/>
        <w:spacing w:after="0" w:line="240" w:lineRule="auto"/>
        <w:ind w:left="360"/>
        <w:rPr>
          <w:rFonts w:ascii="Tahoma" w:hAnsi="Tahoma" w:cs="Tahoma"/>
          <w:sz w:val="24"/>
          <w:szCs w:val="24"/>
        </w:rPr>
      </w:pPr>
    </w:p>
    <w:p w14:paraId="76A6B897" w14:textId="77777777" w:rsidR="00AF41F0" w:rsidRPr="004A654F" w:rsidRDefault="00AF41F0" w:rsidP="00AF41F0">
      <w:pPr>
        <w:spacing w:line="240" w:lineRule="auto"/>
        <w:contextualSpacing/>
        <w:rPr>
          <w:rFonts w:ascii="Tahoma" w:hAnsi="Tahoma" w:cs="Tahoma"/>
          <w:b/>
          <w:sz w:val="24"/>
          <w:szCs w:val="24"/>
        </w:rPr>
      </w:pPr>
      <w:r w:rsidRPr="004A654F">
        <w:rPr>
          <w:rFonts w:ascii="Tahoma" w:hAnsi="Tahoma" w:cs="Tahoma"/>
          <w:b/>
          <w:sz w:val="24"/>
          <w:szCs w:val="24"/>
        </w:rPr>
        <w:t>Gaps and area</w:t>
      </w:r>
      <w:r>
        <w:rPr>
          <w:rFonts w:ascii="Tahoma" w:hAnsi="Tahoma" w:cs="Tahoma"/>
          <w:b/>
          <w:sz w:val="24"/>
          <w:szCs w:val="24"/>
        </w:rPr>
        <w:t>s for improvement we identified</w:t>
      </w:r>
    </w:p>
    <w:p w14:paraId="75046C64" w14:textId="77777777" w:rsidR="00AF41F0" w:rsidRDefault="00AF41F0" w:rsidP="00AF41F0">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63"/>
        <w:gridCol w:w="2498"/>
      </w:tblGrid>
      <w:tr w:rsidR="00055730" w14:paraId="2ED27F7F" w14:textId="77777777" w:rsidTr="00D47068">
        <w:trPr>
          <w:tblHeader/>
        </w:trPr>
        <w:tc>
          <w:tcPr>
            <w:tcW w:w="12186" w:type="dxa"/>
            <w:tcBorders>
              <w:top w:val="nil"/>
              <w:left w:val="nil"/>
              <w:bottom w:val="single" w:sz="4" w:space="0" w:color="auto"/>
              <w:right w:val="single" w:sz="4" w:space="0" w:color="auto"/>
            </w:tcBorders>
          </w:tcPr>
          <w:p w14:paraId="2BF4ACD9" w14:textId="77777777" w:rsidR="00055730" w:rsidRDefault="00055730"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6497CE4E" w14:textId="77777777" w:rsidR="00055730" w:rsidRPr="00FF1EFA" w:rsidRDefault="00055730"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055730" w14:paraId="5F1E393C" w14:textId="77777777" w:rsidTr="00FF1EFA">
        <w:tc>
          <w:tcPr>
            <w:tcW w:w="12186" w:type="dxa"/>
            <w:tcBorders>
              <w:top w:val="single" w:sz="4" w:space="0" w:color="auto"/>
            </w:tcBorders>
            <w:shd w:val="clear" w:color="auto" w:fill="DEEAF6" w:themeFill="accent1" w:themeFillTint="33"/>
          </w:tcPr>
          <w:p w14:paraId="5C71F9F6" w14:textId="6EC9CDB5" w:rsidR="00055730" w:rsidRPr="00055730" w:rsidRDefault="00055730" w:rsidP="009E6F77">
            <w:pPr>
              <w:contextualSpacing/>
              <w:rPr>
                <w:rFonts w:ascii="Tahoma" w:hAnsi="Tahoma" w:cs="Tahoma"/>
                <w:sz w:val="24"/>
                <w:szCs w:val="24"/>
              </w:rPr>
            </w:pPr>
            <w:r>
              <w:rPr>
                <w:rFonts w:ascii="Tahoma" w:hAnsi="Tahoma" w:cs="Tahoma"/>
                <w:sz w:val="24"/>
                <w:szCs w:val="24"/>
              </w:rPr>
              <w:t xml:space="preserve">Developing </w:t>
            </w:r>
            <w:r w:rsidRPr="00343317">
              <w:rPr>
                <w:rFonts w:ascii="Tahoma" w:hAnsi="Tahoma" w:cs="Tahoma"/>
                <w:sz w:val="24"/>
                <w:szCs w:val="24"/>
              </w:rPr>
              <w:t>appropriate access to a range of information, advice and assistance that directs families with children and young people to relevant care</w:t>
            </w:r>
            <w:r>
              <w:rPr>
                <w:rFonts w:ascii="Tahoma" w:hAnsi="Tahoma" w:cs="Tahoma"/>
                <w:sz w:val="24"/>
                <w:szCs w:val="24"/>
              </w:rPr>
              <w:t xml:space="preserve"> and support within communities</w:t>
            </w:r>
          </w:p>
        </w:tc>
        <w:tc>
          <w:tcPr>
            <w:tcW w:w="3202" w:type="dxa"/>
            <w:tcBorders>
              <w:top w:val="single" w:sz="4" w:space="0" w:color="auto"/>
            </w:tcBorders>
            <w:shd w:val="clear" w:color="auto" w:fill="DEEAF6" w:themeFill="accent1" w:themeFillTint="33"/>
          </w:tcPr>
          <w:p w14:paraId="1B8F2F81" w14:textId="0F702543" w:rsidR="00055730" w:rsidRPr="00343846" w:rsidRDefault="00343846" w:rsidP="00B968CD">
            <w:pPr>
              <w:contextualSpacing/>
              <w:rPr>
                <w:rFonts w:ascii="Tahoma" w:hAnsi="Tahoma" w:cs="Tahoma"/>
                <w:sz w:val="24"/>
                <w:szCs w:val="24"/>
              </w:rPr>
            </w:pPr>
            <w:r w:rsidRPr="00343846">
              <w:rPr>
                <w:rFonts w:ascii="Tahoma" w:hAnsi="Tahoma" w:cs="Tahoma"/>
                <w:sz w:val="24"/>
                <w:szCs w:val="24"/>
              </w:rPr>
              <w:t>1.3; 1.4; 1.1</w:t>
            </w:r>
            <w:r w:rsidR="00B968CD">
              <w:rPr>
                <w:rFonts w:ascii="Tahoma" w:hAnsi="Tahoma" w:cs="Tahoma"/>
                <w:sz w:val="24"/>
                <w:szCs w:val="24"/>
              </w:rPr>
              <w:t>5</w:t>
            </w:r>
          </w:p>
        </w:tc>
      </w:tr>
      <w:tr w:rsidR="00055730" w14:paraId="77C5BD33" w14:textId="77777777" w:rsidTr="00FF1EFA">
        <w:tc>
          <w:tcPr>
            <w:tcW w:w="12186" w:type="dxa"/>
            <w:shd w:val="clear" w:color="auto" w:fill="DEEAF6" w:themeFill="accent1" w:themeFillTint="33"/>
          </w:tcPr>
          <w:p w14:paraId="258696AE" w14:textId="369172A5" w:rsidR="00055730" w:rsidRPr="00055730" w:rsidRDefault="00055730" w:rsidP="009E6F77">
            <w:pPr>
              <w:contextualSpacing/>
              <w:rPr>
                <w:rFonts w:ascii="Tahoma" w:hAnsi="Tahoma" w:cs="Tahoma"/>
                <w:sz w:val="24"/>
                <w:szCs w:val="24"/>
              </w:rPr>
            </w:pPr>
            <w:r w:rsidRPr="00343317">
              <w:rPr>
                <w:rFonts w:ascii="Tahoma" w:hAnsi="Tahoma" w:cs="Tahoma"/>
                <w:sz w:val="24"/>
                <w:szCs w:val="24"/>
              </w:rPr>
              <w:t>Enhancing assessment and care planning processes to ensure that citizens have a genuine voice when agreeing outcomes and the</w:t>
            </w:r>
            <w:r>
              <w:rPr>
                <w:rFonts w:ascii="Tahoma" w:hAnsi="Tahoma" w:cs="Tahoma"/>
                <w:sz w:val="24"/>
                <w:szCs w:val="24"/>
              </w:rPr>
              <w:t xml:space="preserve"> support needed to achieve them</w:t>
            </w:r>
          </w:p>
        </w:tc>
        <w:tc>
          <w:tcPr>
            <w:tcW w:w="3202" w:type="dxa"/>
            <w:shd w:val="clear" w:color="auto" w:fill="DEEAF6" w:themeFill="accent1" w:themeFillTint="33"/>
          </w:tcPr>
          <w:p w14:paraId="374F498F" w14:textId="594AC90B"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6</w:t>
            </w:r>
            <w:r>
              <w:rPr>
                <w:rFonts w:ascii="Tahoma" w:hAnsi="Tahoma" w:cs="Tahoma"/>
                <w:sz w:val="24"/>
                <w:szCs w:val="24"/>
              </w:rPr>
              <w:t>; 2.1</w:t>
            </w:r>
            <w:r w:rsidR="00EE0B83">
              <w:rPr>
                <w:rFonts w:ascii="Tahoma" w:hAnsi="Tahoma" w:cs="Tahoma"/>
                <w:sz w:val="24"/>
                <w:szCs w:val="24"/>
              </w:rPr>
              <w:t>; E8</w:t>
            </w:r>
          </w:p>
        </w:tc>
      </w:tr>
      <w:tr w:rsidR="00055730" w14:paraId="498AA130" w14:textId="77777777" w:rsidTr="00297A65">
        <w:tc>
          <w:tcPr>
            <w:tcW w:w="12186" w:type="dxa"/>
            <w:shd w:val="clear" w:color="auto" w:fill="DEEAF6" w:themeFill="accent1" w:themeFillTint="33"/>
          </w:tcPr>
          <w:p w14:paraId="77F84DF4" w14:textId="51118851" w:rsidR="00055730" w:rsidRDefault="00055730" w:rsidP="00055730">
            <w:pPr>
              <w:contextualSpacing/>
              <w:rPr>
                <w:rFonts w:ascii="Tahoma" w:hAnsi="Tahoma" w:cs="Tahoma"/>
                <w:b/>
                <w:sz w:val="24"/>
                <w:szCs w:val="24"/>
              </w:rPr>
            </w:pPr>
            <w:r w:rsidRPr="00343317">
              <w:rPr>
                <w:rFonts w:ascii="Tahoma" w:hAnsi="Tahoma" w:cs="Tahoma"/>
                <w:sz w:val="24"/>
                <w:szCs w:val="24"/>
              </w:rPr>
              <w:t>Ensuring that children, young people and their families are able to access services through their l</w:t>
            </w:r>
            <w:r>
              <w:rPr>
                <w:rFonts w:ascii="Tahoma" w:hAnsi="Tahoma" w:cs="Tahoma"/>
                <w:sz w:val="24"/>
                <w:szCs w:val="24"/>
              </w:rPr>
              <w:t>anguage of choice and that the ‘</w:t>
            </w:r>
            <w:r w:rsidRPr="00343317">
              <w:rPr>
                <w:rFonts w:ascii="Tahoma" w:hAnsi="Tahoma" w:cs="Tahoma"/>
                <w:sz w:val="24"/>
                <w:szCs w:val="24"/>
              </w:rPr>
              <w:t>active offer</w:t>
            </w:r>
            <w:r>
              <w:rPr>
                <w:rFonts w:ascii="Tahoma" w:hAnsi="Tahoma" w:cs="Tahoma"/>
                <w:sz w:val="24"/>
                <w:szCs w:val="24"/>
              </w:rPr>
              <w:t>’</w:t>
            </w:r>
            <w:r w:rsidRPr="00343317">
              <w:rPr>
                <w:rFonts w:ascii="Tahoma" w:hAnsi="Tahoma" w:cs="Tahoma"/>
                <w:sz w:val="24"/>
                <w:szCs w:val="24"/>
              </w:rPr>
              <w:t xml:space="preserve"> through the Welsh medium is available</w:t>
            </w:r>
          </w:p>
        </w:tc>
        <w:tc>
          <w:tcPr>
            <w:tcW w:w="3202" w:type="dxa"/>
            <w:shd w:val="clear" w:color="auto" w:fill="DEEAF6" w:themeFill="accent1" w:themeFillTint="33"/>
          </w:tcPr>
          <w:p w14:paraId="0BD3705F" w14:textId="60C6BCA4" w:rsidR="00055730" w:rsidRPr="00297A65" w:rsidRDefault="00343846" w:rsidP="009E6F77">
            <w:pPr>
              <w:contextualSpacing/>
              <w:rPr>
                <w:rFonts w:ascii="Tahoma" w:hAnsi="Tahoma" w:cs="Tahoma"/>
                <w:sz w:val="24"/>
                <w:szCs w:val="24"/>
              </w:rPr>
            </w:pPr>
            <w:r w:rsidRPr="00297A65">
              <w:rPr>
                <w:rFonts w:ascii="Tahoma" w:hAnsi="Tahoma" w:cs="Tahoma"/>
                <w:sz w:val="24"/>
                <w:szCs w:val="24"/>
              </w:rPr>
              <w:t>Welsh language</w:t>
            </w:r>
          </w:p>
        </w:tc>
      </w:tr>
      <w:tr w:rsidR="00055730" w14:paraId="012C06CA" w14:textId="77777777" w:rsidTr="00297A65">
        <w:tc>
          <w:tcPr>
            <w:tcW w:w="12186" w:type="dxa"/>
            <w:shd w:val="clear" w:color="auto" w:fill="DEEAF6" w:themeFill="accent1" w:themeFillTint="33"/>
          </w:tcPr>
          <w:p w14:paraId="66567C83" w14:textId="49BDD615" w:rsidR="00055730" w:rsidRPr="00055730" w:rsidRDefault="00055730" w:rsidP="009E6F77">
            <w:pPr>
              <w:contextualSpacing/>
              <w:rPr>
                <w:rFonts w:ascii="Tahoma" w:hAnsi="Tahoma" w:cs="Tahoma"/>
                <w:sz w:val="24"/>
                <w:szCs w:val="24"/>
              </w:rPr>
            </w:pPr>
            <w:r w:rsidRPr="00343317">
              <w:rPr>
                <w:rFonts w:ascii="Tahoma" w:hAnsi="Tahoma" w:cs="Tahoma"/>
                <w:sz w:val="24"/>
                <w:szCs w:val="24"/>
              </w:rPr>
              <w:t xml:space="preserve">Developing community-based, user-led, co-produced services that support families with children and young people to become more resilient and develop a range </w:t>
            </w:r>
            <w:r>
              <w:rPr>
                <w:rFonts w:ascii="Tahoma" w:hAnsi="Tahoma" w:cs="Tahoma"/>
                <w:sz w:val="24"/>
                <w:szCs w:val="24"/>
              </w:rPr>
              <w:t>of skills including life skills</w:t>
            </w:r>
          </w:p>
        </w:tc>
        <w:tc>
          <w:tcPr>
            <w:tcW w:w="3202" w:type="dxa"/>
            <w:shd w:val="clear" w:color="auto" w:fill="DEEAF6" w:themeFill="accent1" w:themeFillTint="33"/>
          </w:tcPr>
          <w:p w14:paraId="1EF391C5" w14:textId="3276F9B5" w:rsidR="00055730" w:rsidRPr="00297A65" w:rsidRDefault="00343846" w:rsidP="00B968CD">
            <w:pPr>
              <w:contextualSpacing/>
              <w:rPr>
                <w:rFonts w:ascii="Tahoma" w:hAnsi="Tahoma" w:cs="Tahoma"/>
                <w:sz w:val="24"/>
                <w:szCs w:val="24"/>
              </w:rPr>
            </w:pPr>
            <w:r w:rsidRPr="00297A65">
              <w:rPr>
                <w:rFonts w:ascii="Tahoma" w:hAnsi="Tahoma" w:cs="Tahoma"/>
                <w:sz w:val="24"/>
                <w:szCs w:val="24"/>
              </w:rPr>
              <w:t>1.1</w:t>
            </w:r>
            <w:r w:rsidR="00B968CD" w:rsidRPr="00297A65">
              <w:rPr>
                <w:rFonts w:ascii="Tahoma" w:hAnsi="Tahoma" w:cs="Tahoma"/>
                <w:sz w:val="24"/>
                <w:szCs w:val="24"/>
              </w:rPr>
              <w:t>5</w:t>
            </w:r>
            <w:r w:rsidRPr="00297A65">
              <w:rPr>
                <w:rFonts w:ascii="Tahoma" w:hAnsi="Tahoma" w:cs="Tahoma"/>
                <w:sz w:val="24"/>
                <w:szCs w:val="24"/>
              </w:rPr>
              <w:t>; 1.1</w:t>
            </w:r>
            <w:r w:rsidR="00B968CD" w:rsidRPr="00297A65">
              <w:rPr>
                <w:rFonts w:ascii="Tahoma" w:hAnsi="Tahoma" w:cs="Tahoma"/>
                <w:sz w:val="24"/>
                <w:szCs w:val="24"/>
              </w:rPr>
              <w:t>6</w:t>
            </w:r>
            <w:r w:rsidR="00FC6E96" w:rsidRPr="00297A65">
              <w:rPr>
                <w:rFonts w:ascii="Tahoma" w:hAnsi="Tahoma" w:cs="Tahoma"/>
                <w:sz w:val="24"/>
                <w:szCs w:val="24"/>
              </w:rPr>
              <w:t>; 1.1</w:t>
            </w:r>
            <w:r w:rsidR="00B968CD" w:rsidRPr="00297A65">
              <w:rPr>
                <w:rFonts w:ascii="Tahoma" w:hAnsi="Tahoma" w:cs="Tahoma"/>
                <w:sz w:val="24"/>
                <w:szCs w:val="24"/>
              </w:rPr>
              <w:t>8</w:t>
            </w:r>
          </w:p>
        </w:tc>
      </w:tr>
      <w:tr w:rsidR="00055730" w14:paraId="681745EC" w14:textId="77777777" w:rsidTr="00297A65">
        <w:tc>
          <w:tcPr>
            <w:tcW w:w="12186" w:type="dxa"/>
            <w:shd w:val="clear" w:color="auto" w:fill="DEEAF6" w:themeFill="accent1" w:themeFillTint="33"/>
          </w:tcPr>
          <w:p w14:paraId="110D2D28" w14:textId="1460DC3A" w:rsidR="00055730" w:rsidRPr="00055730" w:rsidRDefault="00055730" w:rsidP="009E6F77">
            <w:pPr>
              <w:contextualSpacing/>
              <w:rPr>
                <w:rFonts w:ascii="Tahoma" w:hAnsi="Tahoma" w:cs="Tahoma"/>
                <w:sz w:val="24"/>
                <w:szCs w:val="24"/>
              </w:rPr>
            </w:pPr>
            <w:r w:rsidRPr="00343317">
              <w:rPr>
                <w:rFonts w:ascii="Tahoma" w:hAnsi="Tahoma" w:cs="Tahoma"/>
                <w:sz w:val="24"/>
                <w:szCs w:val="24"/>
              </w:rPr>
              <w:t>Reconfiguring commissioning processes for high cost, low volume care and support packages for children with complex needs, to deliver consistent cost-effective services that ensure b</w:t>
            </w:r>
            <w:r>
              <w:rPr>
                <w:rFonts w:ascii="Tahoma" w:hAnsi="Tahoma" w:cs="Tahoma"/>
                <w:sz w:val="24"/>
                <w:szCs w:val="24"/>
              </w:rPr>
              <w:t xml:space="preserve">est outcomes for service users </w:t>
            </w:r>
          </w:p>
        </w:tc>
        <w:tc>
          <w:tcPr>
            <w:tcW w:w="3202" w:type="dxa"/>
            <w:shd w:val="clear" w:color="auto" w:fill="DEEAF6" w:themeFill="accent1" w:themeFillTint="33"/>
          </w:tcPr>
          <w:p w14:paraId="418A0CBB" w14:textId="2379D6F1" w:rsidR="00055730" w:rsidRPr="00297A65" w:rsidRDefault="00343846" w:rsidP="00B968CD">
            <w:pPr>
              <w:contextualSpacing/>
              <w:rPr>
                <w:rFonts w:ascii="Tahoma" w:hAnsi="Tahoma" w:cs="Tahoma"/>
                <w:sz w:val="24"/>
                <w:szCs w:val="24"/>
              </w:rPr>
            </w:pPr>
            <w:r w:rsidRPr="00297A65">
              <w:rPr>
                <w:rFonts w:ascii="Tahoma" w:hAnsi="Tahoma" w:cs="Tahoma"/>
                <w:sz w:val="24"/>
                <w:szCs w:val="24"/>
              </w:rPr>
              <w:t>3.</w:t>
            </w:r>
            <w:r w:rsidR="00B968CD" w:rsidRPr="00297A65">
              <w:rPr>
                <w:rFonts w:ascii="Tahoma" w:hAnsi="Tahoma" w:cs="Tahoma"/>
                <w:sz w:val="24"/>
                <w:szCs w:val="24"/>
              </w:rPr>
              <w:t>5</w:t>
            </w:r>
          </w:p>
        </w:tc>
      </w:tr>
      <w:tr w:rsidR="00055730" w14:paraId="478DBEE3" w14:textId="77777777" w:rsidTr="00297A65">
        <w:tc>
          <w:tcPr>
            <w:tcW w:w="12186" w:type="dxa"/>
            <w:shd w:val="clear" w:color="auto" w:fill="DEEAF6" w:themeFill="accent1" w:themeFillTint="33"/>
          </w:tcPr>
          <w:p w14:paraId="5FE26B1D" w14:textId="1E456D78" w:rsidR="00055730" w:rsidRPr="00055730" w:rsidRDefault="00055730" w:rsidP="009E6F77">
            <w:pPr>
              <w:contextualSpacing/>
              <w:rPr>
                <w:rFonts w:ascii="Tahoma" w:hAnsi="Tahoma" w:cs="Tahoma"/>
                <w:sz w:val="24"/>
                <w:szCs w:val="24"/>
              </w:rPr>
            </w:pPr>
            <w:r w:rsidRPr="00343317">
              <w:rPr>
                <w:rFonts w:ascii="Tahoma" w:hAnsi="Tahoma" w:cs="Tahoma"/>
                <w:sz w:val="24"/>
                <w:szCs w:val="24"/>
              </w:rPr>
              <w:t>Improving the support offered for family relationships, particularly for new parents or parents who are experiencing stress due to other factors such</w:t>
            </w:r>
            <w:r>
              <w:rPr>
                <w:rFonts w:ascii="Tahoma" w:hAnsi="Tahoma" w:cs="Tahoma"/>
                <w:sz w:val="24"/>
                <w:szCs w:val="24"/>
              </w:rPr>
              <w:t xml:space="preserve"> as imprisonment or disability </w:t>
            </w:r>
          </w:p>
        </w:tc>
        <w:tc>
          <w:tcPr>
            <w:tcW w:w="3202" w:type="dxa"/>
            <w:shd w:val="clear" w:color="auto" w:fill="DEEAF6" w:themeFill="accent1" w:themeFillTint="33"/>
          </w:tcPr>
          <w:p w14:paraId="0C342575" w14:textId="24AC8595" w:rsidR="00055730" w:rsidRPr="00297A65" w:rsidRDefault="00343846" w:rsidP="00B968CD">
            <w:pPr>
              <w:contextualSpacing/>
              <w:rPr>
                <w:rFonts w:ascii="Tahoma" w:hAnsi="Tahoma" w:cs="Tahoma"/>
                <w:sz w:val="24"/>
                <w:szCs w:val="24"/>
              </w:rPr>
            </w:pPr>
            <w:r w:rsidRPr="00297A65">
              <w:rPr>
                <w:rFonts w:ascii="Tahoma" w:hAnsi="Tahoma" w:cs="Tahoma"/>
                <w:sz w:val="24"/>
                <w:szCs w:val="24"/>
              </w:rPr>
              <w:t>1.1</w:t>
            </w:r>
            <w:r w:rsidR="00B968CD" w:rsidRPr="00297A65">
              <w:rPr>
                <w:rFonts w:ascii="Tahoma" w:hAnsi="Tahoma" w:cs="Tahoma"/>
                <w:sz w:val="24"/>
                <w:szCs w:val="24"/>
              </w:rPr>
              <w:t>5</w:t>
            </w:r>
          </w:p>
        </w:tc>
      </w:tr>
      <w:tr w:rsidR="00055730" w14:paraId="6FE881A9" w14:textId="77777777" w:rsidTr="00297A65">
        <w:tc>
          <w:tcPr>
            <w:tcW w:w="12186" w:type="dxa"/>
            <w:shd w:val="clear" w:color="auto" w:fill="DEEAF6" w:themeFill="accent1" w:themeFillTint="33"/>
          </w:tcPr>
          <w:p w14:paraId="25E4BF2B" w14:textId="175BB4B1" w:rsidR="00055730" w:rsidRPr="00343317" w:rsidRDefault="00055730" w:rsidP="009E6F77">
            <w:pPr>
              <w:contextualSpacing/>
              <w:rPr>
                <w:rFonts w:ascii="Tahoma" w:hAnsi="Tahoma" w:cs="Tahoma"/>
                <w:sz w:val="24"/>
                <w:szCs w:val="24"/>
              </w:rPr>
            </w:pPr>
            <w:r w:rsidRPr="00343317">
              <w:rPr>
                <w:rFonts w:ascii="Tahoma" w:hAnsi="Tahoma" w:cs="Tahoma"/>
                <w:sz w:val="24"/>
                <w:szCs w:val="24"/>
              </w:rPr>
              <w:t>Enhancing accommodation and meeting accommodation support needs of young people leaving care o</w:t>
            </w:r>
            <w:r>
              <w:rPr>
                <w:rFonts w:ascii="Tahoma" w:hAnsi="Tahoma" w:cs="Tahoma"/>
                <w:sz w:val="24"/>
                <w:szCs w:val="24"/>
              </w:rPr>
              <w:t>r following custodial sentences</w:t>
            </w:r>
          </w:p>
        </w:tc>
        <w:tc>
          <w:tcPr>
            <w:tcW w:w="3202" w:type="dxa"/>
            <w:shd w:val="clear" w:color="auto" w:fill="DEEAF6" w:themeFill="accent1" w:themeFillTint="33"/>
          </w:tcPr>
          <w:p w14:paraId="5386A804" w14:textId="09187132" w:rsidR="00055730" w:rsidRPr="00297A65" w:rsidRDefault="00297A65" w:rsidP="009E6F77">
            <w:pPr>
              <w:contextualSpacing/>
              <w:rPr>
                <w:rFonts w:ascii="Tahoma" w:hAnsi="Tahoma" w:cs="Tahoma"/>
                <w:sz w:val="24"/>
                <w:szCs w:val="24"/>
              </w:rPr>
            </w:pPr>
            <w:r>
              <w:rPr>
                <w:rFonts w:ascii="Tahoma" w:hAnsi="Tahoma" w:cs="Tahoma"/>
                <w:sz w:val="24"/>
                <w:szCs w:val="24"/>
              </w:rPr>
              <w:t>Insert</w:t>
            </w:r>
          </w:p>
        </w:tc>
      </w:tr>
      <w:tr w:rsidR="00055730" w14:paraId="07617953" w14:textId="77777777" w:rsidTr="00FF1EFA">
        <w:tc>
          <w:tcPr>
            <w:tcW w:w="12186" w:type="dxa"/>
            <w:shd w:val="clear" w:color="auto" w:fill="DEEAF6" w:themeFill="accent1" w:themeFillTint="33"/>
          </w:tcPr>
          <w:p w14:paraId="0928F542" w14:textId="5DF780EB" w:rsidR="00055730" w:rsidRPr="00343317" w:rsidRDefault="00055730" w:rsidP="009E6F77">
            <w:pPr>
              <w:contextualSpacing/>
              <w:rPr>
                <w:rFonts w:ascii="Tahoma" w:hAnsi="Tahoma" w:cs="Tahoma"/>
                <w:sz w:val="24"/>
                <w:szCs w:val="24"/>
              </w:rPr>
            </w:pPr>
            <w:r w:rsidRPr="00343317">
              <w:rPr>
                <w:rFonts w:ascii="Tahoma" w:hAnsi="Tahoma" w:cs="Tahoma"/>
                <w:sz w:val="24"/>
                <w:szCs w:val="24"/>
              </w:rPr>
              <w:t>Improving integration between children’s services, mental health and learning disability and access to mental he</w:t>
            </w:r>
            <w:r>
              <w:rPr>
                <w:rFonts w:ascii="Tahoma" w:hAnsi="Tahoma" w:cs="Tahoma"/>
                <w:sz w:val="24"/>
                <w:szCs w:val="24"/>
              </w:rPr>
              <w:t>alth services at an early stage</w:t>
            </w:r>
          </w:p>
        </w:tc>
        <w:tc>
          <w:tcPr>
            <w:tcW w:w="3202" w:type="dxa"/>
            <w:shd w:val="clear" w:color="auto" w:fill="DEEAF6" w:themeFill="accent1" w:themeFillTint="33"/>
          </w:tcPr>
          <w:p w14:paraId="0355A32C" w14:textId="1002B32C"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9</w:t>
            </w:r>
          </w:p>
        </w:tc>
      </w:tr>
      <w:tr w:rsidR="00055730" w14:paraId="08030B76" w14:textId="77777777" w:rsidTr="00FF1EFA">
        <w:tc>
          <w:tcPr>
            <w:tcW w:w="12186" w:type="dxa"/>
            <w:shd w:val="clear" w:color="auto" w:fill="DEEAF6" w:themeFill="accent1" w:themeFillTint="33"/>
          </w:tcPr>
          <w:p w14:paraId="4AC76D3F" w14:textId="2796FBB0" w:rsidR="00055730" w:rsidRPr="00343317" w:rsidRDefault="00055730" w:rsidP="009E6F77">
            <w:pPr>
              <w:contextualSpacing/>
              <w:rPr>
                <w:rFonts w:ascii="Tahoma" w:hAnsi="Tahoma" w:cs="Tahoma"/>
                <w:sz w:val="24"/>
                <w:szCs w:val="24"/>
              </w:rPr>
            </w:pPr>
            <w:r w:rsidRPr="00343317">
              <w:rPr>
                <w:rFonts w:ascii="Tahoma" w:hAnsi="Tahoma" w:cs="Tahoma"/>
                <w:sz w:val="24"/>
                <w:szCs w:val="24"/>
              </w:rPr>
              <w:t>Reducing the number of placement moves for LAC and reduci</w:t>
            </w:r>
            <w:r>
              <w:rPr>
                <w:rFonts w:ascii="Tahoma" w:hAnsi="Tahoma" w:cs="Tahoma"/>
                <w:sz w:val="24"/>
                <w:szCs w:val="24"/>
              </w:rPr>
              <w:t>ng reliance on residential care</w:t>
            </w:r>
          </w:p>
        </w:tc>
        <w:tc>
          <w:tcPr>
            <w:tcW w:w="3202" w:type="dxa"/>
            <w:shd w:val="clear" w:color="auto" w:fill="DEEAF6" w:themeFill="accent1" w:themeFillTint="33"/>
          </w:tcPr>
          <w:p w14:paraId="5FB6EF31" w14:textId="6BAAC8FC"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6</w:t>
            </w:r>
          </w:p>
        </w:tc>
      </w:tr>
      <w:tr w:rsidR="00055730" w14:paraId="1292E2B4" w14:textId="77777777" w:rsidTr="00FF1EFA">
        <w:tc>
          <w:tcPr>
            <w:tcW w:w="12186" w:type="dxa"/>
            <w:shd w:val="clear" w:color="auto" w:fill="DEEAF6" w:themeFill="accent1" w:themeFillTint="33"/>
          </w:tcPr>
          <w:p w14:paraId="1CC94024" w14:textId="7268D947" w:rsidR="00055730" w:rsidRPr="00343317" w:rsidRDefault="00055730" w:rsidP="009E6F77">
            <w:pPr>
              <w:contextualSpacing/>
              <w:rPr>
                <w:rFonts w:ascii="Tahoma" w:hAnsi="Tahoma" w:cs="Tahoma"/>
                <w:sz w:val="24"/>
                <w:szCs w:val="24"/>
              </w:rPr>
            </w:pPr>
            <w:r w:rsidRPr="00343317">
              <w:rPr>
                <w:rFonts w:ascii="Tahoma" w:hAnsi="Tahoma" w:cs="Tahoma"/>
                <w:sz w:val="24"/>
                <w:szCs w:val="24"/>
              </w:rPr>
              <w:lastRenderedPageBreak/>
              <w:t>Improving joint planning between CAMHS and learning disability services, to ensure equitable service provision for children with neuro-developmental conditions via the ‘Together for Children’ programme</w:t>
            </w:r>
          </w:p>
        </w:tc>
        <w:tc>
          <w:tcPr>
            <w:tcW w:w="3202" w:type="dxa"/>
            <w:shd w:val="clear" w:color="auto" w:fill="DEEAF6" w:themeFill="accent1" w:themeFillTint="33"/>
          </w:tcPr>
          <w:p w14:paraId="6FAE7387" w14:textId="5A90CA69" w:rsidR="00055730" w:rsidRPr="00343846" w:rsidRDefault="0034384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7</w:t>
            </w:r>
          </w:p>
        </w:tc>
      </w:tr>
      <w:tr w:rsidR="00055730" w14:paraId="7713A893" w14:textId="77777777" w:rsidTr="00FF1EFA">
        <w:tc>
          <w:tcPr>
            <w:tcW w:w="12186" w:type="dxa"/>
            <w:shd w:val="clear" w:color="auto" w:fill="DEEAF6" w:themeFill="accent1" w:themeFillTint="33"/>
          </w:tcPr>
          <w:p w14:paraId="258A09E0" w14:textId="0900718E" w:rsidR="00055730" w:rsidRPr="00343317" w:rsidRDefault="00055730" w:rsidP="009E6F77">
            <w:pPr>
              <w:contextualSpacing/>
              <w:rPr>
                <w:rFonts w:ascii="Tahoma" w:hAnsi="Tahoma" w:cs="Tahoma"/>
                <w:sz w:val="24"/>
                <w:szCs w:val="24"/>
              </w:rPr>
            </w:pPr>
            <w:r w:rsidRPr="00343317">
              <w:rPr>
                <w:rFonts w:ascii="Tahoma" w:hAnsi="Tahoma" w:cs="Tahoma"/>
                <w:sz w:val="24"/>
                <w:szCs w:val="24"/>
              </w:rPr>
              <w:t>Developing links between Integrated Family Support Services (IFSS) and other council services such as adult care and housing as well as community-based services, to help families back to independence and enable them to function effectively within their communities</w:t>
            </w:r>
          </w:p>
        </w:tc>
        <w:tc>
          <w:tcPr>
            <w:tcW w:w="3202" w:type="dxa"/>
            <w:shd w:val="clear" w:color="auto" w:fill="DEEAF6" w:themeFill="accent1" w:themeFillTint="33"/>
          </w:tcPr>
          <w:p w14:paraId="3BA9AB0B" w14:textId="47E0271E" w:rsidR="00055730" w:rsidRPr="00343846" w:rsidRDefault="00343846" w:rsidP="009E6F77">
            <w:pPr>
              <w:contextualSpacing/>
              <w:rPr>
                <w:rFonts w:ascii="Tahoma" w:hAnsi="Tahoma" w:cs="Tahoma"/>
                <w:sz w:val="24"/>
                <w:szCs w:val="24"/>
              </w:rPr>
            </w:pPr>
            <w:r>
              <w:rPr>
                <w:rFonts w:ascii="Tahoma" w:hAnsi="Tahoma" w:cs="Tahoma"/>
                <w:sz w:val="24"/>
                <w:szCs w:val="24"/>
              </w:rPr>
              <w:t>2.9</w:t>
            </w:r>
          </w:p>
        </w:tc>
      </w:tr>
      <w:tr w:rsidR="00055730" w14:paraId="2CB60F4C" w14:textId="77777777" w:rsidTr="00FF1EFA">
        <w:tc>
          <w:tcPr>
            <w:tcW w:w="12186" w:type="dxa"/>
            <w:shd w:val="clear" w:color="auto" w:fill="DEEAF6" w:themeFill="accent1" w:themeFillTint="33"/>
          </w:tcPr>
          <w:p w14:paraId="4B4A9BB2" w14:textId="28B42311" w:rsidR="00055730" w:rsidRPr="00297A65" w:rsidRDefault="00055730" w:rsidP="009E6F77">
            <w:pPr>
              <w:contextualSpacing/>
              <w:rPr>
                <w:rFonts w:ascii="Tahoma" w:hAnsi="Tahoma" w:cs="Tahoma"/>
                <w:sz w:val="24"/>
                <w:szCs w:val="24"/>
              </w:rPr>
            </w:pPr>
            <w:r w:rsidRPr="00297A65">
              <w:rPr>
                <w:rFonts w:ascii="Tahoma" w:hAnsi="Tahoma" w:cs="Tahoma"/>
                <w:sz w:val="24"/>
                <w:szCs w:val="24"/>
              </w:rPr>
              <w:t>Improving access to child sexual health services</w:t>
            </w:r>
          </w:p>
        </w:tc>
        <w:tc>
          <w:tcPr>
            <w:tcW w:w="3202" w:type="dxa"/>
            <w:shd w:val="clear" w:color="auto" w:fill="DEEAF6" w:themeFill="accent1" w:themeFillTint="33"/>
          </w:tcPr>
          <w:p w14:paraId="0843D103" w14:textId="709A1A5A" w:rsidR="00055730" w:rsidRPr="00297A65" w:rsidRDefault="00297A65" w:rsidP="009E6F77">
            <w:pPr>
              <w:contextualSpacing/>
              <w:rPr>
                <w:rFonts w:ascii="Tahoma" w:hAnsi="Tahoma" w:cs="Tahoma"/>
                <w:sz w:val="24"/>
                <w:szCs w:val="24"/>
              </w:rPr>
            </w:pPr>
            <w:r w:rsidRPr="00297A65">
              <w:rPr>
                <w:rFonts w:ascii="Tahoma" w:hAnsi="Tahoma" w:cs="Tahoma"/>
                <w:sz w:val="24"/>
                <w:szCs w:val="24"/>
              </w:rPr>
              <w:t>Insert</w:t>
            </w:r>
          </w:p>
        </w:tc>
      </w:tr>
      <w:tr w:rsidR="00055730" w14:paraId="4340C46B" w14:textId="77777777" w:rsidTr="00FF1EFA">
        <w:tc>
          <w:tcPr>
            <w:tcW w:w="12186" w:type="dxa"/>
            <w:shd w:val="clear" w:color="auto" w:fill="DEEAF6" w:themeFill="accent1" w:themeFillTint="33"/>
          </w:tcPr>
          <w:p w14:paraId="79CEA931" w14:textId="79E7592C" w:rsidR="00055730" w:rsidRPr="00343317" w:rsidRDefault="00055730" w:rsidP="009E6F77">
            <w:pPr>
              <w:contextualSpacing/>
              <w:rPr>
                <w:rFonts w:ascii="Tahoma" w:hAnsi="Tahoma" w:cs="Tahoma"/>
                <w:sz w:val="24"/>
                <w:szCs w:val="24"/>
              </w:rPr>
            </w:pPr>
            <w:r w:rsidRPr="00343317">
              <w:rPr>
                <w:rFonts w:ascii="Tahoma" w:hAnsi="Tahoma" w:cs="Tahoma"/>
                <w:sz w:val="24"/>
                <w:szCs w:val="24"/>
              </w:rPr>
              <w:t>Adopting consistent methodology such as Signs of Safety to underpin care and support across the region</w:t>
            </w:r>
          </w:p>
        </w:tc>
        <w:tc>
          <w:tcPr>
            <w:tcW w:w="3202" w:type="dxa"/>
            <w:shd w:val="clear" w:color="auto" w:fill="DEEAF6" w:themeFill="accent1" w:themeFillTint="33"/>
          </w:tcPr>
          <w:p w14:paraId="083DBB22" w14:textId="6D9C8103" w:rsidR="00055730" w:rsidRPr="00343846" w:rsidRDefault="00FC6E96" w:rsidP="00B968CD">
            <w:pPr>
              <w:contextualSpacing/>
              <w:rPr>
                <w:rFonts w:ascii="Tahoma" w:hAnsi="Tahoma" w:cs="Tahoma"/>
                <w:sz w:val="24"/>
                <w:szCs w:val="24"/>
              </w:rPr>
            </w:pPr>
            <w:r>
              <w:rPr>
                <w:rFonts w:ascii="Tahoma" w:hAnsi="Tahoma" w:cs="Tahoma"/>
                <w:sz w:val="24"/>
                <w:szCs w:val="24"/>
              </w:rPr>
              <w:t>1.1</w:t>
            </w:r>
            <w:r w:rsidR="00B968CD">
              <w:rPr>
                <w:rFonts w:ascii="Tahoma" w:hAnsi="Tahoma" w:cs="Tahoma"/>
                <w:sz w:val="24"/>
                <w:szCs w:val="24"/>
              </w:rPr>
              <w:t>7</w:t>
            </w:r>
          </w:p>
        </w:tc>
      </w:tr>
      <w:tr w:rsidR="00055730" w14:paraId="426412DF" w14:textId="77777777" w:rsidTr="00FF1EFA">
        <w:tc>
          <w:tcPr>
            <w:tcW w:w="12186" w:type="dxa"/>
            <w:shd w:val="clear" w:color="auto" w:fill="DEEAF6" w:themeFill="accent1" w:themeFillTint="33"/>
          </w:tcPr>
          <w:p w14:paraId="32A66E20" w14:textId="2F39A228" w:rsidR="00055730" w:rsidRPr="00343317" w:rsidRDefault="00055730" w:rsidP="009E6F77">
            <w:pPr>
              <w:contextualSpacing/>
              <w:rPr>
                <w:rFonts w:ascii="Tahoma" w:hAnsi="Tahoma" w:cs="Tahoma"/>
                <w:sz w:val="24"/>
                <w:szCs w:val="24"/>
              </w:rPr>
            </w:pPr>
            <w:r w:rsidRPr="00343317">
              <w:rPr>
                <w:rFonts w:ascii="Tahoma" w:hAnsi="Tahoma" w:cs="Tahoma"/>
                <w:sz w:val="24"/>
                <w:szCs w:val="24"/>
              </w:rPr>
              <w:t>Developing a consistent, outcomes-based performance framework for children and young people’s services across the region</w:t>
            </w:r>
          </w:p>
        </w:tc>
        <w:tc>
          <w:tcPr>
            <w:tcW w:w="3202" w:type="dxa"/>
            <w:shd w:val="clear" w:color="auto" w:fill="DEEAF6" w:themeFill="accent1" w:themeFillTint="33"/>
          </w:tcPr>
          <w:p w14:paraId="35DB8AAE" w14:textId="5E1C1E5B" w:rsidR="00055730" w:rsidRPr="00343846" w:rsidRDefault="0012271F" w:rsidP="009E6F77">
            <w:pPr>
              <w:contextualSpacing/>
              <w:rPr>
                <w:rFonts w:ascii="Tahoma" w:hAnsi="Tahoma" w:cs="Tahoma"/>
                <w:sz w:val="24"/>
                <w:szCs w:val="24"/>
              </w:rPr>
            </w:pPr>
            <w:r>
              <w:rPr>
                <w:rFonts w:ascii="Tahoma" w:hAnsi="Tahoma" w:cs="Tahoma"/>
                <w:sz w:val="24"/>
                <w:szCs w:val="24"/>
              </w:rPr>
              <w:t>TBC</w:t>
            </w:r>
          </w:p>
        </w:tc>
      </w:tr>
    </w:tbl>
    <w:p w14:paraId="547284F2" w14:textId="77777777" w:rsidR="00AF41F0" w:rsidRDefault="00AF41F0" w:rsidP="00AF41F0">
      <w:pPr>
        <w:spacing w:line="240" w:lineRule="auto"/>
        <w:contextualSpacing/>
        <w:rPr>
          <w:rFonts w:ascii="Tahoma" w:hAnsi="Tahoma" w:cs="Tahoma"/>
          <w:sz w:val="24"/>
          <w:szCs w:val="24"/>
          <w:highlight w:val="yellow"/>
        </w:rPr>
      </w:pPr>
    </w:p>
    <w:p w14:paraId="57A4DFA4" w14:textId="77777777" w:rsidR="00AF41F0" w:rsidRPr="0017123E" w:rsidRDefault="00AF41F0" w:rsidP="00AF41F0">
      <w:pPr>
        <w:spacing w:line="240" w:lineRule="auto"/>
        <w:rPr>
          <w:rFonts w:ascii="Tahoma" w:hAnsi="Tahoma" w:cs="Tahoma"/>
          <w:b/>
          <w:sz w:val="24"/>
          <w:szCs w:val="24"/>
        </w:rPr>
      </w:pPr>
      <w:r w:rsidRPr="0017123E">
        <w:rPr>
          <w:rFonts w:ascii="Tahoma" w:hAnsi="Tahoma" w:cs="Tahoma"/>
          <w:b/>
          <w:sz w:val="24"/>
          <w:szCs w:val="24"/>
        </w:rPr>
        <w:t xml:space="preserve">How we will take </w:t>
      </w:r>
      <w:r w:rsidR="00AF5E53">
        <w:rPr>
          <w:rFonts w:ascii="Tahoma" w:hAnsi="Tahoma" w:cs="Tahoma"/>
          <w:b/>
          <w:sz w:val="24"/>
          <w:szCs w:val="24"/>
        </w:rPr>
        <w:t>this work</w:t>
      </w:r>
      <w:r w:rsidRPr="0017123E">
        <w:rPr>
          <w:rFonts w:ascii="Tahoma" w:hAnsi="Tahoma" w:cs="Tahoma"/>
          <w:b/>
          <w:sz w:val="24"/>
          <w:szCs w:val="24"/>
        </w:rPr>
        <w:t xml:space="preserve"> forward</w:t>
      </w:r>
    </w:p>
    <w:p w14:paraId="6B248DC9" w14:textId="259722F3" w:rsidR="00AF41F0" w:rsidRPr="0017123E" w:rsidRDefault="00AF41F0" w:rsidP="00AF41F0">
      <w:pPr>
        <w:spacing w:line="240" w:lineRule="auto"/>
        <w:rPr>
          <w:rFonts w:ascii="Tahoma" w:hAnsi="Tahoma" w:cs="Tahoma"/>
          <w:sz w:val="24"/>
          <w:szCs w:val="24"/>
        </w:rPr>
      </w:pPr>
      <w:r w:rsidRPr="00297A65">
        <w:rPr>
          <w:rFonts w:ascii="Tahoma" w:hAnsi="Tahoma" w:cs="Tahoma"/>
          <w:sz w:val="24"/>
          <w:szCs w:val="24"/>
        </w:rPr>
        <w:t xml:space="preserve">A regional Children’s Service Group is </w:t>
      </w:r>
      <w:r w:rsidR="0012271F">
        <w:rPr>
          <w:rFonts w:ascii="Tahoma" w:hAnsi="Tahoma" w:cs="Tahoma"/>
          <w:sz w:val="24"/>
          <w:szCs w:val="24"/>
        </w:rPr>
        <w:t>being established</w:t>
      </w:r>
      <w:r w:rsidRPr="0017123E">
        <w:rPr>
          <w:rFonts w:ascii="Tahoma" w:hAnsi="Tahoma" w:cs="Tahoma"/>
          <w:sz w:val="24"/>
          <w:szCs w:val="24"/>
        </w:rPr>
        <w:t xml:space="preserve"> with representatives from all partner agencies. Reporting to the Regional Partnership Board, this Group will oversee </w:t>
      </w:r>
      <w:r>
        <w:rPr>
          <w:rFonts w:ascii="Tahoma" w:hAnsi="Tahoma" w:cs="Tahoma"/>
          <w:sz w:val="24"/>
          <w:szCs w:val="24"/>
        </w:rPr>
        <w:t>implementation of relevant objectives within the Delivery Plan</w:t>
      </w:r>
      <w:r w:rsidR="00AF5E53">
        <w:rPr>
          <w:rFonts w:ascii="Tahoma" w:hAnsi="Tahoma" w:cs="Tahoma"/>
          <w:sz w:val="24"/>
          <w:szCs w:val="24"/>
        </w:rPr>
        <w:t>, working where appropriate with other forums such as the Regional Adoption Committee and IFSS Lead Officer’s Group</w:t>
      </w:r>
      <w:r w:rsidRPr="0017123E">
        <w:rPr>
          <w:rFonts w:ascii="Tahoma" w:hAnsi="Tahoma" w:cs="Tahoma"/>
          <w:sz w:val="24"/>
          <w:szCs w:val="24"/>
        </w:rPr>
        <w:t>.</w:t>
      </w:r>
    </w:p>
    <w:p w14:paraId="45C2E64B" w14:textId="77777777" w:rsidR="00924880" w:rsidRDefault="00924880">
      <w:pPr>
        <w:rPr>
          <w:rFonts w:ascii="Tahoma" w:hAnsi="Tahoma" w:cs="Tahoma"/>
          <w:b/>
          <w:sz w:val="32"/>
          <w:szCs w:val="32"/>
        </w:rPr>
      </w:pPr>
      <w:r>
        <w:rPr>
          <w:rFonts w:ascii="Tahoma" w:hAnsi="Tahoma" w:cs="Tahoma"/>
          <w:b/>
          <w:sz w:val="32"/>
          <w:szCs w:val="32"/>
        </w:rPr>
        <w:br w:type="page"/>
      </w:r>
    </w:p>
    <w:p w14:paraId="2F16F52D" w14:textId="48497965" w:rsidR="00AF41F0" w:rsidRPr="008D5DAA" w:rsidRDefault="00AF41F0" w:rsidP="00AF41F0">
      <w:pPr>
        <w:spacing w:line="240" w:lineRule="auto"/>
        <w:rPr>
          <w:rFonts w:ascii="Tahoma" w:hAnsi="Tahoma" w:cs="Tahoma"/>
          <w:b/>
          <w:sz w:val="32"/>
          <w:szCs w:val="32"/>
        </w:rPr>
      </w:pPr>
      <w:r>
        <w:rPr>
          <w:rFonts w:ascii="Tahoma" w:hAnsi="Tahoma" w:cs="Tahoma"/>
          <w:b/>
          <w:sz w:val="32"/>
          <w:szCs w:val="32"/>
        </w:rPr>
        <w:lastRenderedPageBreak/>
        <w:t>2.3 Health and physical disability</w:t>
      </w:r>
    </w:p>
    <w:p w14:paraId="1EC894FE" w14:textId="77777777" w:rsidR="00AF5E53" w:rsidRPr="004A654F" w:rsidRDefault="00AF5E53" w:rsidP="00AF5E53">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10089F5B" w14:textId="77777777" w:rsidR="00AF5E53" w:rsidRDefault="00AF5E53" w:rsidP="00AF5E53">
      <w:pPr>
        <w:autoSpaceDE w:val="0"/>
        <w:autoSpaceDN w:val="0"/>
        <w:adjustRightInd w:val="0"/>
        <w:spacing w:after="0" w:line="240" w:lineRule="auto"/>
        <w:rPr>
          <w:rFonts w:ascii="Avenir-Light" w:hAnsi="Avenir-Light" w:cs="Avenir-Light"/>
          <w:sz w:val="24"/>
          <w:szCs w:val="24"/>
        </w:rPr>
      </w:pPr>
    </w:p>
    <w:p w14:paraId="35D619AF" w14:textId="77777777" w:rsidR="00D128AE" w:rsidRDefault="00D128AE"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Although life expectancy in West Wales is slightly above the national average, there are higher levels of people who are obese or overweight</w:t>
      </w:r>
    </w:p>
    <w:p w14:paraId="71A42E2E" w14:textId="77777777" w:rsidR="00D128AE" w:rsidRDefault="00D128AE"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There are significant areas of deprivation in the Region, focused in parts of Llanelli, Cardigan and Pembroke Dock</w:t>
      </w:r>
    </w:p>
    <w:p w14:paraId="428C9239" w14:textId="77777777" w:rsidR="00D128AE" w:rsidRDefault="00D128AE"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In spite of generally healthier lifestyles than Wales in general, there are challenges to be addressed including higher levels of alcohol consumption in Ceredigion</w:t>
      </w:r>
    </w:p>
    <w:p w14:paraId="25D263C2" w14:textId="77777777" w:rsidR="00AF5E53" w:rsidRDefault="00AF5E53"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sidRPr="00AF5E53">
        <w:rPr>
          <w:rFonts w:ascii="Tahoma" w:hAnsi="Tahoma" w:cs="Tahoma"/>
          <w:sz w:val="24"/>
          <w:szCs w:val="24"/>
        </w:rPr>
        <w:t xml:space="preserve">A significant proportion of people in the 18-64 age group will not be accessing care and support directly to address specific needs. However, they will benefit from general public health information and programmes aimed at encouraging healthy lifestyles and reducing risks to their health brought about by factors such as smoking and obesity. </w:t>
      </w:r>
    </w:p>
    <w:p w14:paraId="1349D528" w14:textId="77777777" w:rsidR="00AF5E53" w:rsidRDefault="00AF5E53"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sidRPr="00AF5E53">
        <w:rPr>
          <w:rFonts w:ascii="Tahoma" w:hAnsi="Tahoma" w:cs="Tahoma"/>
          <w:sz w:val="24"/>
          <w:szCs w:val="24"/>
        </w:rPr>
        <w:t>A range of ‘accelerating factors’ have been identified within people’s environments that might increase the likelihood of them developing an ongoing health condition, or aggravate the effects of existing conditions, and against which mitigating action should be taken. These include unemployment, low wages and poor housing</w:t>
      </w:r>
      <w:r>
        <w:rPr>
          <w:rFonts w:ascii="Tahoma" w:hAnsi="Tahoma" w:cs="Tahoma"/>
          <w:sz w:val="24"/>
          <w:szCs w:val="24"/>
        </w:rPr>
        <w:t xml:space="preserve"> conditions</w:t>
      </w:r>
    </w:p>
    <w:p w14:paraId="1283248B" w14:textId="15C7032C" w:rsidR="00D128AE" w:rsidRPr="00AF5E53" w:rsidRDefault="00D128AE"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Neurological conditions are the most common cause of serious disability and have a major, b</w:t>
      </w:r>
      <w:r w:rsidR="00A80F00">
        <w:rPr>
          <w:rFonts w:ascii="Tahoma" w:hAnsi="Tahoma" w:cs="Tahoma"/>
          <w:sz w:val="24"/>
          <w:szCs w:val="24"/>
        </w:rPr>
        <w:t>u</w:t>
      </w:r>
      <w:r>
        <w:rPr>
          <w:rFonts w:ascii="Tahoma" w:hAnsi="Tahoma" w:cs="Tahoma"/>
          <w:sz w:val="24"/>
          <w:szCs w:val="24"/>
        </w:rPr>
        <w:t>t often unrecognised, impact on people’s lives and care and support services</w:t>
      </w:r>
    </w:p>
    <w:p w14:paraId="4C1DA723" w14:textId="77777777" w:rsidR="00AF5E53" w:rsidRDefault="00AF5E53"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sidRPr="00AF5E53">
        <w:rPr>
          <w:rFonts w:ascii="Tahoma" w:hAnsi="Tahoma" w:cs="Tahoma"/>
          <w:sz w:val="24"/>
          <w:szCs w:val="24"/>
        </w:rPr>
        <w:t>The contribution of care and support services must be complemented by a range of collaborative approaches to improve people’s social, economic, environmental and</w:t>
      </w:r>
      <w:r>
        <w:rPr>
          <w:rFonts w:ascii="Tahoma" w:hAnsi="Tahoma" w:cs="Tahoma"/>
          <w:sz w:val="24"/>
          <w:szCs w:val="24"/>
        </w:rPr>
        <w:t xml:space="preserve"> cultural wellbeing</w:t>
      </w:r>
    </w:p>
    <w:p w14:paraId="28A1BDDC" w14:textId="77777777" w:rsidR="00AF5E53" w:rsidRPr="00AF5E53" w:rsidRDefault="00AF5E53" w:rsidP="00C406CE">
      <w:pPr>
        <w:pStyle w:val="ListParagraph"/>
        <w:numPr>
          <w:ilvl w:val="0"/>
          <w:numId w:val="11"/>
        </w:numPr>
        <w:autoSpaceDE w:val="0"/>
        <w:autoSpaceDN w:val="0"/>
        <w:adjustRightInd w:val="0"/>
        <w:spacing w:after="0" w:line="240" w:lineRule="auto"/>
        <w:ind w:left="360"/>
        <w:rPr>
          <w:rFonts w:ascii="Tahoma" w:hAnsi="Tahoma" w:cs="Tahoma"/>
          <w:sz w:val="24"/>
          <w:szCs w:val="24"/>
        </w:rPr>
      </w:pPr>
      <w:r w:rsidRPr="00AF5E53">
        <w:rPr>
          <w:rFonts w:ascii="Tahoma" w:hAnsi="Tahoma" w:cs="Tahoma"/>
          <w:sz w:val="24"/>
          <w:szCs w:val="24"/>
        </w:rPr>
        <w:t>Public Health has an important role in providing the population with general information and advice on healthy life choices and support in areas such as diet and smoking cessation. This needs to start in the early years but should be sustained</w:t>
      </w:r>
      <w:r>
        <w:rPr>
          <w:rFonts w:ascii="Tahoma" w:hAnsi="Tahoma" w:cs="Tahoma"/>
          <w:sz w:val="24"/>
          <w:szCs w:val="24"/>
        </w:rPr>
        <w:t xml:space="preserve"> </w:t>
      </w:r>
      <w:r w:rsidRPr="00AF5E53">
        <w:rPr>
          <w:rFonts w:ascii="Tahoma" w:hAnsi="Tahoma" w:cs="Tahoma"/>
          <w:sz w:val="24"/>
          <w:szCs w:val="24"/>
        </w:rPr>
        <w:t>where possible across the range of age groups.</w:t>
      </w:r>
    </w:p>
    <w:p w14:paraId="5FFD7A16" w14:textId="77777777" w:rsidR="00AF5E53" w:rsidRDefault="00AF5E53" w:rsidP="00AF5E53">
      <w:pPr>
        <w:spacing w:line="240" w:lineRule="auto"/>
        <w:contextualSpacing/>
        <w:rPr>
          <w:rFonts w:ascii="Tahoma" w:hAnsi="Tahoma" w:cs="Tahoma"/>
          <w:b/>
          <w:sz w:val="24"/>
          <w:szCs w:val="24"/>
        </w:rPr>
      </w:pPr>
    </w:p>
    <w:p w14:paraId="1A417DAE" w14:textId="77777777" w:rsidR="00AF5E53" w:rsidRPr="004A654F" w:rsidRDefault="00AF5E53" w:rsidP="00AF5E53">
      <w:pPr>
        <w:spacing w:line="240" w:lineRule="auto"/>
        <w:contextualSpacing/>
        <w:rPr>
          <w:rFonts w:ascii="Tahoma" w:hAnsi="Tahoma" w:cs="Tahoma"/>
          <w:b/>
          <w:sz w:val="24"/>
          <w:szCs w:val="24"/>
        </w:rPr>
      </w:pPr>
      <w:r w:rsidRPr="004A654F">
        <w:rPr>
          <w:rFonts w:ascii="Tahoma" w:hAnsi="Tahoma" w:cs="Tahoma"/>
          <w:b/>
          <w:sz w:val="24"/>
          <w:szCs w:val="24"/>
        </w:rPr>
        <w:t>Gaps and area</w:t>
      </w:r>
      <w:r>
        <w:rPr>
          <w:rFonts w:ascii="Tahoma" w:hAnsi="Tahoma" w:cs="Tahoma"/>
          <w:b/>
          <w:sz w:val="24"/>
          <w:szCs w:val="24"/>
        </w:rPr>
        <w:t>s for improvement we identified</w:t>
      </w:r>
    </w:p>
    <w:p w14:paraId="5D7F2DF6" w14:textId="77777777" w:rsidR="00AF5E53" w:rsidRDefault="00AF5E53" w:rsidP="00AF5E53">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52"/>
        <w:gridCol w:w="2509"/>
      </w:tblGrid>
      <w:tr w:rsidR="00E47F3F" w14:paraId="00216319" w14:textId="77777777" w:rsidTr="00D47068">
        <w:trPr>
          <w:tblHeader/>
        </w:trPr>
        <w:tc>
          <w:tcPr>
            <w:tcW w:w="12186" w:type="dxa"/>
            <w:tcBorders>
              <w:top w:val="nil"/>
              <w:left w:val="nil"/>
              <w:bottom w:val="single" w:sz="4" w:space="0" w:color="auto"/>
              <w:right w:val="single" w:sz="4" w:space="0" w:color="auto"/>
            </w:tcBorders>
          </w:tcPr>
          <w:p w14:paraId="1898DEAC" w14:textId="77777777" w:rsidR="00E47F3F" w:rsidRDefault="00E47F3F"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3BA33B29" w14:textId="77777777" w:rsidR="00E47F3F" w:rsidRPr="00FF1EFA" w:rsidRDefault="00E47F3F"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E47F3F" w14:paraId="622ED1DD" w14:textId="77777777" w:rsidTr="009E6F77">
        <w:tc>
          <w:tcPr>
            <w:tcW w:w="12186" w:type="dxa"/>
            <w:tcBorders>
              <w:top w:val="single" w:sz="4" w:space="0" w:color="auto"/>
            </w:tcBorders>
          </w:tcPr>
          <w:p w14:paraId="1BE36956" w14:textId="0ED17259" w:rsidR="00E47F3F" w:rsidRPr="00055730"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 xml:space="preserve">Developing appropriate access to a range of information, advice and assistance including Dewis </w:t>
            </w:r>
            <w:r w:rsidR="00A80F00">
              <w:rPr>
                <w:rFonts w:ascii="Tahoma" w:hAnsi="Tahoma" w:cs="Tahoma"/>
                <w:sz w:val="24"/>
                <w:szCs w:val="24"/>
              </w:rPr>
              <w:t xml:space="preserve">Cymru and Infoengine, </w:t>
            </w:r>
            <w:r w:rsidRPr="00343317">
              <w:rPr>
                <w:rFonts w:ascii="Tahoma" w:hAnsi="Tahoma" w:cs="Tahoma"/>
                <w:sz w:val="24"/>
                <w:szCs w:val="24"/>
              </w:rPr>
              <w:t>and advocacy services relevant to health and social ca</w:t>
            </w:r>
            <w:r>
              <w:rPr>
                <w:rFonts w:ascii="Tahoma" w:hAnsi="Tahoma" w:cs="Tahoma"/>
                <w:sz w:val="24"/>
                <w:szCs w:val="24"/>
              </w:rPr>
              <w:t>re needs at all key life stages</w:t>
            </w:r>
          </w:p>
        </w:tc>
        <w:tc>
          <w:tcPr>
            <w:tcW w:w="3202" w:type="dxa"/>
            <w:tcBorders>
              <w:top w:val="single" w:sz="4" w:space="0" w:color="auto"/>
            </w:tcBorders>
          </w:tcPr>
          <w:p w14:paraId="7E4CC502" w14:textId="5754E2D7" w:rsidR="00E47F3F" w:rsidRPr="00EE0B83" w:rsidRDefault="00EE0B83" w:rsidP="00FF1EFA">
            <w:pPr>
              <w:shd w:val="clear" w:color="auto" w:fill="DEEAF6" w:themeFill="accent1" w:themeFillTint="33"/>
              <w:contextualSpacing/>
              <w:rPr>
                <w:rFonts w:ascii="Tahoma" w:hAnsi="Tahoma" w:cs="Tahoma"/>
                <w:sz w:val="24"/>
                <w:szCs w:val="24"/>
              </w:rPr>
            </w:pPr>
            <w:r w:rsidRPr="00EE0B83">
              <w:rPr>
                <w:rFonts w:ascii="Tahoma" w:hAnsi="Tahoma" w:cs="Tahoma"/>
                <w:sz w:val="24"/>
                <w:szCs w:val="24"/>
              </w:rPr>
              <w:t>1.3; 1.4</w:t>
            </w:r>
          </w:p>
        </w:tc>
      </w:tr>
      <w:tr w:rsidR="00E47F3F" w14:paraId="3B31E463" w14:textId="77777777" w:rsidTr="009E6F77">
        <w:tc>
          <w:tcPr>
            <w:tcW w:w="12186" w:type="dxa"/>
          </w:tcPr>
          <w:p w14:paraId="3935FA1B" w14:textId="7E0F1932" w:rsidR="00E47F3F" w:rsidRPr="00055730"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 xml:space="preserve">Developing consistent, integrated regional services that are accessible </w:t>
            </w:r>
            <w:r>
              <w:rPr>
                <w:rFonts w:ascii="Tahoma" w:hAnsi="Tahoma" w:cs="Tahoma"/>
                <w:sz w:val="24"/>
                <w:szCs w:val="24"/>
              </w:rPr>
              <w:t xml:space="preserve">and respond to population need </w:t>
            </w:r>
          </w:p>
        </w:tc>
        <w:tc>
          <w:tcPr>
            <w:tcW w:w="3202" w:type="dxa"/>
          </w:tcPr>
          <w:p w14:paraId="66C8AA15" w14:textId="6E8F3A8E" w:rsidR="00E47F3F" w:rsidRPr="00EE0B83" w:rsidRDefault="00EE0B83" w:rsidP="00FF1EFA">
            <w:pPr>
              <w:shd w:val="clear" w:color="auto" w:fill="DEEAF6" w:themeFill="accent1" w:themeFillTint="33"/>
              <w:contextualSpacing/>
              <w:rPr>
                <w:rFonts w:ascii="Tahoma" w:hAnsi="Tahoma" w:cs="Tahoma"/>
                <w:sz w:val="24"/>
                <w:szCs w:val="24"/>
              </w:rPr>
            </w:pPr>
            <w:r>
              <w:rPr>
                <w:rFonts w:ascii="Tahoma" w:hAnsi="Tahoma" w:cs="Tahoma"/>
                <w:sz w:val="24"/>
                <w:szCs w:val="24"/>
              </w:rPr>
              <w:t>Whole Plan</w:t>
            </w:r>
          </w:p>
        </w:tc>
      </w:tr>
      <w:tr w:rsidR="00E47F3F" w14:paraId="741DC16E" w14:textId="77777777" w:rsidTr="009E6F77">
        <w:tc>
          <w:tcPr>
            <w:tcW w:w="12186" w:type="dxa"/>
          </w:tcPr>
          <w:p w14:paraId="04136E01" w14:textId="250851BB" w:rsidR="00E47F3F" w:rsidRPr="00E47F3F"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Improving the early identification, treatment and management of preventable and chronic conditions including diabetes, heart disease and respiratory illness, to improve long term wel</w:t>
            </w:r>
            <w:r>
              <w:rPr>
                <w:rFonts w:ascii="Tahoma" w:hAnsi="Tahoma" w:cs="Tahoma"/>
                <w:sz w:val="24"/>
                <w:szCs w:val="24"/>
              </w:rPr>
              <w:t>lbeing and reduce complications</w:t>
            </w:r>
          </w:p>
        </w:tc>
        <w:tc>
          <w:tcPr>
            <w:tcW w:w="3202" w:type="dxa"/>
          </w:tcPr>
          <w:p w14:paraId="786FCD23" w14:textId="07C63B5F" w:rsidR="00E47F3F" w:rsidRPr="00EE0B83" w:rsidRDefault="00EE0B83" w:rsidP="00FF1EFA">
            <w:pPr>
              <w:shd w:val="clear" w:color="auto" w:fill="DEEAF6" w:themeFill="accent1" w:themeFillTint="33"/>
              <w:contextualSpacing/>
              <w:rPr>
                <w:rFonts w:ascii="Tahoma" w:hAnsi="Tahoma" w:cs="Tahoma"/>
                <w:sz w:val="24"/>
                <w:szCs w:val="24"/>
              </w:rPr>
            </w:pPr>
            <w:r>
              <w:rPr>
                <w:rFonts w:ascii="Tahoma" w:hAnsi="Tahoma" w:cs="Tahoma"/>
                <w:sz w:val="24"/>
                <w:szCs w:val="24"/>
              </w:rPr>
              <w:t>1.1</w:t>
            </w:r>
          </w:p>
        </w:tc>
      </w:tr>
      <w:tr w:rsidR="00E47F3F" w14:paraId="6C8DE897" w14:textId="77777777" w:rsidTr="009E6F77">
        <w:tc>
          <w:tcPr>
            <w:tcW w:w="12186" w:type="dxa"/>
          </w:tcPr>
          <w:p w14:paraId="349293C5" w14:textId="1477C155" w:rsidR="00E47F3F" w:rsidRPr="00055730"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Ensuring effective interventions and pathways for prevention, treatment and management of obesity and childhood obesity are routinely available and systematically implemented</w:t>
            </w:r>
          </w:p>
        </w:tc>
        <w:tc>
          <w:tcPr>
            <w:tcW w:w="3202" w:type="dxa"/>
          </w:tcPr>
          <w:p w14:paraId="763BBB50" w14:textId="5AE060A2" w:rsidR="00E47F3F" w:rsidRPr="00EE0B83" w:rsidRDefault="00EE0B83" w:rsidP="00FF1EFA">
            <w:pPr>
              <w:shd w:val="clear" w:color="auto" w:fill="DEEAF6" w:themeFill="accent1" w:themeFillTint="33"/>
              <w:contextualSpacing/>
              <w:rPr>
                <w:rFonts w:ascii="Tahoma" w:hAnsi="Tahoma" w:cs="Tahoma"/>
                <w:sz w:val="24"/>
                <w:szCs w:val="24"/>
              </w:rPr>
            </w:pPr>
            <w:r>
              <w:rPr>
                <w:rFonts w:ascii="Tahoma" w:hAnsi="Tahoma" w:cs="Tahoma"/>
                <w:sz w:val="24"/>
                <w:szCs w:val="24"/>
              </w:rPr>
              <w:t>1.1</w:t>
            </w:r>
          </w:p>
        </w:tc>
      </w:tr>
      <w:tr w:rsidR="00E47F3F" w14:paraId="7C8852A4" w14:textId="77777777" w:rsidTr="009E6F77">
        <w:tc>
          <w:tcPr>
            <w:tcW w:w="12186" w:type="dxa"/>
          </w:tcPr>
          <w:p w14:paraId="1B20E4DD" w14:textId="6A517195" w:rsidR="00E47F3F" w:rsidRPr="00055730"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Improving early identification and treatment of risk factors as</w:t>
            </w:r>
            <w:r>
              <w:rPr>
                <w:rFonts w:ascii="Tahoma" w:hAnsi="Tahoma" w:cs="Tahoma"/>
                <w:sz w:val="24"/>
                <w:szCs w:val="24"/>
              </w:rPr>
              <w:t>sociated with health inequality</w:t>
            </w:r>
          </w:p>
        </w:tc>
        <w:tc>
          <w:tcPr>
            <w:tcW w:w="3202" w:type="dxa"/>
          </w:tcPr>
          <w:p w14:paraId="57F8BD70" w14:textId="6CE81EBC" w:rsidR="00E47F3F" w:rsidRPr="00EE0B83" w:rsidRDefault="00EE0B83" w:rsidP="00FF1EFA">
            <w:pPr>
              <w:shd w:val="clear" w:color="auto" w:fill="DEEAF6" w:themeFill="accent1" w:themeFillTint="33"/>
              <w:contextualSpacing/>
              <w:rPr>
                <w:rFonts w:ascii="Tahoma" w:hAnsi="Tahoma" w:cs="Tahoma"/>
                <w:sz w:val="24"/>
                <w:szCs w:val="24"/>
              </w:rPr>
            </w:pPr>
            <w:r>
              <w:rPr>
                <w:rFonts w:ascii="Tahoma" w:hAnsi="Tahoma" w:cs="Tahoma"/>
                <w:sz w:val="24"/>
                <w:szCs w:val="24"/>
              </w:rPr>
              <w:t>1.1</w:t>
            </w:r>
          </w:p>
        </w:tc>
      </w:tr>
      <w:tr w:rsidR="00E47F3F" w14:paraId="0D71D060" w14:textId="77777777" w:rsidTr="009E6F77">
        <w:tc>
          <w:tcPr>
            <w:tcW w:w="12186" w:type="dxa"/>
          </w:tcPr>
          <w:p w14:paraId="14D75F6F" w14:textId="663048DC" w:rsidR="00E47F3F" w:rsidRPr="00055730"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Strengthening transition arrangements between children and young peopl</w:t>
            </w:r>
            <w:r>
              <w:rPr>
                <w:rFonts w:ascii="Tahoma" w:hAnsi="Tahoma" w:cs="Tahoma"/>
                <w:sz w:val="24"/>
                <w:szCs w:val="24"/>
              </w:rPr>
              <w:t>e’s services and adult services</w:t>
            </w:r>
          </w:p>
        </w:tc>
        <w:tc>
          <w:tcPr>
            <w:tcW w:w="3202" w:type="dxa"/>
          </w:tcPr>
          <w:p w14:paraId="2574D08F" w14:textId="43E71A39" w:rsidR="00E47F3F" w:rsidRPr="00EE0B83" w:rsidRDefault="00297A65" w:rsidP="00FF1EFA">
            <w:pPr>
              <w:shd w:val="clear" w:color="auto" w:fill="DEEAF6" w:themeFill="accent1" w:themeFillTint="33"/>
              <w:contextualSpacing/>
              <w:rPr>
                <w:rFonts w:ascii="Tahoma" w:hAnsi="Tahoma" w:cs="Tahoma"/>
                <w:sz w:val="24"/>
                <w:szCs w:val="24"/>
              </w:rPr>
            </w:pPr>
            <w:r>
              <w:rPr>
                <w:rFonts w:ascii="Tahoma" w:hAnsi="Tahoma" w:cs="Tahoma"/>
                <w:sz w:val="24"/>
                <w:szCs w:val="24"/>
              </w:rPr>
              <w:t>Insert</w:t>
            </w:r>
          </w:p>
        </w:tc>
      </w:tr>
      <w:tr w:rsidR="00E47F3F" w14:paraId="16F73E79" w14:textId="77777777" w:rsidTr="009E6F77">
        <w:tc>
          <w:tcPr>
            <w:tcW w:w="12186" w:type="dxa"/>
          </w:tcPr>
          <w:p w14:paraId="62539EDB" w14:textId="2BEDB8DF" w:rsidR="00E47F3F" w:rsidRPr="00343317"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lastRenderedPageBreak/>
              <w:t>Developing community-based, user-led, co-produced services that prevent isolation, promote independence and support people to become more resilient and manage their own conditions</w:t>
            </w:r>
          </w:p>
        </w:tc>
        <w:tc>
          <w:tcPr>
            <w:tcW w:w="3202" w:type="dxa"/>
          </w:tcPr>
          <w:p w14:paraId="3D02294D" w14:textId="37FA31B7" w:rsidR="00E47F3F" w:rsidRPr="00EE0B83" w:rsidRDefault="00EE0B83" w:rsidP="00B968CD">
            <w:pPr>
              <w:shd w:val="clear" w:color="auto" w:fill="DEEAF6" w:themeFill="accent1" w:themeFillTint="33"/>
              <w:contextualSpacing/>
              <w:rPr>
                <w:rFonts w:ascii="Tahoma" w:hAnsi="Tahoma" w:cs="Tahoma"/>
                <w:sz w:val="24"/>
                <w:szCs w:val="24"/>
              </w:rPr>
            </w:pPr>
            <w:r>
              <w:rPr>
                <w:rFonts w:ascii="Tahoma" w:hAnsi="Tahoma" w:cs="Tahoma"/>
                <w:sz w:val="24"/>
                <w:szCs w:val="24"/>
              </w:rPr>
              <w:t xml:space="preserve">1.2; </w:t>
            </w:r>
            <w:r w:rsidR="00B968CD">
              <w:rPr>
                <w:rFonts w:ascii="Tahoma" w:hAnsi="Tahoma" w:cs="Tahoma"/>
                <w:sz w:val="24"/>
                <w:szCs w:val="24"/>
              </w:rPr>
              <w:t>2.3</w:t>
            </w:r>
            <w:r>
              <w:rPr>
                <w:rFonts w:ascii="Tahoma" w:hAnsi="Tahoma" w:cs="Tahoma"/>
                <w:sz w:val="24"/>
                <w:szCs w:val="24"/>
              </w:rPr>
              <w:t>; 3.</w:t>
            </w:r>
            <w:r w:rsidR="00B968CD">
              <w:rPr>
                <w:rFonts w:ascii="Tahoma" w:hAnsi="Tahoma" w:cs="Tahoma"/>
                <w:sz w:val="24"/>
                <w:szCs w:val="24"/>
              </w:rPr>
              <w:t>1</w:t>
            </w:r>
            <w:r>
              <w:rPr>
                <w:rFonts w:ascii="Tahoma" w:hAnsi="Tahoma" w:cs="Tahoma"/>
                <w:sz w:val="24"/>
                <w:szCs w:val="24"/>
              </w:rPr>
              <w:t>; E5</w:t>
            </w:r>
          </w:p>
        </w:tc>
      </w:tr>
      <w:tr w:rsidR="00E47F3F" w14:paraId="7630EBAE" w14:textId="77777777" w:rsidTr="009E6F77">
        <w:tc>
          <w:tcPr>
            <w:tcW w:w="12186" w:type="dxa"/>
          </w:tcPr>
          <w:p w14:paraId="26247715" w14:textId="48EDBAAA" w:rsidR="00E47F3F" w:rsidRPr="00343317"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Increasing use of assistive technology, such as telecare to transform domiciliary care</w:t>
            </w:r>
            <w:r>
              <w:rPr>
                <w:rFonts w:ascii="Tahoma" w:hAnsi="Tahoma" w:cs="Tahoma"/>
                <w:sz w:val="24"/>
                <w:szCs w:val="24"/>
              </w:rPr>
              <w:t xml:space="preserve"> and supported living services </w:t>
            </w:r>
          </w:p>
        </w:tc>
        <w:tc>
          <w:tcPr>
            <w:tcW w:w="3202" w:type="dxa"/>
          </w:tcPr>
          <w:p w14:paraId="5FF93346" w14:textId="1251C090" w:rsidR="00E47F3F" w:rsidRPr="00EE0B83" w:rsidRDefault="00C16968" w:rsidP="00FF1EFA">
            <w:pPr>
              <w:shd w:val="clear" w:color="auto" w:fill="DEEAF6" w:themeFill="accent1" w:themeFillTint="33"/>
              <w:contextualSpacing/>
              <w:rPr>
                <w:rFonts w:ascii="Tahoma" w:hAnsi="Tahoma" w:cs="Tahoma"/>
                <w:sz w:val="24"/>
                <w:szCs w:val="24"/>
              </w:rPr>
            </w:pPr>
            <w:r>
              <w:rPr>
                <w:rFonts w:ascii="Tahoma" w:hAnsi="Tahoma" w:cs="Tahoma"/>
                <w:sz w:val="24"/>
                <w:szCs w:val="24"/>
              </w:rPr>
              <w:t>1.5</w:t>
            </w:r>
          </w:p>
        </w:tc>
      </w:tr>
      <w:tr w:rsidR="00E47F3F" w14:paraId="10056F1E" w14:textId="77777777" w:rsidTr="009E6F77">
        <w:tc>
          <w:tcPr>
            <w:tcW w:w="12186" w:type="dxa"/>
          </w:tcPr>
          <w:p w14:paraId="4DCE5797" w14:textId="3E3AFE2D" w:rsidR="00E47F3F" w:rsidRPr="00343317" w:rsidRDefault="00E47F3F" w:rsidP="00FF1EFA">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Improving flexibility to deliver step up and down provisio</w:t>
            </w:r>
            <w:r>
              <w:rPr>
                <w:rFonts w:ascii="Tahoma" w:hAnsi="Tahoma" w:cs="Tahoma"/>
                <w:sz w:val="24"/>
                <w:szCs w:val="24"/>
              </w:rPr>
              <w:t xml:space="preserve">n to respond to changing needs </w:t>
            </w:r>
          </w:p>
        </w:tc>
        <w:tc>
          <w:tcPr>
            <w:tcW w:w="3202" w:type="dxa"/>
          </w:tcPr>
          <w:p w14:paraId="00030C8F" w14:textId="655520D0" w:rsidR="00E47F3F" w:rsidRPr="00EE0B83" w:rsidRDefault="00C16968" w:rsidP="00FF1EFA">
            <w:pPr>
              <w:shd w:val="clear" w:color="auto" w:fill="DEEAF6" w:themeFill="accent1" w:themeFillTint="33"/>
              <w:contextualSpacing/>
              <w:rPr>
                <w:rFonts w:ascii="Tahoma" w:hAnsi="Tahoma" w:cs="Tahoma"/>
                <w:sz w:val="24"/>
                <w:szCs w:val="24"/>
              </w:rPr>
            </w:pPr>
            <w:r>
              <w:rPr>
                <w:rFonts w:ascii="Tahoma" w:hAnsi="Tahoma" w:cs="Tahoma"/>
                <w:sz w:val="24"/>
                <w:szCs w:val="24"/>
              </w:rPr>
              <w:t>2.2</w:t>
            </w:r>
          </w:p>
        </w:tc>
      </w:tr>
      <w:tr w:rsidR="00E47F3F" w14:paraId="793F582D" w14:textId="77777777" w:rsidTr="009E6F77">
        <w:tc>
          <w:tcPr>
            <w:tcW w:w="12186" w:type="dxa"/>
          </w:tcPr>
          <w:p w14:paraId="3B8488F9" w14:textId="662EA390" w:rsidR="00E47F3F" w:rsidRPr="00343317" w:rsidRDefault="00E47F3F" w:rsidP="009777A9">
            <w:pPr>
              <w:shd w:val="clear" w:color="auto" w:fill="DEEAF6" w:themeFill="accent1" w:themeFillTint="33"/>
              <w:contextualSpacing/>
              <w:rPr>
                <w:rFonts w:ascii="Tahoma" w:hAnsi="Tahoma" w:cs="Tahoma"/>
                <w:sz w:val="24"/>
                <w:szCs w:val="24"/>
              </w:rPr>
            </w:pPr>
            <w:r w:rsidRPr="00343317">
              <w:rPr>
                <w:rFonts w:ascii="Tahoma" w:hAnsi="Tahoma" w:cs="Tahoma"/>
                <w:sz w:val="24"/>
                <w:szCs w:val="24"/>
              </w:rPr>
              <w:t xml:space="preserve">Establishing </w:t>
            </w:r>
            <w:r w:rsidR="009777A9">
              <w:rPr>
                <w:rFonts w:ascii="Tahoma" w:hAnsi="Tahoma" w:cs="Tahoma"/>
                <w:sz w:val="24"/>
                <w:szCs w:val="24"/>
              </w:rPr>
              <w:t>a regional</w:t>
            </w:r>
            <w:r w:rsidRPr="00343317">
              <w:rPr>
                <w:rFonts w:ascii="Tahoma" w:hAnsi="Tahoma" w:cs="Tahoma"/>
                <w:sz w:val="24"/>
                <w:szCs w:val="24"/>
              </w:rPr>
              <w:t xml:space="preserve"> Neuro Rehabilitation </w:t>
            </w:r>
            <w:r w:rsidR="009777A9">
              <w:rPr>
                <w:rFonts w:ascii="Tahoma" w:hAnsi="Tahoma" w:cs="Tahoma"/>
                <w:sz w:val="24"/>
                <w:szCs w:val="24"/>
              </w:rPr>
              <w:t xml:space="preserve">Group </w:t>
            </w:r>
          </w:p>
        </w:tc>
        <w:tc>
          <w:tcPr>
            <w:tcW w:w="3202" w:type="dxa"/>
          </w:tcPr>
          <w:p w14:paraId="66878D29" w14:textId="2A56204C" w:rsidR="00E47F3F" w:rsidRPr="00EE0B83" w:rsidRDefault="00297A65" w:rsidP="00FF1EFA">
            <w:pPr>
              <w:shd w:val="clear" w:color="auto" w:fill="DEEAF6" w:themeFill="accent1" w:themeFillTint="33"/>
              <w:contextualSpacing/>
              <w:rPr>
                <w:rFonts w:ascii="Tahoma" w:hAnsi="Tahoma" w:cs="Tahoma"/>
                <w:sz w:val="24"/>
                <w:szCs w:val="24"/>
              </w:rPr>
            </w:pPr>
            <w:r>
              <w:rPr>
                <w:rFonts w:ascii="Tahoma" w:hAnsi="Tahoma" w:cs="Tahoma"/>
                <w:sz w:val="24"/>
                <w:szCs w:val="24"/>
              </w:rPr>
              <w:t>Insert</w:t>
            </w:r>
          </w:p>
        </w:tc>
      </w:tr>
    </w:tbl>
    <w:p w14:paraId="5C5B929E" w14:textId="77777777" w:rsidR="009777A9" w:rsidRDefault="009777A9" w:rsidP="00AF5E53">
      <w:pPr>
        <w:spacing w:line="240" w:lineRule="auto"/>
        <w:rPr>
          <w:rFonts w:ascii="Tahoma" w:hAnsi="Tahoma" w:cs="Tahoma"/>
          <w:b/>
          <w:sz w:val="24"/>
          <w:szCs w:val="24"/>
        </w:rPr>
      </w:pPr>
    </w:p>
    <w:p w14:paraId="481D2BE0" w14:textId="77777777" w:rsidR="00AF5E53" w:rsidRPr="0017123E" w:rsidRDefault="00AF5E53" w:rsidP="00AF5E53">
      <w:pPr>
        <w:spacing w:line="240" w:lineRule="auto"/>
        <w:rPr>
          <w:rFonts w:ascii="Tahoma" w:hAnsi="Tahoma" w:cs="Tahoma"/>
          <w:b/>
          <w:sz w:val="24"/>
          <w:szCs w:val="24"/>
        </w:rPr>
      </w:pPr>
      <w:r w:rsidRPr="0017123E">
        <w:rPr>
          <w:rFonts w:ascii="Tahoma" w:hAnsi="Tahoma" w:cs="Tahoma"/>
          <w:b/>
          <w:sz w:val="24"/>
          <w:szCs w:val="24"/>
        </w:rPr>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22290D4A" w14:textId="741A610C" w:rsidR="00AF5E53" w:rsidRDefault="00C168D1" w:rsidP="00AF5E53">
      <w:pPr>
        <w:spacing w:line="240" w:lineRule="auto"/>
        <w:contextualSpacing/>
        <w:rPr>
          <w:rFonts w:ascii="Tahoma" w:hAnsi="Tahoma" w:cs="Tahoma"/>
          <w:sz w:val="24"/>
          <w:szCs w:val="24"/>
        </w:rPr>
      </w:pPr>
      <w:r>
        <w:rPr>
          <w:rFonts w:ascii="Tahoma" w:hAnsi="Tahoma" w:cs="Tahoma"/>
          <w:sz w:val="24"/>
          <w:szCs w:val="24"/>
        </w:rPr>
        <w:t xml:space="preserve">Hywel Dda University Health Board is committed to working with partners to improve health outcomes for those who live in, work in, or visit West Wales. A population health approach, which seeks to embed prevention and early intervention, underpins the Health Board’s Transforming Clinical Services programme. In the medium to longer term, a Public Health and Wellbeing Strategy will be developed, under the auspices of </w:t>
      </w:r>
      <w:r w:rsidR="005076A4">
        <w:rPr>
          <w:rFonts w:ascii="Tahoma" w:hAnsi="Tahoma" w:cs="Tahoma"/>
          <w:sz w:val="24"/>
          <w:szCs w:val="24"/>
        </w:rPr>
        <w:t>Health Board’s Health Strategy Committee, developing cross-cutting plans and processes to ensure effective delivery of strategic aims in this area.</w:t>
      </w:r>
    </w:p>
    <w:p w14:paraId="24372A23" w14:textId="77777777" w:rsidR="00FA4927" w:rsidRDefault="00FA4927" w:rsidP="00AF5E53">
      <w:pPr>
        <w:spacing w:line="240" w:lineRule="auto"/>
        <w:contextualSpacing/>
        <w:rPr>
          <w:rFonts w:ascii="Tahoma" w:hAnsi="Tahoma" w:cs="Tahoma"/>
          <w:sz w:val="24"/>
          <w:szCs w:val="24"/>
        </w:rPr>
      </w:pPr>
    </w:p>
    <w:p w14:paraId="7CCA332E" w14:textId="31170EF8" w:rsidR="005076A4" w:rsidRPr="0017123E" w:rsidRDefault="005076A4" w:rsidP="00AF5E53">
      <w:pPr>
        <w:spacing w:line="240" w:lineRule="auto"/>
        <w:contextualSpacing/>
        <w:rPr>
          <w:rFonts w:ascii="Tahoma" w:hAnsi="Tahoma" w:cs="Tahoma"/>
          <w:sz w:val="24"/>
          <w:szCs w:val="24"/>
        </w:rPr>
      </w:pPr>
      <w:r>
        <w:rPr>
          <w:rFonts w:ascii="Tahoma" w:hAnsi="Tahoma" w:cs="Tahoma"/>
          <w:sz w:val="24"/>
          <w:szCs w:val="24"/>
        </w:rPr>
        <w:t>The Strategy will need to ensure ‘fit’ across the wider system, and effective partnership working across sectors and agencies providing care and support, will be crucial in maximising impact and improving the health of the West Wales population.</w:t>
      </w:r>
    </w:p>
    <w:p w14:paraId="1BEF8C5A" w14:textId="77777777" w:rsidR="002F0C7B" w:rsidRDefault="002F0C7B" w:rsidP="00AF41F0">
      <w:pPr>
        <w:rPr>
          <w:rFonts w:ascii="Tahoma" w:hAnsi="Tahoma" w:cs="Tahoma"/>
          <w:b/>
          <w:sz w:val="28"/>
          <w:szCs w:val="28"/>
        </w:rPr>
      </w:pPr>
    </w:p>
    <w:p w14:paraId="476B8D0E" w14:textId="77777777" w:rsidR="00924880" w:rsidRDefault="00924880">
      <w:pPr>
        <w:rPr>
          <w:rFonts w:ascii="Tahoma" w:hAnsi="Tahoma" w:cs="Tahoma"/>
          <w:b/>
          <w:sz w:val="28"/>
          <w:szCs w:val="28"/>
        </w:rPr>
      </w:pPr>
      <w:r>
        <w:rPr>
          <w:rFonts w:ascii="Tahoma" w:hAnsi="Tahoma" w:cs="Tahoma"/>
          <w:b/>
          <w:sz w:val="28"/>
          <w:szCs w:val="28"/>
        </w:rPr>
        <w:br w:type="page"/>
      </w:r>
    </w:p>
    <w:p w14:paraId="4FE82293" w14:textId="6109937A" w:rsidR="002F0C7B" w:rsidRDefault="002F0C7B" w:rsidP="00AF41F0">
      <w:pPr>
        <w:rPr>
          <w:rFonts w:ascii="Tahoma" w:hAnsi="Tahoma" w:cs="Tahoma"/>
          <w:b/>
          <w:sz w:val="28"/>
          <w:szCs w:val="28"/>
        </w:rPr>
      </w:pPr>
      <w:r>
        <w:rPr>
          <w:rFonts w:ascii="Tahoma" w:hAnsi="Tahoma" w:cs="Tahoma"/>
          <w:b/>
          <w:sz w:val="28"/>
          <w:szCs w:val="28"/>
        </w:rPr>
        <w:lastRenderedPageBreak/>
        <w:t>2.4 Learning Disability and Autism</w:t>
      </w:r>
    </w:p>
    <w:p w14:paraId="17833EFE" w14:textId="77777777" w:rsidR="002F0C7B" w:rsidRPr="004A654F" w:rsidRDefault="002F0C7B" w:rsidP="002F0C7B">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211444BB" w14:textId="77777777" w:rsidR="002F0C7B" w:rsidRDefault="002F0C7B" w:rsidP="00F579CF">
      <w:pPr>
        <w:autoSpaceDE w:val="0"/>
        <w:autoSpaceDN w:val="0"/>
        <w:adjustRightInd w:val="0"/>
        <w:spacing w:after="0" w:line="240" w:lineRule="auto"/>
        <w:rPr>
          <w:rFonts w:ascii="Avenir-Light" w:hAnsi="Avenir-Light" w:cs="Avenir-Light"/>
          <w:sz w:val="24"/>
          <w:szCs w:val="24"/>
        </w:rPr>
      </w:pPr>
    </w:p>
    <w:p w14:paraId="219D8517" w14:textId="77777777" w:rsidR="00D128AE" w:rsidRPr="0026048B" w:rsidRDefault="00D128AE" w:rsidP="00C406CE">
      <w:pPr>
        <w:pStyle w:val="ListParagraph"/>
        <w:numPr>
          <w:ilvl w:val="0"/>
          <w:numId w:val="20"/>
        </w:numPr>
        <w:autoSpaceDE w:val="0"/>
        <w:autoSpaceDN w:val="0"/>
        <w:adjustRightInd w:val="0"/>
        <w:spacing w:after="0" w:line="240" w:lineRule="auto"/>
        <w:rPr>
          <w:rFonts w:ascii="Tahoma" w:hAnsi="Tahoma" w:cs="Tahoma"/>
          <w:sz w:val="24"/>
          <w:szCs w:val="24"/>
        </w:rPr>
      </w:pPr>
      <w:r w:rsidRPr="0026048B">
        <w:rPr>
          <w:rFonts w:ascii="Tahoma" w:hAnsi="Tahoma" w:cs="Tahoma"/>
          <w:sz w:val="24"/>
          <w:szCs w:val="24"/>
        </w:rPr>
        <w:t>There are an estimated 1,483 people over 18 with a moderate or severe learning disability in West Wales (2015</w:t>
      </w:r>
      <w:r w:rsidR="00F579CF" w:rsidRPr="0026048B">
        <w:rPr>
          <w:rFonts w:ascii="Tahoma" w:hAnsi="Tahoma" w:cs="Tahoma"/>
          <w:sz w:val="24"/>
          <w:szCs w:val="24"/>
        </w:rPr>
        <w:t xml:space="preserve"> figures</w:t>
      </w:r>
      <w:r w:rsidRPr="0026048B">
        <w:rPr>
          <w:rFonts w:ascii="Tahoma" w:hAnsi="Tahoma" w:cs="Tahoma"/>
          <w:sz w:val="24"/>
          <w:szCs w:val="24"/>
        </w:rPr>
        <w:t>), representing just under 0.5% of the total adult population and comparable with other parts of Wales</w:t>
      </w:r>
    </w:p>
    <w:p w14:paraId="33077DF3" w14:textId="77777777" w:rsidR="00D128AE" w:rsidRPr="0026048B" w:rsidRDefault="00F579CF" w:rsidP="00C406CE">
      <w:pPr>
        <w:pStyle w:val="ListParagraph"/>
        <w:numPr>
          <w:ilvl w:val="0"/>
          <w:numId w:val="20"/>
        </w:numPr>
        <w:autoSpaceDE w:val="0"/>
        <w:autoSpaceDN w:val="0"/>
        <w:adjustRightInd w:val="0"/>
        <w:spacing w:after="0" w:line="240" w:lineRule="auto"/>
        <w:rPr>
          <w:rFonts w:ascii="Tahoma" w:hAnsi="Tahoma" w:cs="Tahoma"/>
          <w:sz w:val="24"/>
          <w:szCs w:val="24"/>
        </w:rPr>
      </w:pPr>
      <w:r w:rsidRPr="0026048B">
        <w:rPr>
          <w:rFonts w:ascii="Tahoma" w:hAnsi="Tahoma" w:cs="Tahoma"/>
          <w:sz w:val="24"/>
          <w:szCs w:val="24"/>
        </w:rPr>
        <w:t>This number is expected to rise over the next two decades, but in proportion with overall population growth</w:t>
      </w:r>
    </w:p>
    <w:p w14:paraId="4177AEC4" w14:textId="77777777" w:rsidR="00F579CF" w:rsidRPr="0026048B" w:rsidRDefault="00F579CF" w:rsidP="00C406CE">
      <w:pPr>
        <w:pStyle w:val="ListParagraph"/>
        <w:numPr>
          <w:ilvl w:val="0"/>
          <w:numId w:val="20"/>
        </w:numPr>
        <w:autoSpaceDE w:val="0"/>
        <w:autoSpaceDN w:val="0"/>
        <w:adjustRightInd w:val="0"/>
        <w:spacing w:after="0" w:line="240" w:lineRule="auto"/>
        <w:rPr>
          <w:rFonts w:ascii="Tahoma" w:hAnsi="Tahoma" w:cs="Tahoma"/>
          <w:sz w:val="24"/>
          <w:szCs w:val="24"/>
        </w:rPr>
      </w:pPr>
      <w:r w:rsidRPr="0026048B">
        <w:rPr>
          <w:rFonts w:ascii="Tahoma" w:hAnsi="Tahoma" w:cs="Tahoma"/>
          <w:sz w:val="24"/>
          <w:szCs w:val="24"/>
        </w:rPr>
        <w:t>A more significant rise of 33% in people over 75 with a moderate or severe learning disability is predicted over the same period</w:t>
      </w:r>
    </w:p>
    <w:p w14:paraId="277866BA" w14:textId="77777777" w:rsidR="00F579CF" w:rsidRPr="0026048B" w:rsidRDefault="00F579CF" w:rsidP="00C406CE">
      <w:pPr>
        <w:pStyle w:val="ListParagraph"/>
        <w:numPr>
          <w:ilvl w:val="0"/>
          <w:numId w:val="20"/>
        </w:numPr>
        <w:autoSpaceDE w:val="0"/>
        <w:autoSpaceDN w:val="0"/>
        <w:adjustRightInd w:val="0"/>
        <w:spacing w:after="0" w:line="240" w:lineRule="auto"/>
        <w:rPr>
          <w:rFonts w:ascii="Tahoma" w:hAnsi="Tahoma" w:cs="Tahoma"/>
          <w:sz w:val="24"/>
          <w:szCs w:val="24"/>
        </w:rPr>
      </w:pPr>
      <w:r w:rsidRPr="0026048B">
        <w:rPr>
          <w:rFonts w:ascii="Tahoma" w:hAnsi="Tahoma" w:cs="Tahoma"/>
          <w:sz w:val="24"/>
          <w:szCs w:val="24"/>
        </w:rPr>
        <w:t xml:space="preserve">Data relating to the incidence of autism is not collected routinely; however between January 2013 and November 2015 there were 265 referrals to diagnostic services and the between April and November 2016 was 99. In Ceredigion and Pembrokeshire (where data is collected) there were 40 and 113 open cases at the time of the Population Assessment </w:t>
      </w:r>
    </w:p>
    <w:p w14:paraId="5109B906" w14:textId="77777777" w:rsidR="002F0C7B" w:rsidRDefault="002F0C7B" w:rsidP="00C406CE">
      <w:pPr>
        <w:pStyle w:val="ListParagraph"/>
        <w:numPr>
          <w:ilvl w:val="0"/>
          <w:numId w:val="20"/>
        </w:numPr>
        <w:autoSpaceDE w:val="0"/>
        <w:autoSpaceDN w:val="0"/>
        <w:adjustRightInd w:val="0"/>
        <w:spacing w:after="0" w:line="240" w:lineRule="auto"/>
        <w:rPr>
          <w:rFonts w:ascii="Avenir-Light" w:hAnsi="Avenir-Light" w:cs="Avenir-Light"/>
          <w:sz w:val="24"/>
          <w:szCs w:val="24"/>
        </w:rPr>
      </w:pPr>
      <w:r w:rsidRPr="0026048B">
        <w:rPr>
          <w:rFonts w:ascii="Tahoma" w:hAnsi="Tahoma" w:cs="Tahoma"/>
          <w:sz w:val="24"/>
          <w:szCs w:val="24"/>
        </w:rPr>
        <w:t>The way in which the needs of people with a Learning Disability are met has changed over the last twenty years. People who would historically have been placed in institutional care are increasingly being supported to live in their communities. Health and social care services along with the third sector</w:t>
      </w:r>
      <w:r w:rsidRPr="002F0C7B">
        <w:rPr>
          <w:rFonts w:ascii="Avenir-Light" w:hAnsi="Avenir-Light" w:cs="Avenir-Light"/>
          <w:sz w:val="24"/>
          <w:szCs w:val="24"/>
        </w:rPr>
        <w:t xml:space="preserve"> collaborate to maximise the independence and potential of those who use our services.</w:t>
      </w:r>
    </w:p>
    <w:p w14:paraId="7D0BF1A5" w14:textId="77777777" w:rsidR="002F0C7B" w:rsidRDefault="002F0C7B" w:rsidP="002F0C7B">
      <w:pPr>
        <w:spacing w:line="240" w:lineRule="auto"/>
        <w:contextualSpacing/>
        <w:rPr>
          <w:rFonts w:ascii="Tahoma" w:hAnsi="Tahoma" w:cs="Tahoma"/>
          <w:b/>
          <w:sz w:val="24"/>
          <w:szCs w:val="24"/>
        </w:rPr>
      </w:pPr>
    </w:p>
    <w:p w14:paraId="4E42384F" w14:textId="16796D8A" w:rsidR="002F0C7B" w:rsidRPr="004A654F" w:rsidRDefault="002F0C7B" w:rsidP="002F0C7B">
      <w:pPr>
        <w:spacing w:line="240" w:lineRule="auto"/>
        <w:contextualSpacing/>
        <w:rPr>
          <w:rFonts w:ascii="Tahoma" w:hAnsi="Tahoma" w:cs="Tahoma"/>
          <w:b/>
          <w:sz w:val="24"/>
          <w:szCs w:val="24"/>
        </w:rPr>
      </w:pPr>
      <w:r w:rsidRPr="004A654F">
        <w:rPr>
          <w:rFonts w:ascii="Tahoma" w:hAnsi="Tahoma" w:cs="Tahoma"/>
          <w:b/>
          <w:sz w:val="24"/>
          <w:szCs w:val="24"/>
        </w:rPr>
        <w:t>Gaps and area</w:t>
      </w:r>
      <w:r>
        <w:rPr>
          <w:rFonts w:ascii="Tahoma" w:hAnsi="Tahoma" w:cs="Tahoma"/>
          <w:b/>
          <w:sz w:val="24"/>
          <w:szCs w:val="24"/>
        </w:rPr>
        <w:t>s for improvement we identified</w:t>
      </w:r>
    </w:p>
    <w:p w14:paraId="5D7701CB" w14:textId="77777777" w:rsidR="002F0C7B" w:rsidRDefault="002F0C7B" w:rsidP="002F0C7B">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92"/>
        <w:gridCol w:w="2469"/>
      </w:tblGrid>
      <w:tr w:rsidR="003D2501" w14:paraId="5B65C1EB" w14:textId="77777777" w:rsidTr="00D47068">
        <w:trPr>
          <w:tblHeader/>
        </w:trPr>
        <w:tc>
          <w:tcPr>
            <w:tcW w:w="12186" w:type="dxa"/>
            <w:tcBorders>
              <w:top w:val="nil"/>
              <w:left w:val="nil"/>
              <w:bottom w:val="single" w:sz="4" w:space="0" w:color="auto"/>
              <w:right w:val="single" w:sz="4" w:space="0" w:color="auto"/>
            </w:tcBorders>
          </w:tcPr>
          <w:p w14:paraId="088933F5" w14:textId="77777777" w:rsidR="003D2501" w:rsidRDefault="003D2501"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129AE592" w14:textId="77777777" w:rsidR="003D2501" w:rsidRPr="00FF1EFA" w:rsidRDefault="003D2501"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3D2501" w14:paraId="7EF62D71" w14:textId="77777777" w:rsidTr="009E6F77">
        <w:tc>
          <w:tcPr>
            <w:tcW w:w="12186" w:type="dxa"/>
            <w:tcBorders>
              <w:top w:val="single" w:sz="4" w:space="0" w:color="auto"/>
            </w:tcBorders>
          </w:tcPr>
          <w:p w14:paraId="69CD30D5" w14:textId="0CAF5D7E" w:rsidR="003D2501" w:rsidRPr="00055730"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Improving the recognition, diagnosis and the treatment and management of people with neurodevelopmental disorders including ASD and ADHS</w:t>
            </w:r>
          </w:p>
        </w:tc>
        <w:tc>
          <w:tcPr>
            <w:tcW w:w="3202" w:type="dxa"/>
            <w:tcBorders>
              <w:top w:val="single" w:sz="4" w:space="0" w:color="auto"/>
            </w:tcBorders>
          </w:tcPr>
          <w:p w14:paraId="7FD73AC2" w14:textId="3C04B4AA" w:rsidR="003D2501" w:rsidRPr="00C16968" w:rsidRDefault="00C16968" w:rsidP="00FF1EFA">
            <w:pPr>
              <w:shd w:val="clear" w:color="auto" w:fill="DEEAF6" w:themeFill="accent1" w:themeFillTint="33"/>
              <w:contextualSpacing/>
              <w:rPr>
                <w:rFonts w:ascii="Tahoma" w:hAnsi="Tahoma" w:cs="Tahoma"/>
                <w:sz w:val="24"/>
                <w:szCs w:val="24"/>
              </w:rPr>
            </w:pPr>
            <w:r w:rsidRPr="00C16968">
              <w:rPr>
                <w:rFonts w:ascii="Tahoma" w:hAnsi="Tahoma" w:cs="Tahoma"/>
                <w:sz w:val="24"/>
                <w:szCs w:val="24"/>
              </w:rPr>
              <w:t>1.9</w:t>
            </w:r>
            <w:r>
              <w:rPr>
                <w:rFonts w:ascii="Tahoma" w:hAnsi="Tahoma" w:cs="Tahoma"/>
                <w:sz w:val="24"/>
                <w:szCs w:val="24"/>
              </w:rPr>
              <w:t>; 2.7</w:t>
            </w:r>
          </w:p>
        </w:tc>
      </w:tr>
      <w:tr w:rsidR="003D2501" w14:paraId="02F16A99" w14:textId="77777777" w:rsidTr="009E6F77">
        <w:tc>
          <w:tcPr>
            <w:tcW w:w="12186" w:type="dxa"/>
          </w:tcPr>
          <w:p w14:paraId="453A49C0" w14:textId="39B4AF96" w:rsidR="003D2501" w:rsidRPr="00055730"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Empowering people with a learning disability to decide who provides their support a</w:t>
            </w:r>
            <w:r>
              <w:rPr>
                <w:rFonts w:ascii="Tahoma" w:hAnsi="Tahoma" w:cs="Tahoma"/>
                <w:sz w:val="24"/>
                <w:szCs w:val="24"/>
              </w:rPr>
              <w:t>nd what form that support takes</w:t>
            </w:r>
          </w:p>
        </w:tc>
        <w:tc>
          <w:tcPr>
            <w:tcW w:w="3202" w:type="dxa"/>
          </w:tcPr>
          <w:p w14:paraId="682C34C5" w14:textId="6A201FE0" w:rsidR="003D2501" w:rsidRPr="00C16968" w:rsidRDefault="00C16968" w:rsidP="00B968CD">
            <w:pPr>
              <w:shd w:val="clear" w:color="auto" w:fill="DEEAF6" w:themeFill="accent1" w:themeFillTint="33"/>
              <w:contextualSpacing/>
              <w:rPr>
                <w:rFonts w:ascii="Tahoma" w:hAnsi="Tahoma" w:cs="Tahoma"/>
                <w:sz w:val="24"/>
                <w:szCs w:val="24"/>
              </w:rPr>
            </w:pPr>
            <w:r w:rsidRPr="00C16968">
              <w:rPr>
                <w:rFonts w:ascii="Tahoma" w:hAnsi="Tahoma" w:cs="Tahoma"/>
                <w:sz w:val="24"/>
                <w:szCs w:val="24"/>
              </w:rPr>
              <w:t>1.</w:t>
            </w:r>
            <w:r w:rsidR="00B968CD">
              <w:rPr>
                <w:rFonts w:ascii="Tahoma" w:hAnsi="Tahoma" w:cs="Tahoma"/>
                <w:sz w:val="24"/>
                <w:szCs w:val="24"/>
              </w:rPr>
              <w:t>20</w:t>
            </w:r>
            <w:r w:rsidRPr="00C16968">
              <w:rPr>
                <w:rFonts w:ascii="Tahoma" w:hAnsi="Tahoma" w:cs="Tahoma"/>
                <w:sz w:val="24"/>
                <w:szCs w:val="24"/>
              </w:rPr>
              <w:t>; 1.2</w:t>
            </w:r>
            <w:r w:rsidR="00B968CD">
              <w:rPr>
                <w:rFonts w:ascii="Tahoma" w:hAnsi="Tahoma" w:cs="Tahoma"/>
                <w:sz w:val="24"/>
                <w:szCs w:val="24"/>
              </w:rPr>
              <w:t>1</w:t>
            </w:r>
            <w:r>
              <w:rPr>
                <w:rFonts w:ascii="Tahoma" w:hAnsi="Tahoma" w:cs="Tahoma"/>
                <w:sz w:val="24"/>
                <w:szCs w:val="24"/>
              </w:rPr>
              <w:t>; 2.11</w:t>
            </w:r>
          </w:p>
        </w:tc>
      </w:tr>
      <w:tr w:rsidR="003D2501" w14:paraId="4C35E391" w14:textId="77777777" w:rsidTr="009E6F77">
        <w:tc>
          <w:tcPr>
            <w:tcW w:w="12186" w:type="dxa"/>
          </w:tcPr>
          <w:p w14:paraId="087576E2" w14:textId="451CD526" w:rsidR="003D2501" w:rsidRPr="00055730" w:rsidRDefault="003D2501" w:rsidP="005B32B0">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 xml:space="preserve">Strengthening pathways back to local communities </w:t>
            </w:r>
            <w:r w:rsidR="005B32B0">
              <w:rPr>
                <w:rFonts w:ascii="Tahoma" w:hAnsi="Tahoma" w:cs="Tahoma"/>
                <w:sz w:val="24"/>
                <w:szCs w:val="24"/>
              </w:rPr>
              <w:t>through</w:t>
            </w:r>
            <w:r w:rsidRPr="003B054A">
              <w:rPr>
                <w:rFonts w:ascii="Tahoma" w:hAnsi="Tahoma" w:cs="Tahoma"/>
                <w:sz w:val="24"/>
                <w:szCs w:val="24"/>
              </w:rPr>
              <w:t xml:space="preserve"> developing local education, volunteering and work opportunities in communities, making the necessary adjustments for pe</w:t>
            </w:r>
            <w:r>
              <w:rPr>
                <w:rFonts w:ascii="Tahoma" w:hAnsi="Tahoma" w:cs="Tahoma"/>
                <w:sz w:val="24"/>
                <w:szCs w:val="24"/>
              </w:rPr>
              <w:t>ople with a learning disability</w:t>
            </w:r>
          </w:p>
        </w:tc>
        <w:tc>
          <w:tcPr>
            <w:tcW w:w="3202" w:type="dxa"/>
          </w:tcPr>
          <w:p w14:paraId="1D5E7832" w14:textId="4C2FBB6B" w:rsidR="003D2501" w:rsidRPr="00F8457F" w:rsidRDefault="00F8457F" w:rsidP="00B968CD">
            <w:pPr>
              <w:shd w:val="clear" w:color="auto" w:fill="DEEAF6" w:themeFill="accent1" w:themeFillTint="33"/>
              <w:contextualSpacing/>
              <w:rPr>
                <w:rFonts w:ascii="Tahoma" w:hAnsi="Tahoma" w:cs="Tahoma"/>
                <w:sz w:val="24"/>
                <w:szCs w:val="24"/>
              </w:rPr>
            </w:pPr>
            <w:r w:rsidRPr="00171648">
              <w:rPr>
                <w:rFonts w:ascii="Tahoma" w:hAnsi="Tahoma" w:cs="Tahoma"/>
                <w:sz w:val="24"/>
                <w:szCs w:val="24"/>
              </w:rPr>
              <w:t>1.</w:t>
            </w:r>
            <w:r w:rsidR="00B968CD">
              <w:rPr>
                <w:rFonts w:ascii="Tahoma" w:hAnsi="Tahoma" w:cs="Tahoma"/>
                <w:sz w:val="24"/>
                <w:szCs w:val="24"/>
              </w:rPr>
              <w:t>20</w:t>
            </w:r>
            <w:r w:rsidRPr="00171648">
              <w:rPr>
                <w:rFonts w:ascii="Tahoma" w:hAnsi="Tahoma" w:cs="Tahoma"/>
                <w:sz w:val="24"/>
                <w:szCs w:val="24"/>
              </w:rPr>
              <w:t xml:space="preserve">; </w:t>
            </w:r>
            <w:r w:rsidR="00171648">
              <w:rPr>
                <w:rFonts w:ascii="Tahoma" w:hAnsi="Tahoma" w:cs="Tahoma"/>
                <w:sz w:val="24"/>
                <w:szCs w:val="24"/>
              </w:rPr>
              <w:t>2.12</w:t>
            </w:r>
          </w:p>
        </w:tc>
      </w:tr>
      <w:tr w:rsidR="003D2501" w14:paraId="3012B1F6" w14:textId="77777777" w:rsidTr="009E6F77">
        <w:tc>
          <w:tcPr>
            <w:tcW w:w="12186" w:type="dxa"/>
          </w:tcPr>
          <w:p w14:paraId="4A67FD81" w14:textId="7E29E213" w:rsidR="003D2501" w:rsidRPr="00055730"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Increasing access and availability of appropriate</w:t>
            </w:r>
            <w:r w:rsidR="005B32B0">
              <w:rPr>
                <w:rFonts w:ascii="Tahoma" w:hAnsi="Tahoma" w:cs="Tahoma"/>
                <w:sz w:val="24"/>
                <w:szCs w:val="24"/>
              </w:rPr>
              <w:t>, suitable</w:t>
            </w:r>
            <w:r w:rsidRPr="003B054A">
              <w:rPr>
                <w:rFonts w:ascii="Tahoma" w:hAnsi="Tahoma" w:cs="Tahoma"/>
                <w:sz w:val="24"/>
                <w:szCs w:val="24"/>
              </w:rPr>
              <w:t xml:space="preserve"> local housing and accommodation to enable people with a learning disability to live as independently as possi</w:t>
            </w:r>
            <w:r>
              <w:rPr>
                <w:rFonts w:ascii="Tahoma" w:hAnsi="Tahoma" w:cs="Tahoma"/>
                <w:sz w:val="24"/>
                <w:szCs w:val="24"/>
              </w:rPr>
              <w:t>ble, in a place of their choice</w:t>
            </w:r>
          </w:p>
        </w:tc>
        <w:tc>
          <w:tcPr>
            <w:tcW w:w="3202" w:type="dxa"/>
          </w:tcPr>
          <w:p w14:paraId="127510D0" w14:textId="51D0803D" w:rsidR="003D2501" w:rsidRPr="00F8457F" w:rsidRDefault="00171648" w:rsidP="00FF1EFA">
            <w:pPr>
              <w:shd w:val="clear" w:color="auto" w:fill="DEEAF6" w:themeFill="accent1" w:themeFillTint="33"/>
              <w:contextualSpacing/>
              <w:rPr>
                <w:rFonts w:ascii="Tahoma" w:hAnsi="Tahoma" w:cs="Tahoma"/>
                <w:sz w:val="24"/>
                <w:szCs w:val="24"/>
              </w:rPr>
            </w:pPr>
            <w:r>
              <w:rPr>
                <w:rFonts w:ascii="Tahoma" w:hAnsi="Tahoma" w:cs="Tahoma"/>
                <w:sz w:val="24"/>
                <w:szCs w:val="24"/>
              </w:rPr>
              <w:t>2.12</w:t>
            </w:r>
          </w:p>
        </w:tc>
      </w:tr>
      <w:tr w:rsidR="003D2501" w14:paraId="227FF024" w14:textId="77777777" w:rsidTr="009E6F77">
        <w:tc>
          <w:tcPr>
            <w:tcW w:w="12186" w:type="dxa"/>
          </w:tcPr>
          <w:p w14:paraId="3CC30B54" w14:textId="2D55F633" w:rsidR="003D2501" w:rsidRPr="00343317"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Developing consistent, integrated commissioning and procurement processes that are based on co-production principles, which involve user-led community-based groups and fora in the design and delive</w:t>
            </w:r>
            <w:r>
              <w:rPr>
                <w:rFonts w:ascii="Tahoma" w:hAnsi="Tahoma" w:cs="Tahoma"/>
                <w:sz w:val="24"/>
                <w:szCs w:val="24"/>
              </w:rPr>
              <w:t>ry of services</w:t>
            </w:r>
          </w:p>
        </w:tc>
        <w:tc>
          <w:tcPr>
            <w:tcW w:w="3202" w:type="dxa"/>
          </w:tcPr>
          <w:p w14:paraId="21966A7D" w14:textId="2D23524C" w:rsidR="003D2501" w:rsidRPr="00F8457F" w:rsidRDefault="00F8457F" w:rsidP="00B968CD">
            <w:pPr>
              <w:shd w:val="clear" w:color="auto" w:fill="DEEAF6" w:themeFill="accent1" w:themeFillTint="33"/>
              <w:contextualSpacing/>
              <w:rPr>
                <w:rFonts w:ascii="Tahoma" w:hAnsi="Tahoma" w:cs="Tahoma"/>
                <w:sz w:val="24"/>
                <w:szCs w:val="24"/>
              </w:rPr>
            </w:pPr>
            <w:r w:rsidRPr="00F8457F">
              <w:rPr>
                <w:rFonts w:ascii="Tahoma" w:hAnsi="Tahoma" w:cs="Tahoma"/>
                <w:sz w:val="24"/>
                <w:szCs w:val="24"/>
              </w:rPr>
              <w:t>1.</w:t>
            </w:r>
            <w:r w:rsidR="00B968CD">
              <w:rPr>
                <w:rFonts w:ascii="Tahoma" w:hAnsi="Tahoma" w:cs="Tahoma"/>
                <w:sz w:val="24"/>
                <w:szCs w:val="24"/>
              </w:rPr>
              <w:t>20</w:t>
            </w:r>
            <w:r w:rsidRPr="00F8457F">
              <w:rPr>
                <w:rFonts w:ascii="Tahoma" w:hAnsi="Tahoma" w:cs="Tahoma"/>
                <w:sz w:val="24"/>
                <w:szCs w:val="24"/>
              </w:rPr>
              <w:t>; 2.11; 3.</w:t>
            </w:r>
            <w:r w:rsidR="00B968CD">
              <w:rPr>
                <w:rFonts w:ascii="Tahoma" w:hAnsi="Tahoma" w:cs="Tahoma"/>
                <w:sz w:val="24"/>
                <w:szCs w:val="24"/>
              </w:rPr>
              <w:t>8</w:t>
            </w:r>
            <w:r w:rsidRPr="00F8457F">
              <w:rPr>
                <w:rFonts w:ascii="Tahoma" w:hAnsi="Tahoma" w:cs="Tahoma"/>
                <w:sz w:val="24"/>
                <w:szCs w:val="24"/>
              </w:rPr>
              <w:t>; E5</w:t>
            </w:r>
          </w:p>
        </w:tc>
      </w:tr>
      <w:tr w:rsidR="003D2501" w14:paraId="04FC2603" w14:textId="77777777" w:rsidTr="009E6F77">
        <w:tc>
          <w:tcPr>
            <w:tcW w:w="12186" w:type="dxa"/>
          </w:tcPr>
          <w:p w14:paraId="212C476F" w14:textId="2D15867D" w:rsidR="003D2501" w:rsidRPr="00343317"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 xml:space="preserve">‘Right-sizing’ existing packages of care to ensure they meet current needs, facilitate personal development, increase independence and deliver cost-effective services that ensure </w:t>
            </w:r>
            <w:r>
              <w:rPr>
                <w:rFonts w:ascii="Tahoma" w:hAnsi="Tahoma" w:cs="Tahoma"/>
                <w:sz w:val="24"/>
                <w:szCs w:val="24"/>
              </w:rPr>
              <w:t>best outcomes for service users</w:t>
            </w:r>
          </w:p>
        </w:tc>
        <w:tc>
          <w:tcPr>
            <w:tcW w:w="3202" w:type="dxa"/>
          </w:tcPr>
          <w:p w14:paraId="3ABD2333" w14:textId="150720CC" w:rsidR="003D2501" w:rsidRPr="00F8457F" w:rsidRDefault="00171648" w:rsidP="00FF1EFA">
            <w:pPr>
              <w:shd w:val="clear" w:color="auto" w:fill="DEEAF6" w:themeFill="accent1" w:themeFillTint="33"/>
              <w:contextualSpacing/>
              <w:rPr>
                <w:rFonts w:ascii="Tahoma" w:hAnsi="Tahoma" w:cs="Tahoma"/>
                <w:sz w:val="24"/>
                <w:szCs w:val="24"/>
              </w:rPr>
            </w:pPr>
            <w:r>
              <w:rPr>
                <w:rFonts w:ascii="Tahoma" w:hAnsi="Tahoma" w:cs="Tahoma"/>
                <w:sz w:val="24"/>
                <w:szCs w:val="24"/>
              </w:rPr>
              <w:t>2.12</w:t>
            </w:r>
          </w:p>
        </w:tc>
      </w:tr>
      <w:tr w:rsidR="003D2501" w14:paraId="39297CDF" w14:textId="77777777" w:rsidTr="009E6F77">
        <w:tc>
          <w:tcPr>
            <w:tcW w:w="12186" w:type="dxa"/>
          </w:tcPr>
          <w:p w14:paraId="584AE355" w14:textId="08C4B736" w:rsidR="003D2501" w:rsidRPr="00343317" w:rsidRDefault="003D2501" w:rsidP="00FF1EFA">
            <w:pPr>
              <w:shd w:val="clear" w:color="auto" w:fill="DEEAF6" w:themeFill="accent1" w:themeFillTint="33"/>
              <w:contextualSpacing/>
              <w:rPr>
                <w:rFonts w:ascii="Tahoma" w:hAnsi="Tahoma" w:cs="Tahoma"/>
                <w:sz w:val="24"/>
                <w:szCs w:val="24"/>
              </w:rPr>
            </w:pPr>
            <w:r w:rsidRPr="003B054A">
              <w:rPr>
                <w:rFonts w:ascii="Tahoma" w:hAnsi="Tahoma" w:cs="Tahoma"/>
                <w:sz w:val="24"/>
                <w:szCs w:val="24"/>
              </w:rPr>
              <w:t>Developing a consistent, outcomes-based performance framework for service delivery across the region, utilising data to support future planning and commissioning</w:t>
            </w:r>
          </w:p>
        </w:tc>
        <w:tc>
          <w:tcPr>
            <w:tcW w:w="3202" w:type="dxa"/>
          </w:tcPr>
          <w:p w14:paraId="4C000E18" w14:textId="3BB8D58C" w:rsidR="003D2501" w:rsidRPr="00F8457F" w:rsidRDefault="00F8457F" w:rsidP="00B968CD">
            <w:pPr>
              <w:shd w:val="clear" w:color="auto" w:fill="DEEAF6" w:themeFill="accent1" w:themeFillTint="33"/>
              <w:contextualSpacing/>
              <w:rPr>
                <w:rFonts w:ascii="Tahoma" w:hAnsi="Tahoma" w:cs="Tahoma"/>
                <w:sz w:val="24"/>
                <w:szCs w:val="24"/>
              </w:rPr>
            </w:pPr>
            <w:r w:rsidRPr="00F8457F">
              <w:rPr>
                <w:rFonts w:ascii="Tahoma" w:hAnsi="Tahoma" w:cs="Tahoma"/>
                <w:sz w:val="24"/>
                <w:szCs w:val="24"/>
              </w:rPr>
              <w:t>3.</w:t>
            </w:r>
            <w:r w:rsidR="00B968CD">
              <w:rPr>
                <w:rFonts w:ascii="Tahoma" w:hAnsi="Tahoma" w:cs="Tahoma"/>
                <w:sz w:val="24"/>
                <w:szCs w:val="24"/>
              </w:rPr>
              <w:t>8</w:t>
            </w:r>
          </w:p>
        </w:tc>
      </w:tr>
    </w:tbl>
    <w:p w14:paraId="65CCE910" w14:textId="77777777" w:rsidR="002F0C7B" w:rsidRDefault="002F0C7B" w:rsidP="00FF1EFA">
      <w:pPr>
        <w:shd w:val="clear" w:color="auto" w:fill="DEEAF6" w:themeFill="accent1" w:themeFillTint="33"/>
        <w:spacing w:line="240" w:lineRule="auto"/>
        <w:contextualSpacing/>
        <w:rPr>
          <w:rFonts w:ascii="Tahoma" w:hAnsi="Tahoma" w:cs="Tahoma"/>
          <w:sz w:val="24"/>
          <w:szCs w:val="24"/>
          <w:highlight w:val="yellow"/>
        </w:rPr>
      </w:pPr>
    </w:p>
    <w:p w14:paraId="55BA3281" w14:textId="77777777" w:rsidR="00FA4927" w:rsidRDefault="00FA4927">
      <w:pPr>
        <w:rPr>
          <w:rFonts w:ascii="Tahoma" w:hAnsi="Tahoma" w:cs="Tahoma"/>
          <w:b/>
          <w:sz w:val="24"/>
          <w:szCs w:val="24"/>
        </w:rPr>
      </w:pPr>
      <w:r>
        <w:rPr>
          <w:rFonts w:ascii="Tahoma" w:hAnsi="Tahoma" w:cs="Tahoma"/>
          <w:b/>
          <w:sz w:val="24"/>
          <w:szCs w:val="24"/>
        </w:rPr>
        <w:br w:type="page"/>
      </w:r>
    </w:p>
    <w:p w14:paraId="32ACAF2F" w14:textId="043DE656" w:rsidR="002F0C7B" w:rsidRPr="0017123E" w:rsidRDefault="002F0C7B" w:rsidP="002F0C7B">
      <w:pPr>
        <w:spacing w:line="240" w:lineRule="auto"/>
        <w:rPr>
          <w:rFonts w:ascii="Tahoma" w:hAnsi="Tahoma" w:cs="Tahoma"/>
          <w:b/>
          <w:sz w:val="24"/>
          <w:szCs w:val="24"/>
        </w:rPr>
      </w:pPr>
      <w:r w:rsidRPr="0017123E">
        <w:rPr>
          <w:rFonts w:ascii="Tahoma" w:hAnsi="Tahoma" w:cs="Tahoma"/>
          <w:b/>
          <w:sz w:val="24"/>
          <w:szCs w:val="24"/>
        </w:rPr>
        <w:lastRenderedPageBreak/>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25C97B49" w14:textId="77777777" w:rsidR="002F0C7B" w:rsidRPr="0017123E" w:rsidRDefault="002F0C7B" w:rsidP="002F0C7B">
      <w:pPr>
        <w:spacing w:line="240" w:lineRule="auto"/>
        <w:rPr>
          <w:rFonts w:ascii="Tahoma" w:hAnsi="Tahoma" w:cs="Tahoma"/>
          <w:sz w:val="24"/>
          <w:szCs w:val="24"/>
        </w:rPr>
      </w:pPr>
      <w:r>
        <w:rPr>
          <w:rFonts w:ascii="Tahoma" w:hAnsi="Tahoma" w:cs="Tahoma"/>
          <w:sz w:val="24"/>
          <w:szCs w:val="24"/>
        </w:rPr>
        <w:t xml:space="preserve">A regional Learning Disability Programme Group is in place with representatives from all partner agencies. Reporting to the Regional Partnership Board, this group will oversee delivery of the relevant Objectives within the Delivery Plan. </w:t>
      </w:r>
    </w:p>
    <w:p w14:paraId="7F6BA532" w14:textId="77777777" w:rsidR="00272693" w:rsidRDefault="00272693" w:rsidP="002F0C7B">
      <w:pPr>
        <w:rPr>
          <w:rFonts w:ascii="Tahoma" w:hAnsi="Tahoma" w:cs="Tahoma"/>
          <w:b/>
          <w:sz w:val="28"/>
          <w:szCs w:val="28"/>
        </w:rPr>
      </w:pPr>
    </w:p>
    <w:p w14:paraId="566B0561" w14:textId="77777777" w:rsidR="00924880" w:rsidRDefault="00924880">
      <w:pPr>
        <w:rPr>
          <w:rFonts w:ascii="Tahoma" w:hAnsi="Tahoma" w:cs="Tahoma"/>
          <w:b/>
          <w:sz w:val="28"/>
          <w:szCs w:val="28"/>
        </w:rPr>
      </w:pPr>
      <w:r>
        <w:rPr>
          <w:rFonts w:ascii="Tahoma" w:hAnsi="Tahoma" w:cs="Tahoma"/>
          <w:b/>
          <w:sz w:val="28"/>
          <w:szCs w:val="28"/>
        </w:rPr>
        <w:br w:type="page"/>
      </w:r>
    </w:p>
    <w:p w14:paraId="3D8B77DC" w14:textId="040F34D8" w:rsidR="002F0C7B" w:rsidRDefault="002F0C7B" w:rsidP="002F0C7B">
      <w:pPr>
        <w:rPr>
          <w:rFonts w:ascii="Tahoma" w:hAnsi="Tahoma" w:cs="Tahoma"/>
          <w:b/>
          <w:sz w:val="28"/>
          <w:szCs w:val="28"/>
        </w:rPr>
      </w:pPr>
      <w:r>
        <w:rPr>
          <w:rFonts w:ascii="Tahoma" w:hAnsi="Tahoma" w:cs="Tahoma"/>
          <w:b/>
          <w:sz w:val="28"/>
          <w:szCs w:val="28"/>
        </w:rPr>
        <w:lastRenderedPageBreak/>
        <w:t>2.5 Mental Health</w:t>
      </w:r>
    </w:p>
    <w:p w14:paraId="2A8212AF" w14:textId="77777777" w:rsidR="002F0C7B" w:rsidRPr="004A654F" w:rsidRDefault="002F0C7B" w:rsidP="002F0C7B">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5B137C4B" w14:textId="77777777" w:rsidR="002F0C7B" w:rsidRDefault="002F0C7B" w:rsidP="002F0C7B">
      <w:pPr>
        <w:autoSpaceDE w:val="0"/>
        <w:autoSpaceDN w:val="0"/>
        <w:adjustRightInd w:val="0"/>
        <w:spacing w:after="0" w:line="240" w:lineRule="auto"/>
        <w:rPr>
          <w:rFonts w:ascii="Avenir-Light" w:hAnsi="Avenir-Light" w:cs="Avenir-Light"/>
          <w:sz w:val="24"/>
          <w:szCs w:val="24"/>
        </w:rPr>
      </w:pPr>
    </w:p>
    <w:p w14:paraId="15943658" w14:textId="77777777" w:rsidR="002F0C7B" w:rsidRPr="00E47F3F" w:rsidRDefault="002F0C7B"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According t</w:t>
      </w:r>
      <w:r w:rsidR="00F579CF" w:rsidRPr="00E47F3F">
        <w:rPr>
          <w:rFonts w:ascii="Tahoma" w:hAnsi="Tahoma" w:cs="Tahoma"/>
          <w:sz w:val="24"/>
          <w:szCs w:val="24"/>
        </w:rPr>
        <w:t xml:space="preserve">o the Mental Health Foundation </w:t>
      </w:r>
      <w:r w:rsidRPr="00E47F3F">
        <w:rPr>
          <w:rFonts w:ascii="Tahoma" w:hAnsi="Tahoma" w:cs="Tahoma"/>
          <w:sz w:val="24"/>
          <w:szCs w:val="24"/>
        </w:rPr>
        <w:t xml:space="preserve">in any year one in four of us experience a mental health problem, yet three quarters of people with mental health </w:t>
      </w:r>
      <w:r w:rsidR="00F579CF" w:rsidRPr="00E47F3F">
        <w:rPr>
          <w:rFonts w:ascii="Tahoma" w:hAnsi="Tahoma" w:cs="Tahoma"/>
          <w:sz w:val="24"/>
          <w:szCs w:val="24"/>
        </w:rPr>
        <w:t>problems receive no treatment</w:t>
      </w:r>
    </w:p>
    <w:p w14:paraId="71F5936D" w14:textId="77777777" w:rsidR="00F579CF" w:rsidRPr="00E47F3F" w:rsidRDefault="00F579CF"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In West Wales 25% of people over 16 have a common mental health disorder (2013-14 figures). Incidence of a range of mental health disorders is expected to increase in the period to 2030</w:t>
      </w:r>
      <w:r w:rsidR="00E11B30" w:rsidRPr="00E47F3F">
        <w:rPr>
          <w:rFonts w:ascii="Tahoma" w:hAnsi="Tahoma" w:cs="Tahoma"/>
          <w:sz w:val="24"/>
          <w:szCs w:val="24"/>
        </w:rPr>
        <w:t>. Around 75% of those with a mental health issue suffer from common disorders such as depression, anxiety disorder, panic disorder, obsessive-compulsive disorder and post-traumatic stress disorder</w:t>
      </w:r>
    </w:p>
    <w:p w14:paraId="7525A50B" w14:textId="77777777" w:rsidR="00F579CF" w:rsidRPr="00E47F3F" w:rsidRDefault="00F579CF"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 xml:space="preserve">The incidence of early onset dementia (prior to the age of 65) is slightly higher in West Wales than in the country </w:t>
      </w:r>
      <w:r w:rsidR="00E11B30" w:rsidRPr="00E47F3F">
        <w:rPr>
          <w:rFonts w:ascii="Tahoma" w:hAnsi="Tahoma" w:cs="Tahoma"/>
          <w:sz w:val="24"/>
          <w:szCs w:val="24"/>
        </w:rPr>
        <w:t>as a whole, although the figure is expected to decrease over the next 20 years</w:t>
      </w:r>
    </w:p>
    <w:p w14:paraId="40399F4A" w14:textId="77777777" w:rsidR="002F0C7B" w:rsidRPr="00E47F3F" w:rsidRDefault="00B04306"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 xml:space="preserve">Significant number of people will </w:t>
      </w:r>
      <w:r w:rsidR="002F0C7B" w:rsidRPr="00E47F3F">
        <w:rPr>
          <w:rFonts w:ascii="Tahoma" w:hAnsi="Tahoma" w:cs="Tahoma"/>
          <w:sz w:val="24"/>
          <w:szCs w:val="24"/>
        </w:rPr>
        <w:t>require support with respect to our mental health throughout our lives whether this is low intensity support for difficulties such as low level anxiety /depression or longer term support</w:t>
      </w:r>
    </w:p>
    <w:p w14:paraId="7DA0C34E" w14:textId="77777777" w:rsidR="002F0C7B" w:rsidRPr="00E47F3F" w:rsidRDefault="002F0C7B"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Mental illness can develop from a number of factors including social traumas, illegal drug use and genetic predisposition. Mental health does not discriminate and can affect anyone often leading to debilitating conditions.</w:t>
      </w:r>
    </w:p>
    <w:p w14:paraId="1B7176FB" w14:textId="77777777" w:rsidR="002F0C7B" w:rsidRPr="00E47F3F" w:rsidRDefault="002F0C7B" w:rsidP="00C406CE">
      <w:pPr>
        <w:pStyle w:val="ListParagraph"/>
        <w:numPr>
          <w:ilvl w:val="0"/>
          <w:numId w:val="12"/>
        </w:numPr>
        <w:autoSpaceDE w:val="0"/>
        <w:autoSpaceDN w:val="0"/>
        <w:adjustRightInd w:val="0"/>
        <w:spacing w:after="0" w:line="240" w:lineRule="auto"/>
        <w:rPr>
          <w:rFonts w:ascii="Tahoma" w:hAnsi="Tahoma" w:cs="Tahoma"/>
          <w:sz w:val="24"/>
          <w:szCs w:val="24"/>
        </w:rPr>
      </w:pPr>
      <w:r w:rsidRPr="00E47F3F">
        <w:rPr>
          <w:rFonts w:ascii="Tahoma" w:hAnsi="Tahoma" w:cs="Tahoma"/>
          <w:sz w:val="24"/>
          <w:szCs w:val="24"/>
        </w:rPr>
        <w:t>Early intervention is crucial and this can take the form of providing information or referral to community or third sector services. Admissions to inpatient services may occur in extreme situations, where the individual cannot be treated in the community and presents a risk to themselves and/or others</w:t>
      </w:r>
    </w:p>
    <w:p w14:paraId="6AEE4789" w14:textId="77777777" w:rsidR="00B04306" w:rsidRPr="00E47F3F" w:rsidRDefault="002F0C7B" w:rsidP="00C406CE">
      <w:pPr>
        <w:pStyle w:val="ListParagraph"/>
        <w:numPr>
          <w:ilvl w:val="0"/>
          <w:numId w:val="12"/>
        </w:numPr>
        <w:autoSpaceDE w:val="0"/>
        <w:autoSpaceDN w:val="0"/>
        <w:adjustRightInd w:val="0"/>
        <w:spacing w:after="0" w:line="240" w:lineRule="auto"/>
        <w:rPr>
          <w:rFonts w:ascii="Tahoma" w:hAnsi="Tahoma" w:cs="Tahoma"/>
          <w:b/>
          <w:sz w:val="24"/>
          <w:szCs w:val="24"/>
        </w:rPr>
      </w:pPr>
      <w:r w:rsidRPr="00E47F3F">
        <w:rPr>
          <w:rFonts w:ascii="Tahoma" w:hAnsi="Tahoma" w:cs="Tahoma"/>
          <w:sz w:val="24"/>
          <w:szCs w:val="24"/>
        </w:rPr>
        <w:t>It has been estimated that the economic and social costs of mental health problems</w:t>
      </w:r>
      <w:r w:rsidR="004A402A" w:rsidRPr="00E47F3F">
        <w:rPr>
          <w:rFonts w:ascii="Tahoma" w:hAnsi="Tahoma" w:cs="Tahoma"/>
          <w:sz w:val="24"/>
          <w:szCs w:val="24"/>
        </w:rPr>
        <w:t xml:space="preserve"> </w:t>
      </w:r>
      <w:r w:rsidRPr="00E47F3F">
        <w:rPr>
          <w:rFonts w:ascii="Tahoma" w:hAnsi="Tahoma" w:cs="Tahoma"/>
          <w:sz w:val="24"/>
          <w:szCs w:val="24"/>
        </w:rPr>
        <w:t xml:space="preserve">in Wales is estimated to be £7billion a year </w:t>
      </w:r>
    </w:p>
    <w:p w14:paraId="523B3021" w14:textId="77777777" w:rsidR="00B04306" w:rsidRDefault="00B04306" w:rsidP="00B04306">
      <w:pPr>
        <w:autoSpaceDE w:val="0"/>
        <w:autoSpaceDN w:val="0"/>
        <w:adjustRightInd w:val="0"/>
        <w:spacing w:after="0" w:line="240" w:lineRule="auto"/>
        <w:rPr>
          <w:rFonts w:ascii="Tahoma" w:hAnsi="Tahoma" w:cs="Tahoma"/>
          <w:b/>
          <w:sz w:val="24"/>
          <w:szCs w:val="24"/>
        </w:rPr>
      </w:pPr>
    </w:p>
    <w:p w14:paraId="43B2486A" w14:textId="7B917BF5" w:rsidR="002F0C7B" w:rsidRPr="00B04306" w:rsidRDefault="002F0C7B" w:rsidP="00B04306">
      <w:pPr>
        <w:autoSpaceDE w:val="0"/>
        <w:autoSpaceDN w:val="0"/>
        <w:adjustRightInd w:val="0"/>
        <w:spacing w:after="0" w:line="240" w:lineRule="auto"/>
        <w:rPr>
          <w:rFonts w:ascii="Tahoma" w:hAnsi="Tahoma" w:cs="Tahoma"/>
          <w:b/>
          <w:sz w:val="24"/>
          <w:szCs w:val="24"/>
        </w:rPr>
      </w:pPr>
      <w:r w:rsidRPr="00B04306">
        <w:rPr>
          <w:rFonts w:ascii="Tahoma" w:hAnsi="Tahoma" w:cs="Tahoma"/>
          <w:b/>
          <w:sz w:val="24"/>
          <w:szCs w:val="24"/>
        </w:rPr>
        <w:t>Gaps and areas for improvement we identified</w:t>
      </w:r>
    </w:p>
    <w:p w14:paraId="2990EFF6" w14:textId="77777777" w:rsidR="002F0C7B" w:rsidRDefault="002F0C7B" w:rsidP="002F0C7B">
      <w:pPr>
        <w:spacing w:line="240" w:lineRule="auto"/>
        <w:contextualSpacing/>
        <w:rPr>
          <w:rFonts w:ascii="Tahoma" w:hAnsi="Tahoma" w:cs="Tahoma"/>
          <w:sz w:val="24"/>
          <w:szCs w:val="24"/>
          <w:highlight w:val="yellow"/>
        </w:rPr>
      </w:pPr>
    </w:p>
    <w:p w14:paraId="2294F07F" w14:textId="464A2678" w:rsidR="00612E55" w:rsidRDefault="00612E55" w:rsidP="00612E55">
      <w:pPr>
        <w:spacing w:line="240" w:lineRule="auto"/>
        <w:contextualSpacing/>
        <w:rPr>
          <w:rFonts w:ascii="Tahoma" w:hAnsi="Tahoma" w:cs="Tahoma"/>
          <w:sz w:val="24"/>
          <w:szCs w:val="24"/>
        </w:rPr>
      </w:pPr>
    </w:p>
    <w:tbl>
      <w:tblPr>
        <w:tblStyle w:val="TableGrid"/>
        <w:tblW w:w="0" w:type="auto"/>
        <w:tblLook w:val="04A0" w:firstRow="1" w:lastRow="0" w:firstColumn="1" w:lastColumn="0" w:noHBand="0" w:noVBand="1"/>
      </w:tblPr>
      <w:tblGrid>
        <w:gridCol w:w="7949"/>
        <w:gridCol w:w="2512"/>
      </w:tblGrid>
      <w:tr w:rsidR="003D2501" w14:paraId="04F67BA7" w14:textId="77777777" w:rsidTr="00924880">
        <w:trPr>
          <w:tblHeader/>
        </w:trPr>
        <w:tc>
          <w:tcPr>
            <w:tcW w:w="7949" w:type="dxa"/>
            <w:tcBorders>
              <w:top w:val="nil"/>
              <w:left w:val="nil"/>
              <w:bottom w:val="single" w:sz="4" w:space="0" w:color="auto"/>
              <w:right w:val="single" w:sz="4" w:space="0" w:color="auto"/>
            </w:tcBorders>
          </w:tcPr>
          <w:p w14:paraId="3026CACA" w14:textId="77777777" w:rsidR="003D2501" w:rsidRDefault="003D2501" w:rsidP="009E6F77">
            <w:pPr>
              <w:contextualSpacing/>
              <w:rPr>
                <w:rFonts w:ascii="Tahoma" w:hAnsi="Tahoma" w:cs="Tahoma"/>
                <w:b/>
                <w:sz w:val="24"/>
                <w:szCs w:val="24"/>
              </w:rPr>
            </w:pPr>
          </w:p>
        </w:tc>
        <w:tc>
          <w:tcPr>
            <w:tcW w:w="2512" w:type="dxa"/>
            <w:tcBorders>
              <w:top w:val="single" w:sz="4" w:space="0" w:color="auto"/>
              <w:left w:val="single" w:sz="4" w:space="0" w:color="auto"/>
              <w:bottom w:val="single" w:sz="4" w:space="0" w:color="auto"/>
              <w:right w:val="single" w:sz="4" w:space="0" w:color="auto"/>
            </w:tcBorders>
            <w:shd w:val="clear" w:color="auto" w:fill="5B9BD5" w:themeFill="accent1"/>
          </w:tcPr>
          <w:p w14:paraId="5B3E6D5D" w14:textId="77777777" w:rsidR="003D2501" w:rsidRPr="00FF1EFA" w:rsidRDefault="003D2501"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3D2501" w14:paraId="19051071" w14:textId="77777777" w:rsidTr="00924880">
        <w:tc>
          <w:tcPr>
            <w:tcW w:w="7949" w:type="dxa"/>
            <w:tcBorders>
              <w:top w:val="single" w:sz="4" w:space="0" w:color="auto"/>
            </w:tcBorders>
            <w:shd w:val="clear" w:color="auto" w:fill="DEEAF6" w:themeFill="accent1" w:themeFillTint="33"/>
          </w:tcPr>
          <w:p w14:paraId="375643FB" w14:textId="16948C0F" w:rsidR="003D2501" w:rsidRPr="00055730" w:rsidRDefault="00924880" w:rsidP="009E6F77">
            <w:pPr>
              <w:contextualSpacing/>
              <w:rPr>
                <w:rFonts w:ascii="Tahoma" w:hAnsi="Tahoma" w:cs="Tahoma"/>
                <w:sz w:val="24"/>
                <w:szCs w:val="24"/>
              </w:rPr>
            </w:pPr>
            <w:r>
              <w:rPr>
                <w:rFonts w:ascii="Tahoma" w:hAnsi="Tahoma" w:cs="Tahoma"/>
                <w:sz w:val="24"/>
                <w:szCs w:val="24"/>
              </w:rPr>
              <w:t>Improving prevention and early intervention services, alternatives to hospital admission and access to services, especially for those in crisis</w:t>
            </w:r>
          </w:p>
        </w:tc>
        <w:tc>
          <w:tcPr>
            <w:tcW w:w="2512" w:type="dxa"/>
            <w:tcBorders>
              <w:top w:val="single" w:sz="4" w:space="0" w:color="auto"/>
            </w:tcBorders>
            <w:shd w:val="clear" w:color="auto" w:fill="DEEAF6" w:themeFill="accent1" w:themeFillTint="33"/>
          </w:tcPr>
          <w:p w14:paraId="037ACC87" w14:textId="39BDF721" w:rsidR="003D2501" w:rsidRPr="00272693" w:rsidRDefault="00272693" w:rsidP="00B968CD">
            <w:pPr>
              <w:contextualSpacing/>
              <w:rPr>
                <w:rFonts w:ascii="Tahoma" w:hAnsi="Tahoma" w:cs="Tahoma"/>
                <w:sz w:val="24"/>
                <w:szCs w:val="24"/>
              </w:rPr>
            </w:pPr>
            <w:r w:rsidRPr="00272693">
              <w:rPr>
                <w:rFonts w:ascii="Tahoma" w:hAnsi="Tahoma" w:cs="Tahoma"/>
                <w:sz w:val="24"/>
                <w:szCs w:val="24"/>
              </w:rPr>
              <w:t>1.2</w:t>
            </w:r>
            <w:r w:rsidR="00B968CD">
              <w:rPr>
                <w:rFonts w:ascii="Tahoma" w:hAnsi="Tahoma" w:cs="Tahoma"/>
                <w:sz w:val="24"/>
                <w:szCs w:val="24"/>
              </w:rPr>
              <w:t>2</w:t>
            </w:r>
            <w:r w:rsidRPr="00272693">
              <w:rPr>
                <w:rFonts w:ascii="Tahoma" w:hAnsi="Tahoma" w:cs="Tahoma"/>
                <w:sz w:val="24"/>
                <w:szCs w:val="24"/>
              </w:rPr>
              <w:t>; 1.2</w:t>
            </w:r>
            <w:r w:rsidR="00B968CD">
              <w:rPr>
                <w:rFonts w:ascii="Tahoma" w:hAnsi="Tahoma" w:cs="Tahoma"/>
                <w:sz w:val="24"/>
                <w:szCs w:val="24"/>
              </w:rPr>
              <w:t>3</w:t>
            </w:r>
            <w:r>
              <w:rPr>
                <w:rFonts w:ascii="Tahoma" w:hAnsi="Tahoma" w:cs="Tahoma"/>
                <w:sz w:val="24"/>
                <w:szCs w:val="24"/>
              </w:rPr>
              <w:t>; 2.1</w:t>
            </w:r>
            <w:r w:rsidR="00171648">
              <w:rPr>
                <w:rFonts w:ascii="Tahoma" w:hAnsi="Tahoma" w:cs="Tahoma"/>
                <w:sz w:val="24"/>
                <w:szCs w:val="24"/>
              </w:rPr>
              <w:t>4</w:t>
            </w:r>
          </w:p>
        </w:tc>
      </w:tr>
      <w:tr w:rsidR="003D2501" w14:paraId="2FAA1838" w14:textId="77777777" w:rsidTr="00924880">
        <w:tc>
          <w:tcPr>
            <w:tcW w:w="7949" w:type="dxa"/>
            <w:shd w:val="clear" w:color="auto" w:fill="DEEAF6" w:themeFill="accent1" w:themeFillTint="33"/>
          </w:tcPr>
          <w:p w14:paraId="725477C5" w14:textId="01703E62" w:rsidR="003D2501" w:rsidRPr="00055730" w:rsidRDefault="003D2501" w:rsidP="003D2501">
            <w:pPr>
              <w:contextualSpacing/>
              <w:rPr>
                <w:rFonts w:ascii="Tahoma" w:hAnsi="Tahoma" w:cs="Tahoma"/>
                <w:sz w:val="24"/>
                <w:szCs w:val="24"/>
              </w:rPr>
            </w:pPr>
            <w:r w:rsidRPr="00FE03B2">
              <w:rPr>
                <w:rFonts w:ascii="Tahoma" w:hAnsi="Tahoma" w:cs="Tahoma"/>
                <w:sz w:val="24"/>
                <w:szCs w:val="24"/>
              </w:rPr>
              <w:t xml:space="preserve">Developing an outcome focused and </w:t>
            </w:r>
            <w:r>
              <w:rPr>
                <w:rFonts w:ascii="Tahoma" w:hAnsi="Tahoma" w:cs="Tahoma"/>
                <w:sz w:val="24"/>
                <w:szCs w:val="24"/>
              </w:rPr>
              <w:t>‘</w:t>
            </w:r>
            <w:r w:rsidRPr="00FE03B2">
              <w:rPr>
                <w:rFonts w:ascii="Tahoma" w:hAnsi="Tahoma" w:cs="Tahoma"/>
                <w:sz w:val="24"/>
                <w:szCs w:val="24"/>
              </w:rPr>
              <w:t>risk-enablement</w:t>
            </w:r>
            <w:r>
              <w:rPr>
                <w:rFonts w:ascii="Tahoma" w:hAnsi="Tahoma" w:cs="Tahoma"/>
                <w:sz w:val="24"/>
                <w:szCs w:val="24"/>
              </w:rPr>
              <w:t>’</w:t>
            </w:r>
            <w:r w:rsidRPr="00FE03B2">
              <w:rPr>
                <w:rFonts w:ascii="Tahoma" w:hAnsi="Tahoma" w:cs="Tahoma"/>
                <w:sz w:val="24"/>
                <w:szCs w:val="24"/>
              </w:rPr>
              <w:t xml:space="preserve"> approach to service provision</w:t>
            </w:r>
            <w:r>
              <w:rPr>
                <w:rFonts w:ascii="Tahoma" w:hAnsi="Tahoma" w:cs="Tahoma"/>
                <w:sz w:val="24"/>
                <w:szCs w:val="24"/>
              </w:rPr>
              <w:t xml:space="preserve"> to support a flexible approach</w:t>
            </w:r>
          </w:p>
        </w:tc>
        <w:tc>
          <w:tcPr>
            <w:tcW w:w="2512" w:type="dxa"/>
            <w:shd w:val="clear" w:color="auto" w:fill="DEEAF6" w:themeFill="accent1" w:themeFillTint="33"/>
          </w:tcPr>
          <w:p w14:paraId="2D83ADAA" w14:textId="3AC15F08" w:rsidR="003D2501" w:rsidRPr="00272693" w:rsidRDefault="00272693" w:rsidP="00B968CD">
            <w:pPr>
              <w:contextualSpacing/>
              <w:rPr>
                <w:rFonts w:ascii="Tahoma" w:hAnsi="Tahoma" w:cs="Tahoma"/>
                <w:sz w:val="24"/>
                <w:szCs w:val="24"/>
              </w:rPr>
            </w:pPr>
            <w:r w:rsidRPr="00272693">
              <w:rPr>
                <w:rFonts w:ascii="Tahoma" w:hAnsi="Tahoma" w:cs="Tahoma"/>
                <w:sz w:val="24"/>
                <w:szCs w:val="24"/>
              </w:rPr>
              <w:t>1.2</w:t>
            </w:r>
            <w:r w:rsidR="00B968CD">
              <w:rPr>
                <w:rFonts w:ascii="Tahoma" w:hAnsi="Tahoma" w:cs="Tahoma"/>
                <w:sz w:val="24"/>
                <w:szCs w:val="24"/>
              </w:rPr>
              <w:t>2</w:t>
            </w:r>
            <w:r w:rsidRPr="00272693">
              <w:rPr>
                <w:rFonts w:ascii="Tahoma" w:hAnsi="Tahoma" w:cs="Tahoma"/>
                <w:sz w:val="24"/>
                <w:szCs w:val="24"/>
              </w:rPr>
              <w:t>; 1.2</w:t>
            </w:r>
            <w:r w:rsidR="00B968CD">
              <w:rPr>
                <w:rFonts w:ascii="Tahoma" w:hAnsi="Tahoma" w:cs="Tahoma"/>
                <w:sz w:val="24"/>
                <w:szCs w:val="24"/>
              </w:rPr>
              <w:t>3</w:t>
            </w:r>
            <w:r w:rsidRPr="00272693">
              <w:rPr>
                <w:rFonts w:ascii="Tahoma" w:hAnsi="Tahoma" w:cs="Tahoma"/>
                <w:sz w:val="24"/>
                <w:szCs w:val="24"/>
              </w:rPr>
              <w:t>; 2.1</w:t>
            </w:r>
            <w:r w:rsidR="00171648">
              <w:rPr>
                <w:rFonts w:ascii="Tahoma" w:hAnsi="Tahoma" w:cs="Tahoma"/>
                <w:sz w:val="24"/>
                <w:szCs w:val="24"/>
              </w:rPr>
              <w:t>4</w:t>
            </w:r>
          </w:p>
        </w:tc>
      </w:tr>
      <w:tr w:rsidR="003D2501" w14:paraId="245D6B70" w14:textId="77777777" w:rsidTr="00924880">
        <w:tc>
          <w:tcPr>
            <w:tcW w:w="7949" w:type="dxa"/>
            <w:shd w:val="clear" w:color="auto" w:fill="DEEAF6" w:themeFill="accent1" w:themeFillTint="33"/>
          </w:tcPr>
          <w:p w14:paraId="2B6FDE6F" w14:textId="3DDDC100" w:rsidR="003D2501" w:rsidRPr="00E47F3F" w:rsidRDefault="00924880" w:rsidP="009E6F77">
            <w:pPr>
              <w:contextualSpacing/>
              <w:rPr>
                <w:rFonts w:ascii="Tahoma" w:hAnsi="Tahoma" w:cs="Tahoma"/>
                <w:sz w:val="24"/>
                <w:szCs w:val="24"/>
              </w:rPr>
            </w:pPr>
            <w:r>
              <w:rPr>
                <w:rFonts w:ascii="Tahoma" w:hAnsi="Tahoma" w:cs="Tahoma"/>
                <w:sz w:val="24"/>
                <w:szCs w:val="24"/>
              </w:rPr>
              <w:t>Improving access to advice and support for service users and carers, including welfare rights and involvement in care and treatment</w:t>
            </w:r>
          </w:p>
        </w:tc>
        <w:tc>
          <w:tcPr>
            <w:tcW w:w="2512" w:type="dxa"/>
            <w:shd w:val="clear" w:color="auto" w:fill="DEEAF6" w:themeFill="accent1" w:themeFillTint="33"/>
          </w:tcPr>
          <w:p w14:paraId="7DB503BD" w14:textId="4C867299" w:rsidR="003D2501" w:rsidRPr="00272693" w:rsidRDefault="00272693" w:rsidP="00B968CD">
            <w:pPr>
              <w:contextualSpacing/>
              <w:rPr>
                <w:rFonts w:ascii="Tahoma" w:hAnsi="Tahoma" w:cs="Tahoma"/>
                <w:sz w:val="24"/>
                <w:szCs w:val="24"/>
              </w:rPr>
            </w:pPr>
            <w:r w:rsidRPr="00272693">
              <w:rPr>
                <w:rFonts w:ascii="Tahoma" w:hAnsi="Tahoma" w:cs="Tahoma"/>
                <w:sz w:val="24"/>
                <w:szCs w:val="24"/>
              </w:rPr>
              <w:t>1.2</w:t>
            </w:r>
            <w:r w:rsidR="00B968CD">
              <w:rPr>
                <w:rFonts w:ascii="Tahoma" w:hAnsi="Tahoma" w:cs="Tahoma"/>
                <w:sz w:val="24"/>
                <w:szCs w:val="24"/>
              </w:rPr>
              <w:t>2</w:t>
            </w:r>
          </w:p>
        </w:tc>
      </w:tr>
      <w:tr w:rsidR="003D2501" w14:paraId="691E892C" w14:textId="77777777" w:rsidTr="00924880">
        <w:tc>
          <w:tcPr>
            <w:tcW w:w="7949" w:type="dxa"/>
            <w:shd w:val="clear" w:color="auto" w:fill="DEEAF6" w:themeFill="accent1" w:themeFillTint="33"/>
          </w:tcPr>
          <w:p w14:paraId="2EEF723E" w14:textId="676A1703" w:rsidR="003D2501" w:rsidRPr="00055730" w:rsidRDefault="00924880" w:rsidP="009E6F77">
            <w:pPr>
              <w:contextualSpacing/>
              <w:rPr>
                <w:rFonts w:ascii="Tahoma" w:hAnsi="Tahoma" w:cs="Tahoma"/>
                <w:sz w:val="24"/>
                <w:szCs w:val="24"/>
              </w:rPr>
            </w:pPr>
            <w:r>
              <w:rPr>
                <w:rFonts w:ascii="Tahoma" w:hAnsi="Tahoma" w:cs="Tahoma"/>
                <w:sz w:val="24"/>
                <w:szCs w:val="24"/>
              </w:rPr>
              <w:t>Developing 24 hour direct access to alternative provision for those in crisis where hospital admission is not the best option</w:t>
            </w:r>
          </w:p>
        </w:tc>
        <w:tc>
          <w:tcPr>
            <w:tcW w:w="2512" w:type="dxa"/>
            <w:shd w:val="clear" w:color="auto" w:fill="DEEAF6" w:themeFill="accent1" w:themeFillTint="33"/>
          </w:tcPr>
          <w:p w14:paraId="32FE8419" w14:textId="58DA06D6" w:rsidR="003D2501" w:rsidRPr="00272693" w:rsidRDefault="00272693" w:rsidP="00171648">
            <w:pPr>
              <w:contextualSpacing/>
              <w:rPr>
                <w:rFonts w:ascii="Tahoma" w:hAnsi="Tahoma" w:cs="Tahoma"/>
                <w:sz w:val="24"/>
                <w:szCs w:val="24"/>
              </w:rPr>
            </w:pPr>
            <w:r w:rsidRPr="00272693">
              <w:rPr>
                <w:rFonts w:ascii="Tahoma" w:hAnsi="Tahoma" w:cs="Tahoma"/>
                <w:sz w:val="24"/>
                <w:szCs w:val="24"/>
              </w:rPr>
              <w:t>2.1</w:t>
            </w:r>
            <w:r w:rsidR="00171648">
              <w:rPr>
                <w:rFonts w:ascii="Tahoma" w:hAnsi="Tahoma" w:cs="Tahoma"/>
                <w:sz w:val="24"/>
                <w:szCs w:val="24"/>
              </w:rPr>
              <w:t>4</w:t>
            </w:r>
          </w:p>
        </w:tc>
      </w:tr>
      <w:tr w:rsidR="003D2501" w14:paraId="537AB212" w14:textId="77777777" w:rsidTr="00924880">
        <w:tc>
          <w:tcPr>
            <w:tcW w:w="7949" w:type="dxa"/>
            <w:shd w:val="clear" w:color="auto" w:fill="DEEAF6" w:themeFill="accent1" w:themeFillTint="33"/>
          </w:tcPr>
          <w:p w14:paraId="538151DF" w14:textId="4D8B38EA" w:rsidR="003D2501" w:rsidRPr="00055730" w:rsidRDefault="003D2501" w:rsidP="009E6F77">
            <w:pPr>
              <w:contextualSpacing/>
              <w:rPr>
                <w:rFonts w:ascii="Tahoma" w:hAnsi="Tahoma" w:cs="Tahoma"/>
                <w:sz w:val="24"/>
                <w:szCs w:val="24"/>
              </w:rPr>
            </w:pPr>
            <w:r w:rsidRPr="00FE03B2">
              <w:rPr>
                <w:rFonts w:ascii="Tahoma" w:hAnsi="Tahoma" w:cs="Tahoma"/>
                <w:sz w:val="24"/>
                <w:szCs w:val="24"/>
              </w:rPr>
              <w:t>Improving service user experience and conveyancing in relation to S136 of the Mental Health Act for those detained in police custody</w:t>
            </w:r>
          </w:p>
        </w:tc>
        <w:tc>
          <w:tcPr>
            <w:tcW w:w="2512" w:type="dxa"/>
            <w:shd w:val="clear" w:color="auto" w:fill="DEEAF6" w:themeFill="accent1" w:themeFillTint="33"/>
          </w:tcPr>
          <w:p w14:paraId="1BB5C08F" w14:textId="77777777" w:rsidR="003D2501" w:rsidRDefault="00F35BB0" w:rsidP="009E6F77">
            <w:pPr>
              <w:contextualSpacing/>
              <w:rPr>
                <w:rFonts w:ascii="Tahoma" w:hAnsi="Tahoma" w:cs="Tahoma"/>
                <w:sz w:val="24"/>
                <w:szCs w:val="24"/>
              </w:rPr>
            </w:pPr>
            <w:r>
              <w:rPr>
                <w:rFonts w:ascii="Tahoma" w:hAnsi="Tahoma" w:cs="Tahoma"/>
                <w:sz w:val="24"/>
                <w:szCs w:val="24"/>
              </w:rPr>
              <w:t xml:space="preserve">N/A </w:t>
            </w:r>
          </w:p>
          <w:p w14:paraId="232EBFA4" w14:textId="58309256" w:rsidR="00F35BB0" w:rsidRPr="00272693" w:rsidRDefault="00F35BB0" w:rsidP="009E6F77">
            <w:pPr>
              <w:contextualSpacing/>
              <w:rPr>
                <w:rFonts w:ascii="Tahoma" w:hAnsi="Tahoma" w:cs="Tahoma"/>
                <w:sz w:val="24"/>
                <w:szCs w:val="24"/>
              </w:rPr>
            </w:pPr>
            <w:r>
              <w:rPr>
                <w:rFonts w:ascii="Tahoma" w:hAnsi="Tahoma" w:cs="Tahoma"/>
                <w:sz w:val="24"/>
                <w:szCs w:val="24"/>
              </w:rPr>
              <w:t>Taken forward through Transforming Mental Health Implementation Plan</w:t>
            </w:r>
          </w:p>
        </w:tc>
      </w:tr>
      <w:tr w:rsidR="003D2501" w14:paraId="7EDD0391" w14:textId="77777777" w:rsidTr="00924880">
        <w:tc>
          <w:tcPr>
            <w:tcW w:w="7949" w:type="dxa"/>
            <w:shd w:val="clear" w:color="auto" w:fill="DEEAF6" w:themeFill="accent1" w:themeFillTint="33"/>
          </w:tcPr>
          <w:p w14:paraId="250E3EEC" w14:textId="26A8F608" w:rsidR="003D2501" w:rsidRPr="00055730" w:rsidRDefault="00924880" w:rsidP="009E6F77">
            <w:pPr>
              <w:contextualSpacing/>
              <w:rPr>
                <w:rFonts w:ascii="Tahoma" w:hAnsi="Tahoma" w:cs="Tahoma"/>
                <w:sz w:val="24"/>
                <w:szCs w:val="24"/>
              </w:rPr>
            </w:pPr>
            <w:r>
              <w:rPr>
                <w:rFonts w:ascii="Tahoma" w:hAnsi="Tahoma" w:cs="Tahoma"/>
                <w:sz w:val="24"/>
                <w:szCs w:val="24"/>
              </w:rPr>
              <w:t>Developing co-produced services and community networks to support people in building confidence and skills using peer support and/or mentoring</w:t>
            </w:r>
          </w:p>
        </w:tc>
        <w:tc>
          <w:tcPr>
            <w:tcW w:w="2512" w:type="dxa"/>
            <w:shd w:val="clear" w:color="auto" w:fill="DEEAF6" w:themeFill="accent1" w:themeFillTint="33"/>
          </w:tcPr>
          <w:p w14:paraId="2E90AA2B" w14:textId="2F2B8DB5" w:rsidR="003D2501" w:rsidRPr="00272693" w:rsidRDefault="00272693" w:rsidP="00B968CD">
            <w:pPr>
              <w:contextualSpacing/>
              <w:rPr>
                <w:rFonts w:ascii="Tahoma" w:hAnsi="Tahoma" w:cs="Tahoma"/>
                <w:sz w:val="24"/>
                <w:szCs w:val="24"/>
              </w:rPr>
            </w:pPr>
            <w:r w:rsidRPr="00272693">
              <w:rPr>
                <w:rFonts w:ascii="Tahoma" w:hAnsi="Tahoma" w:cs="Tahoma"/>
                <w:sz w:val="24"/>
                <w:szCs w:val="24"/>
              </w:rPr>
              <w:t>1.2</w:t>
            </w:r>
            <w:r w:rsidR="00B968CD">
              <w:rPr>
                <w:rFonts w:ascii="Tahoma" w:hAnsi="Tahoma" w:cs="Tahoma"/>
                <w:sz w:val="24"/>
                <w:szCs w:val="24"/>
              </w:rPr>
              <w:t>2</w:t>
            </w:r>
          </w:p>
        </w:tc>
      </w:tr>
      <w:tr w:rsidR="003D2501" w14:paraId="4A87E310" w14:textId="77777777" w:rsidTr="00924880">
        <w:tc>
          <w:tcPr>
            <w:tcW w:w="7949" w:type="dxa"/>
            <w:shd w:val="clear" w:color="auto" w:fill="DEEAF6" w:themeFill="accent1" w:themeFillTint="33"/>
          </w:tcPr>
          <w:p w14:paraId="0E976CFB" w14:textId="0BCDC459" w:rsidR="003D2501" w:rsidRPr="00343317" w:rsidRDefault="003D2501" w:rsidP="009E6F77">
            <w:pPr>
              <w:contextualSpacing/>
              <w:rPr>
                <w:rFonts w:ascii="Tahoma" w:hAnsi="Tahoma" w:cs="Tahoma"/>
                <w:sz w:val="24"/>
                <w:szCs w:val="24"/>
              </w:rPr>
            </w:pPr>
            <w:r w:rsidRPr="00FE03B2">
              <w:rPr>
                <w:rFonts w:ascii="Tahoma" w:hAnsi="Tahoma" w:cs="Tahoma"/>
                <w:sz w:val="24"/>
                <w:szCs w:val="24"/>
              </w:rPr>
              <w:lastRenderedPageBreak/>
              <w:t>Developing a flexible and responsive workforce across health and social care to successfully deliver new models of mental health service</w:t>
            </w:r>
          </w:p>
        </w:tc>
        <w:tc>
          <w:tcPr>
            <w:tcW w:w="2512" w:type="dxa"/>
            <w:shd w:val="clear" w:color="auto" w:fill="DEEAF6" w:themeFill="accent1" w:themeFillTint="33"/>
          </w:tcPr>
          <w:p w14:paraId="623C9E0A" w14:textId="4132BB39" w:rsidR="003D2501" w:rsidRPr="00272693" w:rsidRDefault="00272693" w:rsidP="00B968CD">
            <w:pPr>
              <w:contextualSpacing/>
              <w:rPr>
                <w:rFonts w:ascii="Tahoma" w:hAnsi="Tahoma" w:cs="Tahoma"/>
                <w:sz w:val="24"/>
                <w:szCs w:val="24"/>
              </w:rPr>
            </w:pPr>
            <w:r w:rsidRPr="00272693">
              <w:rPr>
                <w:rFonts w:ascii="Tahoma" w:hAnsi="Tahoma" w:cs="Tahoma"/>
                <w:sz w:val="24"/>
                <w:szCs w:val="24"/>
              </w:rPr>
              <w:t>1.7; 3.</w:t>
            </w:r>
            <w:r w:rsidR="00B968CD">
              <w:rPr>
                <w:rFonts w:ascii="Tahoma" w:hAnsi="Tahoma" w:cs="Tahoma"/>
                <w:sz w:val="24"/>
                <w:szCs w:val="24"/>
              </w:rPr>
              <w:t>2</w:t>
            </w:r>
            <w:r w:rsidRPr="00272693">
              <w:rPr>
                <w:rFonts w:ascii="Tahoma" w:hAnsi="Tahoma" w:cs="Tahoma"/>
                <w:sz w:val="24"/>
                <w:szCs w:val="24"/>
              </w:rPr>
              <w:t>;</w:t>
            </w:r>
            <w:r>
              <w:rPr>
                <w:rFonts w:ascii="Tahoma" w:hAnsi="Tahoma" w:cs="Tahoma"/>
                <w:sz w:val="24"/>
                <w:szCs w:val="24"/>
              </w:rPr>
              <w:t xml:space="preserve"> E1</w:t>
            </w:r>
            <w:r w:rsidRPr="00272693">
              <w:rPr>
                <w:rFonts w:ascii="Tahoma" w:hAnsi="Tahoma" w:cs="Tahoma"/>
                <w:sz w:val="24"/>
                <w:szCs w:val="24"/>
              </w:rPr>
              <w:t xml:space="preserve"> </w:t>
            </w:r>
          </w:p>
        </w:tc>
      </w:tr>
      <w:tr w:rsidR="003D2501" w14:paraId="73BE5146" w14:textId="77777777" w:rsidTr="00924880">
        <w:tc>
          <w:tcPr>
            <w:tcW w:w="7949" w:type="dxa"/>
            <w:shd w:val="clear" w:color="auto" w:fill="DEEAF6" w:themeFill="accent1" w:themeFillTint="33"/>
          </w:tcPr>
          <w:p w14:paraId="5A1EB933" w14:textId="6F7D7E46" w:rsidR="003D2501" w:rsidRPr="00343317" w:rsidRDefault="003D2501" w:rsidP="00924880">
            <w:pPr>
              <w:contextualSpacing/>
              <w:rPr>
                <w:rFonts w:ascii="Tahoma" w:hAnsi="Tahoma" w:cs="Tahoma"/>
                <w:sz w:val="24"/>
                <w:szCs w:val="24"/>
              </w:rPr>
            </w:pPr>
            <w:r w:rsidRPr="00FE03B2">
              <w:rPr>
                <w:rFonts w:ascii="Tahoma" w:hAnsi="Tahoma" w:cs="Tahoma"/>
                <w:sz w:val="24"/>
                <w:szCs w:val="24"/>
              </w:rPr>
              <w:t xml:space="preserve">Addressing the lack of transport links within </w:t>
            </w:r>
            <w:r w:rsidR="00924880">
              <w:rPr>
                <w:rFonts w:ascii="Tahoma" w:hAnsi="Tahoma" w:cs="Tahoma"/>
                <w:sz w:val="24"/>
                <w:szCs w:val="24"/>
              </w:rPr>
              <w:t>rural areas</w:t>
            </w:r>
            <w:r w:rsidRPr="00FE03B2">
              <w:rPr>
                <w:rFonts w:ascii="Tahoma" w:hAnsi="Tahoma" w:cs="Tahoma"/>
                <w:sz w:val="24"/>
                <w:szCs w:val="24"/>
              </w:rPr>
              <w:t>, which add to the difficulty of accessible service delivery and recruitment challenges</w:t>
            </w:r>
          </w:p>
        </w:tc>
        <w:tc>
          <w:tcPr>
            <w:tcW w:w="2512" w:type="dxa"/>
            <w:shd w:val="clear" w:color="auto" w:fill="DEEAF6" w:themeFill="accent1" w:themeFillTint="33"/>
          </w:tcPr>
          <w:p w14:paraId="67B3B1F1" w14:textId="16E7A073" w:rsidR="003D2501" w:rsidRPr="00272693" w:rsidRDefault="00272693" w:rsidP="009E6F77">
            <w:pPr>
              <w:contextualSpacing/>
              <w:rPr>
                <w:rFonts w:ascii="Tahoma" w:hAnsi="Tahoma" w:cs="Tahoma"/>
                <w:sz w:val="24"/>
                <w:szCs w:val="24"/>
              </w:rPr>
            </w:pPr>
            <w:r w:rsidRPr="00272693">
              <w:rPr>
                <w:rFonts w:ascii="Tahoma" w:hAnsi="Tahoma" w:cs="Tahoma"/>
                <w:sz w:val="24"/>
                <w:szCs w:val="24"/>
              </w:rPr>
              <w:t>Referred to PSBs</w:t>
            </w:r>
          </w:p>
        </w:tc>
      </w:tr>
    </w:tbl>
    <w:p w14:paraId="5136A8CE" w14:textId="77777777" w:rsidR="002F0C7B" w:rsidRDefault="002F0C7B" w:rsidP="002F0C7B">
      <w:pPr>
        <w:spacing w:line="240" w:lineRule="auto"/>
        <w:contextualSpacing/>
        <w:rPr>
          <w:rFonts w:ascii="Tahoma" w:hAnsi="Tahoma" w:cs="Tahoma"/>
          <w:sz w:val="24"/>
          <w:szCs w:val="24"/>
          <w:highlight w:val="yellow"/>
        </w:rPr>
      </w:pPr>
    </w:p>
    <w:p w14:paraId="639939E5" w14:textId="77777777" w:rsidR="002F0C7B" w:rsidRPr="0017123E" w:rsidRDefault="002F0C7B" w:rsidP="002F0C7B">
      <w:pPr>
        <w:spacing w:line="240" w:lineRule="auto"/>
        <w:rPr>
          <w:rFonts w:ascii="Tahoma" w:hAnsi="Tahoma" w:cs="Tahoma"/>
          <w:b/>
          <w:sz w:val="24"/>
          <w:szCs w:val="24"/>
        </w:rPr>
      </w:pPr>
      <w:r w:rsidRPr="0017123E">
        <w:rPr>
          <w:rFonts w:ascii="Tahoma" w:hAnsi="Tahoma" w:cs="Tahoma"/>
          <w:b/>
          <w:sz w:val="24"/>
          <w:szCs w:val="24"/>
        </w:rPr>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084EFCF5" w14:textId="0355CC0A" w:rsidR="00B04306" w:rsidRDefault="002F0C7B" w:rsidP="002F0C7B">
      <w:pPr>
        <w:spacing w:line="240" w:lineRule="auto"/>
        <w:rPr>
          <w:rFonts w:ascii="Tahoma" w:hAnsi="Tahoma" w:cs="Tahoma"/>
          <w:sz w:val="24"/>
          <w:szCs w:val="24"/>
        </w:rPr>
      </w:pPr>
      <w:r>
        <w:rPr>
          <w:rFonts w:ascii="Tahoma" w:hAnsi="Tahoma" w:cs="Tahoma"/>
          <w:sz w:val="24"/>
          <w:szCs w:val="24"/>
        </w:rPr>
        <w:t xml:space="preserve">A regional </w:t>
      </w:r>
      <w:r w:rsidR="00B04306">
        <w:rPr>
          <w:rFonts w:ascii="Tahoma" w:hAnsi="Tahoma" w:cs="Tahoma"/>
          <w:sz w:val="24"/>
          <w:szCs w:val="24"/>
        </w:rPr>
        <w:t>Mental Health</w:t>
      </w:r>
      <w:r w:rsidR="00536B51">
        <w:rPr>
          <w:rFonts w:ascii="Tahoma" w:hAnsi="Tahoma" w:cs="Tahoma"/>
          <w:sz w:val="24"/>
          <w:szCs w:val="24"/>
        </w:rPr>
        <w:t xml:space="preserve"> Programme</w:t>
      </w:r>
      <w:r w:rsidR="00B04306">
        <w:rPr>
          <w:rFonts w:ascii="Tahoma" w:hAnsi="Tahoma" w:cs="Tahoma"/>
          <w:sz w:val="24"/>
          <w:szCs w:val="24"/>
        </w:rPr>
        <w:t xml:space="preserve"> Board is in place which has responsibility for taking forward the Together for Mental Health Programme</w:t>
      </w:r>
      <w:r w:rsidR="00536B51">
        <w:rPr>
          <w:rFonts w:ascii="Tahoma" w:hAnsi="Tahoma" w:cs="Tahoma"/>
          <w:sz w:val="24"/>
          <w:szCs w:val="24"/>
        </w:rPr>
        <w:t xml:space="preserve"> and has a strong link to the University Health Boards Transforming Clinical Services programme</w:t>
      </w:r>
      <w:r w:rsidR="00B04306">
        <w:rPr>
          <w:rFonts w:ascii="Tahoma" w:hAnsi="Tahoma" w:cs="Tahoma"/>
          <w:sz w:val="24"/>
          <w:szCs w:val="24"/>
        </w:rPr>
        <w:t>. Links between th</w:t>
      </w:r>
      <w:r w:rsidR="00F35BB0">
        <w:rPr>
          <w:rFonts w:ascii="Tahoma" w:hAnsi="Tahoma" w:cs="Tahoma"/>
          <w:sz w:val="24"/>
          <w:szCs w:val="24"/>
        </w:rPr>
        <w:t>is</w:t>
      </w:r>
      <w:r w:rsidR="00B04306">
        <w:rPr>
          <w:rFonts w:ascii="Tahoma" w:hAnsi="Tahoma" w:cs="Tahoma"/>
          <w:sz w:val="24"/>
          <w:szCs w:val="24"/>
        </w:rPr>
        <w:t xml:space="preserve"> Board and the Regional Partnership Board are being established. </w:t>
      </w:r>
    </w:p>
    <w:p w14:paraId="50270539" w14:textId="77777777" w:rsidR="00924880" w:rsidRDefault="00924880">
      <w:pPr>
        <w:rPr>
          <w:rFonts w:ascii="Tahoma" w:hAnsi="Tahoma" w:cs="Tahoma"/>
          <w:b/>
          <w:sz w:val="28"/>
          <w:szCs w:val="28"/>
        </w:rPr>
      </w:pPr>
      <w:r>
        <w:rPr>
          <w:rFonts w:ascii="Tahoma" w:hAnsi="Tahoma" w:cs="Tahoma"/>
          <w:b/>
          <w:sz w:val="28"/>
          <w:szCs w:val="28"/>
        </w:rPr>
        <w:br w:type="page"/>
      </w:r>
    </w:p>
    <w:p w14:paraId="594AF2A8" w14:textId="129DF0AE" w:rsidR="00B04306" w:rsidRDefault="00B04306" w:rsidP="00B04306">
      <w:pPr>
        <w:rPr>
          <w:rFonts w:ascii="Tahoma" w:hAnsi="Tahoma" w:cs="Tahoma"/>
          <w:b/>
          <w:sz w:val="28"/>
          <w:szCs w:val="28"/>
        </w:rPr>
      </w:pPr>
      <w:r>
        <w:rPr>
          <w:rFonts w:ascii="Tahoma" w:hAnsi="Tahoma" w:cs="Tahoma"/>
          <w:b/>
          <w:sz w:val="28"/>
          <w:szCs w:val="28"/>
        </w:rPr>
        <w:lastRenderedPageBreak/>
        <w:t>2.6 Older People</w:t>
      </w:r>
    </w:p>
    <w:p w14:paraId="2B4C04F4" w14:textId="77777777" w:rsidR="00B04306" w:rsidRPr="004A654F" w:rsidRDefault="00B04306" w:rsidP="00B04306">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1E66CA07" w14:textId="77777777" w:rsidR="00B04306" w:rsidRDefault="00B04306" w:rsidP="00B04306">
      <w:pPr>
        <w:autoSpaceDE w:val="0"/>
        <w:autoSpaceDN w:val="0"/>
        <w:adjustRightInd w:val="0"/>
        <w:spacing w:after="0" w:line="240" w:lineRule="auto"/>
        <w:rPr>
          <w:rFonts w:ascii="Avenir-Light" w:hAnsi="Avenir-Light" w:cs="Avenir-Light"/>
          <w:sz w:val="24"/>
          <w:szCs w:val="24"/>
        </w:rPr>
      </w:pPr>
    </w:p>
    <w:p w14:paraId="686129A9" w14:textId="77777777" w:rsidR="00B04306" w:rsidRPr="00812CD1" w:rsidRDefault="00B04306" w:rsidP="00C406CE">
      <w:pPr>
        <w:pStyle w:val="ListParagraph"/>
        <w:numPr>
          <w:ilvl w:val="0"/>
          <w:numId w:val="13"/>
        </w:numPr>
        <w:autoSpaceDE w:val="0"/>
        <w:autoSpaceDN w:val="0"/>
        <w:adjustRightInd w:val="0"/>
        <w:spacing w:after="0" w:line="240" w:lineRule="auto"/>
        <w:rPr>
          <w:rFonts w:ascii="Tahoma" w:hAnsi="Tahoma" w:cs="Tahoma"/>
          <w:sz w:val="24"/>
          <w:szCs w:val="24"/>
        </w:rPr>
      </w:pPr>
      <w:r w:rsidRPr="00812CD1">
        <w:rPr>
          <w:rFonts w:ascii="Tahoma" w:hAnsi="Tahoma" w:cs="Tahoma"/>
          <w:sz w:val="24"/>
          <w:szCs w:val="24"/>
        </w:rPr>
        <w:t>The proportion of older people (aged over 65) is higher in West Wales than in Wales as a whole (21.3% compared with 18.6%)</w:t>
      </w:r>
    </w:p>
    <w:p w14:paraId="72881E4B" w14:textId="77777777" w:rsidR="00B04306" w:rsidRPr="00812CD1" w:rsidRDefault="00B04306" w:rsidP="00C406CE">
      <w:pPr>
        <w:pStyle w:val="ListParagraph"/>
        <w:numPr>
          <w:ilvl w:val="0"/>
          <w:numId w:val="13"/>
        </w:numPr>
        <w:autoSpaceDE w:val="0"/>
        <w:autoSpaceDN w:val="0"/>
        <w:adjustRightInd w:val="0"/>
        <w:spacing w:after="0" w:line="240" w:lineRule="auto"/>
        <w:rPr>
          <w:rFonts w:ascii="Tahoma" w:hAnsi="Tahoma" w:cs="Tahoma"/>
          <w:sz w:val="24"/>
          <w:szCs w:val="24"/>
        </w:rPr>
      </w:pPr>
      <w:r w:rsidRPr="00812CD1">
        <w:rPr>
          <w:rFonts w:ascii="Tahoma" w:hAnsi="Tahoma" w:cs="Tahoma"/>
          <w:sz w:val="24"/>
          <w:szCs w:val="24"/>
        </w:rPr>
        <w:t>An increase of approximately 60% in the numbers of people over 65 in West Wales is predicted by 2035</w:t>
      </w:r>
    </w:p>
    <w:p w14:paraId="6AFF24A5" w14:textId="77777777" w:rsidR="00B04306" w:rsidRPr="00812CD1" w:rsidRDefault="00B04306" w:rsidP="00C406CE">
      <w:pPr>
        <w:pStyle w:val="ListParagraph"/>
        <w:numPr>
          <w:ilvl w:val="0"/>
          <w:numId w:val="13"/>
        </w:numPr>
        <w:autoSpaceDE w:val="0"/>
        <w:autoSpaceDN w:val="0"/>
        <w:adjustRightInd w:val="0"/>
        <w:spacing w:after="0" w:line="240" w:lineRule="auto"/>
        <w:rPr>
          <w:rFonts w:ascii="Tahoma" w:hAnsi="Tahoma" w:cs="Tahoma"/>
          <w:sz w:val="24"/>
          <w:szCs w:val="24"/>
        </w:rPr>
      </w:pPr>
      <w:r w:rsidRPr="00812CD1">
        <w:rPr>
          <w:rFonts w:ascii="Tahoma" w:hAnsi="Tahoma" w:cs="Tahoma"/>
          <w:sz w:val="24"/>
          <w:szCs w:val="24"/>
        </w:rPr>
        <w:t>An even higher rate of increase in the number of people over 85 in West Wales – 122% - is predicted over the same period</w:t>
      </w:r>
    </w:p>
    <w:p w14:paraId="592DC274" w14:textId="77777777" w:rsidR="00B04306" w:rsidRPr="00812CD1" w:rsidRDefault="002473F2" w:rsidP="00C406CE">
      <w:pPr>
        <w:pStyle w:val="ListParagraph"/>
        <w:numPr>
          <w:ilvl w:val="0"/>
          <w:numId w:val="13"/>
        </w:numPr>
        <w:autoSpaceDE w:val="0"/>
        <w:autoSpaceDN w:val="0"/>
        <w:adjustRightInd w:val="0"/>
        <w:spacing w:after="0" w:line="240" w:lineRule="auto"/>
        <w:rPr>
          <w:rFonts w:ascii="Tahoma" w:hAnsi="Tahoma" w:cs="Tahoma"/>
          <w:sz w:val="24"/>
          <w:szCs w:val="24"/>
        </w:rPr>
      </w:pPr>
      <w:r w:rsidRPr="00812CD1">
        <w:rPr>
          <w:rFonts w:ascii="Tahoma" w:hAnsi="Tahoma" w:cs="Tahoma"/>
          <w:sz w:val="24"/>
          <w:szCs w:val="24"/>
        </w:rPr>
        <w:t>Disability-free life expectancy is rising more slowly than life expectancy, suggesting an increased need for care and support over time</w:t>
      </w:r>
    </w:p>
    <w:p w14:paraId="4B89C75D" w14:textId="77777777" w:rsidR="002473F2" w:rsidRDefault="002473F2" w:rsidP="00C406CE">
      <w:pPr>
        <w:pStyle w:val="ListParagraph"/>
        <w:numPr>
          <w:ilvl w:val="0"/>
          <w:numId w:val="13"/>
        </w:numPr>
        <w:autoSpaceDE w:val="0"/>
        <w:autoSpaceDN w:val="0"/>
        <w:adjustRightInd w:val="0"/>
        <w:spacing w:after="0" w:line="240" w:lineRule="auto"/>
        <w:rPr>
          <w:rFonts w:ascii="Tahoma" w:hAnsi="Tahoma" w:cs="Tahoma"/>
          <w:sz w:val="24"/>
          <w:szCs w:val="24"/>
        </w:rPr>
      </w:pPr>
      <w:r w:rsidRPr="00812CD1">
        <w:rPr>
          <w:rFonts w:ascii="Tahoma" w:hAnsi="Tahoma" w:cs="Tahoma"/>
          <w:sz w:val="24"/>
          <w:szCs w:val="24"/>
        </w:rPr>
        <w:t xml:space="preserve">Significantly higher numbers of older people undergo emergency admission to hospital in West Wales than the population as a whole with </w:t>
      </w:r>
      <w:r w:rsidR="00812CD1">
        <w:rPr>
          <w:rFonts w:ascii="Tahoma" w:hAnsi="Tahoma" w:cs="Tahoma"/>
          <w:sz w:val="24"/>
          <w:szCs w:val="24"/>
        </w:rPr>
        <w:t xml:space="preserve">a </w:t>
      </w:r>
      <w:r w:rsidRPr="00812CD1">
        <w:rPr>
          <w:rFonts w:ascii="Tahoma" w:hAnsi="Tahoma" w:cs="Tahoma"/>
          <w:sz w:val="24"/>
          <w:szCs w:val="24"/>
        </w:rPr>
        <w:t>similar discrepancy in the number of people receiving inpatient care for chronic conditions</w:t>
      </w:r>
    </w:p>
    <w:p w14:paraId="7FB211D9" w14:textId="77777777" w:rsidR="00812CD1" w:rsidRDefault="00812CD1"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Rates of dementia in older people are also set to rise, with particularly high projections in North Carmarthenshire and Pembrokeshire</w:t>
      </w:r>
    </w:p>
    <w:p w14:paraId="6D63B494" w14:textId="77777777" w:rsidR="00812CD1" w:rsidRPr="00812CD1" w:rsidRDefault="00812CD1"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Rurality can be an accelerating factor in exacerbating the needs of older people, due to social isolation, higher levels of deprivation and poor access to services</w:t>
      </w:r>
    </w:p>
    <w:p w14:paraId="2513909F" w14:textId="77777777" w:rsidR="002473F2" w:rsidRPr="00B04306" w:rsidRDefault="002473F2" w:rsidP="00812CD1">
      <w:pPr>
        <w:pStyle w:val="ListParagraph"/>
        <w:autoSpaceDE w:val="0"/>
        <w:autoSpaceDN w:val="0"/>
        <w:adjustRightInd w:val="0"/>
        <w:spacing w:after="0" w:line="240" w:lineRule="auto"/>
        <w:ind w:left="360"/>
        <w:rPr>
          <w:rFonts w:ascii="Tahoma" w:hAnsi="Tahoma" w:cs="Tahoma"/>
          <w:b/>
          <w:sz w:val="24"/>
          <w:szCs w:val="24"/>
        </w:rPr>
      </w:pPr>
    </w:p>
    <w:p w14:paraId="7A9FEB2A" w14:textId="77777777" w:rsidR="00B04306" w:rsidRPr="00B04306" w:rsidRDefault="00B04306" w:rsidP="00B04306">
      <w:pPr>
        <w:autoSpaceDE w:val="0"/>
        <w:autoSpaceDN w:val="0"/>
        <w:adjustRightInd w:val="0"/>
        <w:spacing w:after="0" w:line="240" w:lineRule="auto"/>
        <w:rPr>
          <w:rFonts w:ascii="Tahoma" w:hAnsi="Tahoma" w:cs="Tahoma"/>
          <w:b/>
          <w:sz w:val="24"/>
          <w:szCs w:val="24"/>
        </w:rPr>
      </w:pPr>
      <w:r w:rsidRPr="00B04306">
        <w:rPr>
          <w:rFonts w:ascii="Tahoma" w:hAnsi="Tahoma" w:cs="Tahoma"/>
          <w:b/>
          <w:sz w:val="24"/>
          <w:szCs w:val="24"/>
        </w:rPr>
        <w:t>Gaps and areas for improvement we identified</w:t>
      </w:r>
    </w:p>
    <w:p w14:paraId="640DAE6E" w14:textId="77777777" w:rsidR="00B04306" w:rsidRDefault="00B04306" w:rsidP="00B04306">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56"/>
        <w:gridCol w:w="2505"/>
      </w:tblGrid>
      <w:tr w:rsidR="0053680C" w14:paraId="0199234D" w14:textId="77777777" w:rsidTr="00D47068">
        <w:trPr>
          <w:tblHeader/>
        </w:trPr>
        <w:tc>
          <w:tcPr>
            <w:tcW w:w="12186" w:type="dxa"/>
            <w:tcBorders>
              <w:top w:val="nil"/>
              <w:left w:val="nil"/>
              <w:bottom w:val="single" w:sz="4" w:space="0" w:color="auto"/>
              <w:right w:val="single" w:sz="4" w:space="0" w:color="auto"/>
            </w:tcBorders>
          </w:tcPr>
          <w:p w14:paraId="78735A22" w14:textId="77777777" w:rsidR="0053680C" w:rsidRDefault="0053680C"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7C55C5FB" w14:textId="77777777" w:rsidR="0053680C" w:rsidRPr="00FF1EFA" w:rsidRDefault="0053680C"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53680C" w14:paraId="702992F4" w14:textId="77777777" w:rsidTr="00FF1EFA">
        <w:tc>
          <w:tcPr>
            <w:tcW w:w="12186" w:type="dxa"/>
            <w:tcBorders>
              <w:top w:val="single" w:sz="4" w:space="0" w:color="auto"/>
            </w:tcBorders>
            <w:shd w:val="clear" w:color="auto" w:fill="DEEAF6" w:themeFill="accent1" w:themeFillTint="33"/>
          </w:tcPr>
          <w:p w14:paraId="6AEBF0D9" w14:textId="15B70FE0" w:rsidR="0053680C" w:rsidRPr="00055730" w:rsidRDefault="0053680C" w:rsidP="009E6F77">
            <w:pPr>
              <w:contextualSpacing/>
              <w:rPr>
                <w:rFonts w:ascii="Tahoma" w:hAnsi="Tahoma" w:cs="Tahoma"/>
                <w:sz w:val="24"/>
                <w:szCs w:val="24"/>
              </w:rPr>
            </w:pPr>
            <w:r w:rsidRPr="00FE03B2">
              <w:rPr>
                <w:rFonts w:ascii="Tahoma" w:hAnsi="Tahoma" w:cs="Tahoma"/>
                <w:sz w:val="24"/>
                <w:szCs w:val="24"/>
              </w:rPr>
              <w:t>Developing appropriate access to a range of information, advice and assistance including Dewis and advocacy services relevant to health and social care needs at relevant st</w:t>
            </w:r>
            <w:r>
              <w:rPr>
                <w:rFonts w:ascii="Tahoma" w:hAnsi="Tahoma" w:cs="Tahoma"/>
                <w:sz w:val="24"/>
                <w:szCs w:val="24"/>
              </w:rPr>
              <w:t>ages for health and social care</w:t>
            </w:r>
          </w:p>
        </w:tc>
        <w:tc>
          <w:tcPr>
            <w:tcW w:w="3202" w:type="dxa"/>
            <w:tcBorders>
              <w:top w:val="single" w:sz="4" w:space="0" w:color="auto"/>
            </w:tcBorders>
            <w:shd w:val="clear" w:color="auto" w:fill="DEEAF6" w:themeFill="accent1" w:themeFillTint="33"/>
          </w:tcPr>
          <w:p w14:paraId="7883B7A8" w14:textId="4F031087" w:rsidR="0053680C" w:rsidRPr="00272693" w:rsidRDefault="00272693" w:rsidP="009E6F77">
            <w:pPr>
              <w:contextualSpacing/>
              <w:rPr>
                <w:rFonts w:ascii="Tahoma" w:hAnsi="Tahoma" w:cs="Tahoma"/>
                <w:sz w:val="24"/>
                <w:szCs w:val="24"/>
              </w:rPr>
            </w:pPr>
            <w:r w:rsidRPr="00272693">
              <w:rPr>
                <w:rFonts w:ascii="Tahoma" w:hAnsi="Tahoma" w:cs="Tahoma"/>
                <w:sz w:val="24"/>
                <w:szCs w:val="24"/>
              </w:rPr>
              <w:t>1.3; 1.4</w:t>
            </w:r>
          </w:p>
        </w:tc>
      </w:tr>
      <w:tr w:rsidR="0053680C" w14:paraId="5180B4F2" w14:textId="77777777" w:rsidTr="00FF1EFA">
        <w:tc>
          <w:tcPr>
            <w:tcW w:w="12186" w:type="dxa"/>
            <w:shd w:val="clear" w:color="auto" w:fill="DEEAF6" w:themeFill="accent1" w:themeFillTint="33"/>
          </w:tcPr>
          <w:p w14:paraId="05F77C47" w14:textId="15496EF0" w:rsidR="0053680C" w:rsidRPr="00055730" w:rsidRDefault="0053680C" w:rsidP="009E6F77">
            <w:pPr>
              <w:contextualSpacing/>
              <w:rPr>
                <w:rFonts w:ascii="Tahoma" w:hAnsi="Tahoma" w:cs="Tahoma"/>
                <w:sz w:val="24"/>
                <w:szCs w:val="24"/>
              </w:rPr>
            </w:pPr>
            <w:r w:rsidRPr="00FE03B2">
              <w:rPr>
                <w:rFonts w:ascii="Tahoma" w:hAnsi="Tahoma" w:cs="Tahoma"/>
                <w:sz w:val="24"/>
                <w:szCs w:val="24"/>
              </w:rPr>
              <w:t>Improving anticipatory care across the health, social care and other sect</w:t>
            </w:r>
            <w:r>
              <w:rPr>
                <w:rFonts w:ascii="Tahoma" w:hAnsi="Tahoma" w:cs="Tahoma"/>
                <w:sz w:val="24"/>
                <w:szCs w:val="24"/>
              </w:rPr>
              <w:t>ors to avoid escalation of need</w:t>
            </w:r>
          </w:p>
        </w:tc>
        <w:tc>
          <w:tcPr>
            <w:tcW w:w="3202" w:type="dxa"/>
            <w:shd w:val="clear" w:color="auto" w:fill="DEEAF6" w:themeFill="accent1" w:themeFillTint="33"/>
          </w:tcPr>
          <w:p w14:paraId="026756FC" w14:textId="439DE016" w:rsidR="0053680C" w:rsidRPr="00272693" w:rsidRDefault="00272693" w:rsidP="009E6F77">
            <w:pPr>
              <w:contextualSpacing/>
              <w:rPr>
                <w:rFonts w:ascii="Tahoma" w:hAnsi="Tahoma" w:cs="Tahoma"/>
                <w:sz w:val="24"/>
                <w:szCs w:val="24"/>
              </w:rPr>
            </w:pPr>
            <w:r w:rsidRPr="00272693">
              <w:rPr>
                <w:rFonts w:ascii="Tahoma" w:hAnsi="Tahoma" w:cs="Tahoma"/>
                <w:sz w:val="24"/>
                <w:szCs w:val="24"/>
              </w:rPr>
              <w:t>1.1; 2.2</w:t>
            </w:r>
          </w:p>
        </w:tc>
      </w:tr>
      <w:tr w:rsidR="0053680C" w14:paraId="77359CCF" w14:textId="77777777" w:rsidTr="00FF1EFA">
        <w:tc>
          <w:tcPr>
            <w:tcW w:w="12186" w:type="dxa"/>
            <w:shd w:val="clear" w:color="auto" w:fill="DEEAF6" w:themeFill="accent1" w:themeFillTint="33"/>
          </w:tcPr>
          <w:p w14:paraId="51AA98FC" w14:textId="736A5C6B" w:rsidR="0053680C" w:rsidRPr="00E47F3F" w:rsidRDefault="0053680C" w:rsidP="009777A9">
            <w:pPr>
              <w:contextualSpacing/>
              <w:rPr>
                <w:rFonts w:ascii="Tahoma" w:hAnsi="Tahoma" w:cs="Tahoma"/>
                <w:sz w:val="24"/>
                <w:szCs w:val="24"/>
              </w:rPr>
            </w:pPr>
            <w:r w:rsidRPr="00FE03B2">
              <w:rPr>
                <w:rFonts w:ascii="Tahoma" w:hAnsi="Tahoma" w:cs="Tahoma"/>
                <w:sz w:val="24"/>
                <w:szCs w:val="24"/>
              </w:rPr>
              <w:t>Imp</w:t>
            </w:r>
            <w:r>
              <w:rPr>
                <w:rFonts w:ascii="Tahoma" w:hAnsi="Tahoma" w:cs="Tahoma"/>
                <w:sz w:val="24"/>
                <w:szCs w:val="24"/>
              </w:rPr>
              <w:t xml:space="preserve">roving </w:t>
            </w:r>
            <w:r w:rsidR="009777A9">
              <w:rPr>
                <w:rFonts w:ascii="Tahoma" w:hAnsi="Tahoma" w:cs="Tahoma"/>
                <w:sz w:val="24"/>
                <w:szCs w:val="24"/>
              </w:rPr>
              <w:t xml:space="preserve">the management of and support for people affected by </w:t>
            </w:r>
            <w:r>
              <w:rPr>
                <w:rFonts w:ascii="Tahoma" w:hAnsi="Tahoma" w:cs="Tahoma"/>
                <w:sz w:val="24"/>
                <w:szCs w:val="24"/>
              </w:rPr>
              <w:t xml:space="preserve">dementia </w:t>
            </w:r>
          </w:p>
        </w:tc>
        <w:tc>
          <w:tcPr>
            <w:tcW w:w="3202" w:type="dxa"/>
            <w:shd w:val="clear" w:color="auto" w:fill="DEEAF6" w:themeFill="accent1" w:themeFillTint="33"/>
          </w:tcPr>
          <w:p w14:paraId="18BBC9B3" w14:textId="5358717F" w:rsidR="0053680C" w:rsidRPr="00272693" w:rsidRDefault="00297A65" w:rsidP="009E6F77">
            <w:pPr>
              <w:contextualSpacing/>
              <w:rPr>
                <w:rFonts w:ascii="Tahoma" w:hAnsi="Tahoma" w:cs="Tahoma"/>
                <w:sz w:val="24"/>
                <w:szCs w:val="24"/>
              </w:rPr>
            </w:pPr>
            <w:r>
              <w:rPr>
                <w:rFonts w:ascii="Tahoma" w:hAnsi="Tahoma" w:cs="Tahoma"/>
                <w:sz w:val="24"/>
                <w:szCs w:val="24"/>
              </w:rPr>
              <w:t>Insert</w:t>
            </w:r>
          </w:p>
        </w:tc>
      </w:tr>
      <w:tr w:rsidR="0053680C" w14:paraId="0067FBD5" w14:textId="77777777" w:rsidTr="00FF1EFA">
        <w:tc>
          <w:tcPr>
            <w:tcW w:w="12186" w:type="dxa"/>
            <w:shd w:val="clear" w:color="auto" w:fill="DEEAF6" w:themeFill="accent1" w:themeFillTint="33"/>
          </w:tcPr>
          <w:p w14:paraId="5ECDA7A9" w14:textId="7A47350F" w:rsidR="0053680C" w:rsidRPr="00055730" w:rsidRDefault="00AE713A" w:rsidP="009E6F77">
            <w:pPr>
              <w:contextualSpacing/>
              <w:rPr>
                <w:rFonts w:ascii="Tahoma" w:hAnsi="Tahoma" w:cs="Tahoma"/>
                <w:sz w:val="24"/>
                <w:szCs w:val="24"/>
              </w:rPr>
            </w:pPr>
            <w:r w:rsidRPr="00FE03B2">
              <w:rPr>
                <w:rFonts w:ascii="Tahoma" w:hAnsi="Tahoma" w:cs="Tahoma"/>
                <w:sz w:val="24"/>
                <w:szCs w:val="24"/>
              </w:rPr>
              <w:t>Reducing the reliance on residential and nursing care in favour of lower level, prev</w:t>
            </w:r>
            <w:r>
              <w:rPr>
                <w:rFonts w:ascii="Tahoma" w:hAnsi="Tahoma" w:cs="Tahoma"/>
                <w:sz w:val="24"/>
                <w:szCs w:val="24"/>
              </w:rPr>
              <w:t>entative and wellbeing services</w:t>
            </w:r>
          </w:p>
        </w:tc>
        <w:tc>
          <w:tcPr>
            <w:tcW w:w="3202" w:type="dxa"/>
            <w:shd w:val="clear" w:color="auto" w:fill="DEEAF6" w:themeFill="accent1" w:themeFillTint="33"/>
          </w:tcPr>
          <w:p w14:paraId="12A5DEFB" w14:textId="716CFA09" w:rsidR="0053680C" w:rsidRPr="00981F64" w:rsidRDefault="00272693" w:rsidP="009E6F77">
            <w:pPr>
              <w:contextualSpacing/>
              <w:rPr>
                <w:rFonts w:ascii="Tahoma" w:hAnsi="Tahoma" w:cs="Tahoma"/>
                <w:sz w:val="24"/>
                <w:szCs w:val="24"/>
              </w:rPr>
            </w:pPr>
            <w:r w:rsidRPr="00981F64">
              <w:rPr>
                <w:rFonts w:ascii="Tahoma" w:hAnsi="Tahoma" w:cs="Tahoma"/>
                <w:sz w:val="24"/>
                <w:szCs w:val="24"/>
              </w:rPr>
              <w:t xml:space="preserve">1.1; </w:t>
            </w:r>
            <w:r w:rsidR="00981F64" w:rsidRPr="00981F64">
              <w:rPr>
                <w:rFonts w:ascii="Tahoma" w:hAnsi="Tahoma" w:cs="Tahoma"/>
                <w:sz w:val="24"/>
                <w:szCs w:val="24"/>
              </w:rPr>
              <w:t>2.2; E5</w:t>
            </w:r>
          </w:p>
        </w:tc>
      </w:tr>
      <w:tr w:rsidR="0053680C" w14:paraId="2DC5C148" w14:textId="77777777" w:rsidTr="00FF1EFA">
        <w:tc>
          <w:tcPr>
            <w:tcW w:w="12186" w:type="dxa"/>
            <w:shd w:val="clear" w:color="auto" w:fill="DEEAF6" w:themeFill="accent1" w:themeFillTint="33"/>
          </w:tcPr>
          <w:p w14:paraId="3034DA25" w14:textId="4992177B" w:rsidR="0053680C" w:rsidRPr="00055730" w:rsidRDefault="00AE713A" w:rsidP="009E6F77">
            <w:pPr>
              <w:contextualSpacing/>
              <w:rPr>
                <w:rFonts w:ascii="Tahoma" w:hAnsi="Tahoma" w:cs="Tahoma"/>
                <w:sz w:val="24"/>
                <w:szCs w:val="24"/>
              </w:rPr>
            </w:pPr>
            <w:r w:rsidRPr="00FE03B2">
              <w:rPr>
                <w:rFonts w:ascii="Tahoma" w:hAnsi="Tahoma" w:cs="Tahoma"/>
                <w:sz w:val="24"/>
                <w:szCs w:val="24"/>
              </w:rPr>
              <w:t xml:space="preserve">Developing community-based, user-led, co-produced services that prevent isolation; promote community connectivity, well-being and resilience and support people to remain independent for </w:t>
            </w:r>
            <w:r>
              <w:rPr>
                <w:rFonts w:ascii="Tahoma" w:hAnsi="Tahoma" w:cs="Tahoma"/>
                <w:sz w:val="24"/>
                <w:szCs w:val="24"/>
              </w:rPr>
              <w:t>longer in their own communities</w:t>
            </w:r>
          </w:p>
        </w:tc>
        <w:tc>
          <w:tcPr>
            <w:tcW w:w="3202" w:type="dxa"/>
            <w:shd w:val="clear" w:color="auto" w:fill="DEEAF6" w:themeFill="accent1" w:themeFillTint="33"/>
          </w:tcPr>
          <w:p w14:paraId="76A18705" w14:textId="570FBEAF" w:rsidR="0053680C" w:rsidRPr="00981F64" w:rsidRDefault="00981F64" w:rsidP="00981F64">
            <w:pPr>
              <w:contextualSpacing/>
              <w:rPr>
                <w:rFonts w:ascii="Tahoma" w:hAnsi="Tahoma" w:cs="Tahoma"/>
                <w:sz w:val="24"/>
                <w:szCs w:val="24"/>
              </w:rPr>
            </w:pPr>
            <w:r w:rsidRPr="00981F64">
              <w:rPr>
                <w:rFonts w:ascii="Tahoma" w:hAnsi="Tahoma" w:cs="Tahoma"/>
                <w:sz w:val="24"/>
                <w:szCs w:val="24"/>
              </w:rPr>
              <w:t>1.2; E5</w:t>
            </w:r>
          </w:p>
        </w:tc>
      </w:tr>
      <w:tr w:rsidR="0053680C" w14:paraId="144ACA3B" w14:textId="77777777" w:rsidTr="00FF1EFA">
        <w:tc>
          <w:tcPr>
            <w:tcW w:w="12186" w:type="dxa"/>
            <w:shd w:val="clear" w:color="auto" w:fill="DEEAF6" w:themeFill="accent1" w:themeFillTint="33"/>
          </w:tcPr>
          <w:p w14:paraId="1694A161" w14:textId="2AFB9038" w:rsidR="0053680C" w:rsidRPr="00055730" w:rsidRDefault="00AE713A" w:rsidP="009E6F77">
            <w:pPr>
              <w:contextualSpacing/>
              <w:rPr>
                <w:rFonts w:ascii="Tahoma" w:hAnsi="Tahoma" w:cs="Tahoma"/>
                <w:sz w:val="24"/>
                <w:szCs w:val="24"/>
              </w:rPr>
            </w:pPr>
            <w:r w:rsidRPr="00FE03B2">
              <w:rPr>
                <w:rFonts w:ascii="Tahoma" w:hAnsi="Tahoma" w:cs="Tahoma"/>
                <w:sz w:val="24"/>
                <w:szCs w:val="24"/>
              </w:rPr>
              <w:t>Enhancing assessment and care planning processes to ensure older people and their carers are involved in decisions about them, includin</w:t>
            </w:r>
            <w:r>
              <w:rPr>
                <w:rFonts w:ascii="Tahoma" w:hAnsi="Tahoma" w:cs="Tahoma"/>
                <w:sz w:val="24"/>
                <w:szCs w:val="24"/>
              </w:rPr>
              <w:t>g discharge planning</w:t>
            </w:r>
          </w:p>
        </w:tc>
        <w:tc>
          <w:tcPr>
            <w:tcW w:w="3202" w:type="dxa"/>
            <w:shd w:val="clear" w:color="auto" w:fill="DEEAF6" w:themeFill="accent1" w:themeFillTint="33"/>
          </w:tcPr>
          <w:p w14:paraId="5EFFBEE2" w14:textId="016F6CEF" w:rsidR="0053680C" w:rsidRPr="00981F64" w:rsidRDefault="00981F64" w:rsidP="009E6F77">
            <w:pPr>
              <w:contextualSpacing/>
              <w:rPr>
                <w:rFonts w:ascii="Tahoma" w:hAnsi="Tahoma" w:cs="Tahoma"/>
                <w:sz w:val="24"/>
                <w:szCs w:val="24"/>
              </w:rPr>
            </w:pPr>
            <w:r w:rsidRPr="00981F64">
              <w:rPr>
                <w:rFonts w:ascii="Tahoma" w:hAnsi="Tahoma" w:cs="Tahoma"/>
                <w:sz w:val="24"/>
                <w:szCs w:val="24"/>
              </w:rPr>
              <w:t xml:space="preserve">2.1; </w:t>
            </w:r>
            <w:r>
              <w:rPr>
                <w:rFonts w:ascii="Tahoma" w:hAnsi="Tahoma" w:cs="Tahoma"/>
                <w:sz w:val="24"/>
                <w:szCs w:val="24"/>
              </w:rPr>
              <w:t>E8</w:t>
            </w:r>
          </w:p>
        </w:tc>
      </w:tr>
      <w:tr w:rsidR="0053680C" w14:paraId="168D9A90" w14:textId="77777777" w:rsidTr="00FF1EFA">
        <w:tc>
          <w:tcPr>
            <w:tcW w:w="12186" w:type="dxa"/>
            <w:shd w:val="clear" w:color="auto" w:fill="DEEAF6" w:themeFill="accent1" w:themeFillTint="33"/>
          </w:tcPr>
          <w:p w14:paraId="143D0304" w14:textId="6189CCA1" w:rsidR="0053680C" w:rsidRPr="00343317" w:rsidRDefault="00AE713A" w:rsidP="009E6F77">
            <w:pPr>
              <w:contextualSpacing/>
              <w:rPr>
                <w:rFonts w:ascii="Tahoma" w:hAnsi="Tahoma" w:cs="Tahoma"/>
                <w:sz w:val="24"/>
                <w:szCs w:val="24"/>
              </w:rPr>
            </w:pPr>
            <w:r w:rsidRPr="00FE03B2">
              <w:rPr>
                <w:rFonts w:ascii="Tahoma" w:hAnsi="Tahoma" w:cs="Tahoma"/>
                <w:sz w:val="24"/>
                <w:szCs w:val="24"/>
              </w:rPr>
              <w:t>Ensuring that older people and their families are able to access services through their language of choice and that the offer through t</w:t>
            </w:r>
            <w:r>
              <w:rPr>
                <w:rFonts w:ascii="Tahoma" w:hAnsi="Tahoma" w:cs="Tahoma"/>
                <w:sz w:val="24"/>
                <w:szCs w:val="24"/>
              </w:rPr>
              <w:t>he medium of Welsh is available</w:t>
            </w:r>
          </w:p>
        </w:tc>
        <w:tc>
          <w:tcPr>
            <w:tcW w:w="3202" w:type="dxa"/>
            <w:shd w:val="clear" w:color="auto" w:fill="DEEAF6" w:themeFill="accent1" w:themeFillTint="33"/>
          </w:tcPr>
          <w:p w14:paraId="03A9722B" w14:textId="2AB2C446" w:rsidR="0053680C" w:rsidRPr="00981F64" w:rsidRDefault="00981F64" w:rsidP="009E6F77">
            <w:pPr>
              <w:contextualSpacing/>
              <w:rPr>
                <w:rFonts w:ascii="Tahoma" w:hAnsi="Tahoma" w:cs="Tahoma"/>
                <w:sz w:val="24"/>
                <w:szCs w:val="24"/>
              </w:rPr>
            </w:pPr>
            <w:r w:rsidRPr="00297A65">
              <w:rPr>
                <w:rFonts w:ascii="Tahoma" w:hAnsi="Tahoma" w:cs="Tahoma"/>
                <w:sz w:val="24"/>
                <w:szCs w:val="24"/>
              </w:rPr>
              <w:t>Welsh language</w:t>
            </w:r>
          </w:p>
        </w:tc>
      </w:tr>
      <w:tr w:rsidR="0053680C" w14:paraId="74F37E1C" w14:textId="77777777" w:rsidTr="00FF1EFA">
        <w:tc>
          <w:tcPr>
            <w:tcW w:w="12186" w:type="dxa"/>
            <w:shd w:val="clear" w:color="auto" w:fill="DEEAF6" w:themeFill="accent1" w:themeFillTint="33"/>
          </w:tcPr>
          <w:p w14:paraId="516F4FF7" w14:textId="240187ED" w:rsidR="0053680C" w:rsidRPr="00343317" w:rsidRDefault="00AE713A" w:rsidP="009E6F77">
            <w:pPr>
              <w:contextualSpacing/>
              <w:rPr>
                <w:rFonts w:ascii="Tahoma" w:hAnsi="Tahoma" w:cs="Tahoma"/>
                <w:sz w:val="24"/>
                <w:szCs w:val="24"/>
              </w:rPr>
            </w:pPr>
            <w:r w:rsidRPr="00FE03B2">
              <w:rPr>
                <w:rFonts w:ascii="Tahoma" w:hAnsi="Tahoma" w:cs="Tahoma"/>
                <w:sz w:val="24"/>
                <w:szCs w:val="24"/>
              </w:rPr>
              <w:t>Achieving a consistent, integrated approach to frailty across the region that aligns with regional frailty and d</w:t>
            </w:r>
            <w:r>
              <w:rPr>
                <w:rFonts w:ascii="Tahoma" w:hAnsi="Tahoma" w:cs="Tahoma"/>
                <w:sz w:val="24"/>
                <w:szCs w:val="24"/>
              </w:rPr>
              <w:t>ementia strategies and pathway</w:t>
            </w:r>
          </w:p>
        </w:tc>
        <w:tc>
          <w:tcPr>
            <w:tcW w:w="3202" w:type="dxa"/>
            <w:shd w:val="clear" w:color="auto" w:fill="DEEAF6" w:themeFill="accent1" w:themeFillTint="33"/>
          </w:tcPr>
          <w:p w14:paraId="365BA5C6" w14:textId="3FAB34B8" w:rsidR="0053680C" w:rsidRPr="00981F64" w:rsidRDefault="00297A65" w:rsidP="009E6F77">
            <w:pPr>
              <w:contextualSpacing/>
              <w:rPr>
                <w:rFonts w:ascii="Tahoma" w:hAnsi="Tahoma" w:cs="Tahoma"/>
                <w:sz w:val="24"/>
                <w:szCs w:val="24"/>
              </w:rPr>
            </w:pPr>
            <w:r>
              <w:rPr>
                <w:rFonts w:ascii="Tahoma" w:hAnsi="Tahoma" w:cs="Tahoma"/>
                <w:sz w:val="24"/>
                <w:szCs w:val="24"/>
              </w:rPr>
              <w:t>Insert</w:t>
            </w:r>
          </w:p>
        </w:tc>
      </w:tr>
      <w:tr w:rsidR="0053680C" w14:paraId="374E2952" w14:textId="77777777" w:rsidTr="00FF1EFA">
        <w:tc>
          <w:tcPr>
            <w:tcW w:w="12186" w:type="dxa"/>
            <w:shd w:val="clear" w:color="auto" w:fill="DEEAF6" w:themeFill="accent1" w:themeFillTint="33"/>
          </w:tcPr>
          <w:p w14:paraId="3C39E891" w14:textId="1297A27A" w:rsidR="0053680C" w:rsidRPr="00343317" w:rsidRDefault="00AE713A" w:rsidP="009E6F77">
            <w:pPr>
              <w:contextualSpacing/>
              <w:rPr>
                <w:rFonts w:ascii="Tahoma" w:hAnsi="Tahoma" w:cs="Tahoma"/>
                <w:sz w:val="24"/>
                <w:szCs w:val="24"/>
              </w:rPr>
            </w:pPr>
            <w:r w:rsidRPr="00FE03B2">
              <w:rPr>
                <w:rFonts w:ascii="Tahoma" w:hAnsi="Tahoma" w:cs="Tahoma"/>
                <w:sz w:val="24"/>
                <w:szCs w:val="24"/>
              </w:rPr>
              <w:t>Developing consistent, integrated commissioning and procurement processes based on co-production principles, which involve older people, user-led community-based groups and fora in the design and delivery of services, to</w:t>
            </w:r>
            <w:r>
              <w:rPr>
                <w:rFonts w:ascii="Tahoma" w:hAnsi="Tahoma" w:cs="Tahoma"/>
                <w:sz w:val="24"/>
                <w:szCs w:val="24"/>
              </w:rPr>
              <w:t xml:space="preserve"> achieve market sustainability </w:t>
            </w:r>
          </w:p>
        </w:tc>
        <w:tc>
          <w:tcPr>
            <w:tcW w:w="3202" w:type="dxa"/>
            <w:shd w:val="clear" w:color="auto" w:fill="DEEAF6" w:themeFill="accent1" w:themeFillTint="33"/>
          </w:tcPr>
          <w:p w14:paraId="149BC7D6" w14:textId="22D47975" w:rsidR="0053680C" w:rsidRPr="00981F64" w:rsidRDefault="00981F64" w:rsidP="009E6F77">
            <w:pPr>
              <w:contextualSpacing/>
              <w:rPr>
                <w:rFonts w:ascii="Tahoma" w:hAnsi="Tahoma" w:cs="Tahoma"/>
                <w:sz w:val="24"/>
                <w:szCs w:val="24"/>
              </w:rPr>
            </w:pPr>
            <w:r w:rsidRPr="00981F64">
              <w:rPr>
                <w:rFonts w:ascii="Tahoma" w:hAnsi="Tahoma" w:cs="Tahoma"/>
                <w:sz w:val="24"/>
                <w:szCs w:val="24"/>
              </w:rPr>
              <w:t xml:space="preserve">E5 </w:t>
            </w:r>
          </w:p>
        </w:tc>
      </w:tr>
      <w:tr w:rsidR="00AE713A" w14:paraId="3EE7ED1C" w14:textId="77777777" w:rsidTr="00FF1EFA">
        <w:tc>
          <w:tcPr>
            <w:tcW w:w="12186" w:type="dxa"/>
            <w:shd w:val="clear" w:color="auto" w:fill="DEEAF6" w:themeFill="accent1" w:themeFillTint="33"/>
          </w:tcPr>
          <w:p w14:paraId="6CEA105F" w14:textId="5FA9276E" w:rsidR="00AE713A" w:rsidRPr="00343317" w:rsidRDefault="00AE713A" w:rsidP="009E6F77">
            <w:pPr>
              <w:contextualSpacing/>
              <w:rPr>
                <w:rFonts w:ascii="Tahoma" w:hAnsi="Tahoma" w:cs="Tahoma"/>
                <w:sz w:val="24"/>
                <w:szCs w:val="24"/>
              </w:rPr>
            </w:pPr>
            <w:r w:rsidRPr="00FE03B2">
              <w:rPr>
                <w:rFonts w:ascii="Tahoma" w:hAnsi="Tahoma" w:cs="Tahoma"/>
                <w:sz w:val="24"/>
                <w:szCs w:val="24"/>
              </w:rPr>
              <w:lastRenderedPageBreak/>
              <w:t>Improving and standardising levels of telehealth</w:t>
            </w:r>
            <w:r>
              <w:rPr>
                <w:rFonts w:ascii="Tahoma" w:hAnsi="Tahoma" w:cs="Tahoma"/>
                <w:sz w:val="24"/>
                <w:szCs w:val="24"/>
              </w:rPr>
              <w:t xml:space="preserve"> and telecare across the region</w:t>
            </w:r>
          </w:p>
        </w:tc>
        <w:tc>
          <w:tcPr>
            <w:tcW w:w="3202" w:type="dxa"/>
            <w:shd w:val="clear" w:color="auto" w:fill="DEEAF6" w:themeFill="accent1" w:themeFillTint="33"/>
          </w:tcPr>
          <w:p w14:paraId="6A8301C6" w14:textId="4C444B21" w:rsidR="00AE713A" w:rsidRPr="00981F64" w:rsidRDefault="00981F64" w:rsidP="009E6F77">
            <w:pPr>
              <w:contextualSpacing/>
              <w:rPr>
                <w:rFonts w:ascii="Tahoma" w:hAnsi="Tahoma" w:cs="Tahoma"/>
                <w:sz w:val="24"/>
                <w:szCs w:val="24"/>
              </w:rPr>
            </w:pPr>
            <w:r w:rsidRPr="00981F64">
              <w:rPr>
                <w:rFonts w:ascii="Tahoma" w:hAnsi="Tahoma" w:cs="Tahoma"/>
                <w:sz w:val="24"/>
                <w:szCs w:val="24"/>
              </w:rPr>
              <w:t>1.5</w:t>
            </w:r>
          </w:p>
        </w:tc>
      </w:tr>
      <w:tr w:rsidR="00AE713A" w14:paraId="21873ED1" w14:textId="77777777" w:rsidTr="00FF1EFA">
        <w:tc>
          <w:tcPr>
            <w:tcW w:w="12186" w:type="dxa"/>
            <w:shd w:val="clear" w:color="auto" w:fill="DEEAF6" w:themeFill="accent1" w:themeFillTint="33"/>
          </w:tcPr>
          <w:p w14:paraId="3A33EB99" w14:textId="3EE5535F" w:rsidR="00AE713A" w:rsidRPr="00343317" w:rsidRDefault="00AE713A" w:rsidP="009E6F77">
            <w:pPr>
              <w:contextualSpacing/>
              <w:rPr>
                <w:rFonts w:ascii="Tahoma" w:hAnsi="Tahoma" w:cs="Tahoma"/>
                <w:sz w:val="24"/>
                <w:szCs w:val="24"/>
              </w:rPr>
            </w:pPr>
            <w:r w:rsidRPr="00FE03B2">
              <w:rPr>
                <w:rFonts w:ascii="Tahoma" w:hAnsi="Tahoma" w:cs="Tahoma"/>
                <w:sz w:val="24"/>
                <w:szCs w:val="24"/>
              </w:rPr>
              <w:t>Addressing the lack of transport links within very rural regions, which add to the difficulty of accessible service deli</w:t>
            </w:r>
            <w:r>
              <w:rPr>
                <w:rFonts w:ascii="Tahoma" w:hAnsi="Tahoma" w:cs="Tahoma"/>
                <w:sz w:val="24"/>
                <w:szCs w:val="24"/>
              </w:rPr>
              <w:t>very and recruitment challenges</w:t>
            </w:r>
          </w:p>
        </w:tc>
        <w:tc>
          <w:tcPr>
            <w:tcW w:w="3202" w:type="dxa"/>
            <w:shd w:val="clear" w:color="auto" w:fill="DEEAF6" w:themeFill="accent1" w:themeFillTint="33"/>
          </w:tcPr>
          <w:p w14:paraId="74E21D34" w14:textId="01A8AAC9" w:rsidR="00AE713A" w:rsidRPr="00981F64" w:rsidRDefault="00F35BB0" w:rsidP="009E6F77">
            <w:pPr>
              <w:contextualSpacing/>
              <w:rPr>
                <w:rFonts w:ascii="Tahoma" w:hAnsi="Tahoma" w:cs="Tahoma"/>
                <w:sz w:val="24"/>
                <w:szCs w:val="24"/>
              </w:rPr>
            </w:pPr>
            <w:r>
              <w:rPr>
                <w:rFonts w:ascii="Tahoma" w:hAnsi="Tahoma" w:cs="Tahoma"/>
                <w:sz w:val="24"/>
                <w:szCs w:val="24"/>
              </w:rPr>
              <w:t>N/A</w:t>
            </w:r>
            <w:r>
              <w:rPr>
                <w:rFonts w:ascii="Tahoma" w:hAnsi="Tahoma" w:cs="Tahoma"/>
                <w:sz w:val="24"/>
                <w:szCs w:val="24"/>
              </w:rPr>
              <w:br/>
            </w:r>
            <w:r w:rsidR="00981F64" w:rsidRPr="00981F64">
              <w:rPr>
                <w:rFonts w:ascii="Tahoma" w:hAnsi="Tahoma" w:cs="Tahoma"/>
                <w:sz w:val="24"/>
                <w:szCs w:val="24"/>
              </w:rPr>
              <w:t>Referred to PSBs</w:t>
            </w:r>
          </w:p>
        </w:tc>
      </w:tr>
      <w:tr w:rsidR="00AE713A" w14:paraId="054F84B0" w14:textId="77777777" w:rsidTr="00FF1EFA">
        <w:tc>
          <w:tcPr>
            <w:tcW w:w="12186" w:type="dxa"/>
            <w:shd w:val="clear" w:color="auto" w:fill="DEEAF6" w:themeFill="accent1" w:themeFillTint="33"/>
          </w:tcPr>
          <w:p w14:paraId="4FC2742A" w14:textId="1D36E5C5" w:rsidR="00AE713A" w:rsidRPr="00343317" w:rsidRDefault="00AE713A" w:rsidP="009E6F77">
            <w:pPr>
              <w:contextualSpacing/>
              <w:rPr>
                <w:rFonts w:ascii="Tahoma" w:hAnsi="Tahoma" w:cs="Tahoma"/>
                <w:sz w:val="24"/>
                <w:szCs w:val="24"/>
              </w:rPr>
            </w:pPr>
            <w:r w:rsidRPr="00FE03B2">
              <w:rPr>
                <w:rFonts w:ascii="Tahoma" w:hAnsi="Tahoma" w:cs="Tahoma"/>
                <w:sz w:val="24"/>
                <w:szCs w:val="24"/>
              </w:rPr>
              <w:t>Growing an integrated approach to quality assurance and contract monitoring of care homes to identify and address emerging concerns and prevent placement breakdown</w:t>
            </w:r>
          </w:p>
        </w:tc>
        <w:tc>
          <w:tcPr>
            <w:tcW w:w="3202" w:type="dxa"/>
            <w:shd w:val="clear" w:color="auto" w:fill="DEEAF6" w:themeFill="accent1" w:themeFillTint="33"/>
          </w:tcPr>
          <w:p w14:paraId="71EF52FC" w14:textId="4A498085" w:rsidR="00AE713A" w:rsidRPr="00981F64" w:rsidRDefault="00981F64" w:rsidP="00B968CD">
            <w:pPr>
              <w:contextualSpacing/>
              <w:rPr>
                <w:rFonts w:ascii="Tahoma" w:hAnsi="Tahoma" w:cs="Tahoma"/>
                <w:sz w:val="24"/>
                <w:szCs w:val="24"/>
              </w:rPr>
            </w:pPr>
            <w:r w:rsidRPr="00981F64">
              <w:rPr>
                <w:rFonts w:ascii="Tahoma" w:hAnsi="Tahoma" w:cs="Tahoma"/>
                <w:sz w:val="24"/>
                <w:szCs w:val="24"/>
              </w:rPr>
              <w:t>3.1</w:t>
            </w:r>
            <w:r w:rsidR="00B968CD">
              <w:rPr>
                <w:rFonts w:ascii="Tahoma" w:hAnsi="Tahoma" w:cs="Tahoma"/>
                <w:sz w:val="24"/>
                <w:szCs w:val="24"/>
              </w:rPr>
              <w:t>1</w:t>
            </w:r>
          </w:p>
        </w:tc>
      </w:tr>
    </w:tbl>
    <w:p w14:paraId="24A4BA16" w14:textId="77777777" w:rsidR="0053680C" w:rsidRDefault="0053680C" w:rsidP="00B04306">
      <w:pPr>
        <w:spacing w:line="240" w:lineRule="auto"/>
        <w:contextualSpacing/>
        <w:rPr>
          <w:rFonts w:ascii="Tahoma" w:hAnsi="Tahoma" w:cs="Tahoma"/>
          <w:sz w:val="24"/>
          <w:szCs w:val="24"/>
          <w:highlight w:val="yellow"/>
        </w:rPr>
      </w:pPr>
    </w:p>
    <w:p w14:paraId="331E1A12" w14:textId="77777777" w:rsidR="00B04306" w:rsidRPr="0017123E" w:rsidRDefault="00B04306" w:rsidP="00B04306">
      <w:pPr>
        <w:spacing w:line="240" w:lineRule="auto"/>
        <w:rPr>
          <w:rFonts w:ascii="Tahoma" w:hAnsi="Tahoma" w:cs="Tahoma"/>
          <w:b/>
          <w:sz w:val="24"/>
          <w:szCs w:val="24"/>
        </w:rPr>
      </w:pPr>
      <w:r w:rsidRPr="0017123E">
        <w:rPr>
          <w:rFonts w:ascii="Tahoma" w:hAnsi="Tahoma" w:cs="Tahoma"/>
          <w:b/>
          <w:sz w:val="24"/>
          <w:szCs w:val="24"/>
        </w:rPr>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24DAF65D" w14:textId="12DF2045" w:rsidR="00B04306" w:rsidRDefault="009777A9" w:rsidP="00B04306">
      <w:pPr>
        <w:spacing w:line="240" w:lineRule="auto"/>
        <w:rPr>
          <w:rFonts w:ascii="Tahoma" w:hAnsi="Tahoma" w:cs="Tahoma"/>
          <w:sz w:val="24"/>
          <w:szCs w:val="24"/>
        </w:rPr>
      </w:pPr>
      <w:r>
        <w:rPr>
          <w:rFonts w:ascii="Tahoma" w:hAnsi="Tahoma" w:cs="Tahoma"/>
          <w:sz w:val="24"/>
          <w:szCs w:val="24"/>
        </w:rPr>
        <w:t>Information to follow</w:t>
      </w:r>
    </w:p>
    <w:p w14:paraId="7F2A0EBF" w14:textId="77777777" w:rsidR="00B04306" w:rsidRDefault="00B04306" w:rsidP="00B04306">
      <w:pPr>
        <w:spacing w:line="240" w:lineRule="auto"/>
        <w:rPr>
          <w:rFonts w:ascii="Tahoma" w:hAnsi="Tahoma" w:cs="Tahoma"/>
          <w:sz w:val="24"/>
          <w:szCs w:val="24"/>
        </w:rPr>
      </w:pPr>
    </w:p>
    <w:p w14:paraId="17386BDA" w14:textId="77777777" w:rsidR="00924880" w:rsidRDefault="00924880">
      <w:pPr>
        <w:rPr>
          <w:rFonts w:ascii="Tahoma" w:hAnsi="Tahoma" w:cs="Tahoma"/>
          <w:b/>
          <w:sz w:val="28"/>
          <w:szCs w:val="28"/>
        </w:rPr>
      </w:pPr>
      <w:r>
        <w:rPr>
          <w:rFonts w:ascii="Tahoma" w:hAnsi="Tahoma" w:cs="Tahoma"/>
          <w:b/>
          <w:sz w:val="28"/>
          <w:szCs w:val="28"/>
        </w:rPr>
        <w:br w:type="page"/>
      </w:r>
    </w:p>
    <w:p w14:paraId="0B84A1BD" w14:textId="04003686" w:rsidR="00DA4674" w:rsidRDefault="00DA4674" w:rsidP="00DA4674">
      <w:pPr>
        <w:rPr>
          <w:rFonts w:ascii="Tahoma" w:hAnsi="Tahoma" w:cs="Tahoma"/>
          <w:b/>
          <w:sz w:val="28"/>
          <w:szCs w:val="28"/>
        </w:rPr>
      </w:pPr>
      <w:r>
        <w:rPr>
          <w:rFonts w:ascii="Tahoma" w:hAnsi="Tahoma" w:cs="Tahoma"/>
          <w:b/>
          <w:sz w:val="28"/>
          <w:szCs w:val="28"/>
        </w:rPr>
        <w:lastRenderedPageBreak/>
        <w:t>2.7 Sensory impairment</w:t>
      </w:r>
    </w:p>
    <w:p w14:paraId="7A3D75F2" w14:textId="77777777" w:rsidR="00DA4674" w:rsidRPr="004A654F" w:rsidRDefault="00DA4674" w:rsidP="00DA4674">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22E2BE26" w14:textId="77777777" w:rsidR="00DA4674" w:rsidRDefault="00DA4674" w:rsidP="00DA4674">
      <w:pPr>
        <w:autoSpaceDE w:val="0"/>
        <w:autoSpaceDN w:val="0"/>
        <w:adjustRightInd w:val="0"/>
        <w:spacing w:after="0" w:line="240" w:lineRule="auto"/>
        <w:rPr>
          <w:rFonts w:ascii="Avenir-Light" w:hAnsi="Avenir-Light" w:cs="Avenir-Light"/>
          <w:sz w:val="24"/>
          <w:szCs w:val="24"/>
        </w:rPr>
      </w:pPr>
    </w:p>
    <w:p w14:paraId="6FA58DBF"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Sensory impairment can be a significant life-limiting condition and its incidence increases with age</w:t>
      </w:r>
    </w:p>
    <w:p w14:paraId="3D3BBF57"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In West Wales numbers of those over 75 with moderate or severe visual impairment and registerable eye conditions is set to rise significantly over the next two decades</w:t>
      </w:r>
    </w:p>
    <w:p w14:paraId="38283643" w14:textId="77777777" w:rsidR="00DA4674" w:rsidRP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Numbers of people with a moderate or severe hearing impairment are set to increase by 32% and 42% respectively over the same period</w:t>
      </w:r>
    </w:p>
    <w:p w14:paraId="79B67104"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Early identification, prevention and improving access to mainstream services are vital in maintaining wellbeing for those with a sensory impairment</w:t>
      </w:r>
    </w:p>
    <w:p w14:paraId="671AADFF" w14:textId="77777777" w:rsidR="00DA4674" w:rsidRPr="00DA4674" w:rsidRDefault="00DA4674" w:rsidP="00DA4674">
      <w:pPr>
        <w:autoSpaceDE w:val="0"/>
        <w:autoSpaceDN w:val="0"/>
        <w:adjustRightInd w:val="0"/>
        <w:spacing w:after="0" w:line="240" w:lineRule="auto"/>
        <w:rPr>
          <w:rFonts w:ascii="Tahoma" w:hAnsi="Tahoma" w:cs="Tahoma"/>
          <w:sz w:val="24"/>
          <w:szCs w:val="24"/>
        </w:rPr>
      </w:pPr>
    </w:p>
    <w:p w14:paraId="0592001C" w14:textId="5C00AE8A" w:rsidR="00DA4674" w:rsidRPr="00B04306" w:rsidRDefault="00DA4674" w:rsidP="00DA4674">
      <w:pPr>
        <w:autoSpaceDE w:val="0"/>
        <w:autoSpaceDN w:val="0"/>
        <w:adjustRightInd w:val="0"/>
        <w:spacing w:after="0" w:line="240" w:lineRule="auto"/>
        <w:rPr>
          <w:rFonts w:ascii="Tahoma" w:hAnsi="Tahoma" w:cs="Tahoma"/>
          <w:b/>
          <w:sz w:val="24"/>
          <w:szCs w:val="24"/>
        </w:rPr>
      </w:pPr>
      <w:r w:rsidRPr="00B04306">
        <w:rPr>
          <w:rFonts w:ascii="Tahoma" w:hAnsi="Tahoma" w:cs="Tahoma"/>
          <w:b/>
          <w:sz w:val="24"/>
          <w:szCs w:val="24"/>
        </w:rPr>
        <w:t>Gaps and areas for improvement we identified</w:t>
      </w:r>
    </w:p>
    <w:p w14:paraId="4D1AD7EF" w14:textId="77777777" w:rsidR="00DA4674" w:rsidRDefault="00DA4674" w:rsidP="00DA4674">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56"/>
        <w:gridCol w:w="2505"/>
      </w:tblGrid>
      <w:tr w:rsidR="00AE713A" w14:paraId="1E15603D" w14:textId="77777777" w:rsidTr="00D47068">
        <w:trPr>
          <w:tblHeader/>
        </w:trPr>
        <w:tc>
          <w:tcPr>
            <w:tcW w:w="12186" w:type="dxa"/>
            <w:tcBorders>
              <w:top w:val="nil"/>
              <w:left w:val="nil"/>
              <w:bottom w:val="single" w:sz="4" w:space="0" w:color="auto"/>
              <w:right w:val="single" w:sz="4" w:space="0" w:color="auto"/>
            </w:tcBorders>
          </w:tcPr>
          <w:p w14:paraId="29C5C7DF" w14:textId="77777777" w:rsidR="00AE713A" w:rsidRDefault="00AE713A"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239173D4" w14:textId="77777777" w:rsidR="00AE713A" w:rsidRPr="00FF1EFA" w:rsidRDefault="00AE713A"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AE713A" w14:paraId="6450D1AB" w14:textId="77777777" w:rsidTr="00FF1EFA">
        <w:tc>
          <w:tcPr>
            <w:tcW w:w="12186" w:type="dxa"/>
            <w:tcBorders>
              <w:top w:val="single" w:sz="4" w:space="0" w:color="auto"/>
            </w:tcBorders>
            <w:shd w:val="clear" w:color="auto" w:fill="DEEAF6" w:themeFill="accent1" w:themeFillTint="33"/>
          </w:tcPr>
          <w:p w14:paraId="3519BDEE" w14:textId="0C5D73CE" w:rsidR="00AE713A" w:rsidRPr="00055730" w:rsidRDefault="00AE713A" w:rsidP="009E6F77">
            <w:pPr>
              <w:contextualSpacing/>
              <w:rPr>
                <w:rFonts w:ascii="Tahoma" w:hAnsi="Tahoma" w:cs="Tahoma"/>
                <w:sz w:val="24"/>
                <w:szCs w:val="24"/>
              </w:rPr>
            </w:pPr>
            <w:r w:rsidRPr="00FE03B2">
              <w:rPr>
                <w:rFonts w:ascii="Tahoma" w:hAnsi="Tahoma" w:cs="Tahoma"/>
                <w:sz w:val="24"/>
                <w:szCs w:val="24"/>
              </w:rPr>
              <w:t>Raising the profile and public understanding of sensory impairment and the NHS Low Vision Service and embedding good practices around identification, information, consultation and integr</w:t>
            </w:r>
            <w:r>
              <w:rPr>
                <w:rFonts w:ascii="Tahoma" w:hAnsi="Tahoma" w:cs="Tahoma"/>
                <w:sz w:val="24"/>
                <w:szCs w:val="24"/>
              </w:rPr>
              <w:t>ation of other related services</w:t>
            </w:r>
          </w:p>
        </w:tc>
        <w:tc>
          <w:tcPr>
            <w:tcW w:w="3202" w:type="dxa"/>
            <w:tcBorders>
              <w:top w:val="single" w:sz="4" w:space="0" w:color="auto"/>
            </w:tcBorders>
            <w:shd w:val="clear" w:color="auto" w:fill="DEEAF6" w:themeFill="accent1" w:themeFillTint="33"/>
          </w:tcPr>
          <w:p w14:paraId="37982F06" w14:textId="468B9533" w:rsidR="00AE713A" w:rsidRPr="00981F64" w:rsidRDefault="00981F64" w:rsidP="00B968CD">
            <w:pPr>
              <w:contextualSpacing/>
              <w:rPr>
                <w:rFonts w:ascii="Tahoma" w:hAnsi="Tahoma" w:cs="Tahoma"/>
                <w:sz w:val="24"/>
                <w:szCs w:val="24"/>
              </w:rPr>
            </w:pPr>
            <w:r w:rsidRPr="00981F64">
              <w:rPr>
                <w:rFonts w:ascii="Tahoma" w:hAnsi="Tahoma" w:cs="Tahoma"/>
                <w:sz w:val="24"/>
                <w:szCs w:val="24"/>
              </w:rPr>
              <w:t>1.2</w:t>
            </w:r>
            <w:r w:rsidR="00B968CD">
              <w:rPr>
                <w:rFonts w:ascii="Tahoma" w:hAnsi="Tahoma" w:cs="Tahoma"/>
                <w:sz w:val="24"/>
                <w:szCs w:val="24"/>
              </w:rPr>
              <w:t>5</w:t>
            </w:r>
          </w:p>
        </w:tc>
      </w:tr>
      <w:tr w:rsidR="00AE713A" w14:paraId="5E5E9F0C" w14:textId="77777777" w:rsidTr="00FF1EFA">
        <w:tc>
          <w:tcPr>
            <w:tcW w:w="12186" w:type="dxa"/>
            <w:shd w:val="clear" w:color="auto" w:fill="DEEAF6" w:themeFill="accent1" w:themeFillTint="33"/>
          </w:tcPr>
          <w:p w14:paraId="0B887AD2" w14:textId="08A93DBE" w:rsidR="00AE713A" w:rsidRPr="00055730" w:rsidRDefault="00AE713A" w:rsidP="009E6F77">
            <w:pPr>
              <w:contextualSpacing/>
              <w:rPr>
                <w:rFonts w:ascii="Tahoma" w:hAnsi="Tahoma" w:cs="Tahoma"/>
                <w:sz w:val="24"/>
                <w:szCs w:val="24"/>
              </w:rPr>
            </w:pPr>
            <w:r w:rsidRPr="00FE03B2">
              <w:rPr>
                <w:rFonts w:ascii="Tahoma" w:hAnsi="Tahoma" w:cs="Tahoma"/>
                <w:sz w:val="24"/>
                <w:szCs w:val="24"/>
              </w:rPr>
              <w:t>Developing appropriate access to a range of information, advice and assistance that addresses the needs and barriers to accessing services, which can prevent those with sensory impairment accessing vital healthcare</w:t>
            </w:r>
          </w:p>
        </w:tc>
        <w:tc>
          <w:tcPr>
            <w:tcW w:w="3202" w:type="dxa"/>
            <w:shd w:val="clear" w:color="auto" w:fill="DEEAF6" w:themeFill="accent1" w:themeFillTint="33"/>
          </w:tcPr>
          <w:p w14:paraId="0DDC7AC5" w14:textId="168F19B2" w:rsidR="00AE713A" w:rsidRPr="00981F64" w:rsidRDefault="00981F64" w:rsidP="00B968CD">
            <w:pPr>
              <w:contextualSpacing/>
              <w:rPr>
                <w:rFonts w:ascii="Tahoma" w:hAnsi="Tahoma" w:cs="Tahoma"/>
                <w:sz w:val="24"/>
                <w:szCs w:val="24"/>
              </w:rPr>
            </w:pPr>
            <w:r>
              <w:rPr>
                <w:rFonts w:ascii="Tahoma" w:hAnsi="Tahoma" w:cs="Tahoma"/>
                <w:sz w:val="24"/>
                <w:szCs w:val="24"/>
              </w:rPr>
              <w:t xml:space="preserve">1.3; 1.4; </w:t>
            </w:r>
            <w:r w:rsidRPr="00981F64">
              <w:rPr>
                <w:rFonts w:ascii="Tahoma" w:hAnsi="Tahoma" w:cs="Tahoma"/>
                <w:sz w:val="24"/>
                <w:szCs w:val="24"/>
              </w:rPr>
              <w:t>1.2</w:t>
            </w:r>
            <w:r w:rsidR="00B968CD">
              <w:rPr>
                <w:rFonts w:ascii="Tahoma" w:hAnsi="Tahoma" w:cs="Tahoma"/>
                <w:sz w:val="24"/>
                <w:szCs w:val="24"/>
              </w:rPr>
              <w:t>5</w:t>
            </w:r>
          </w:p>
        </w:tc>
      </w:tr>
      <w:tr w:rsidR="00AE713A" w14:paraId="194F30F5" w14:textId="77777777" w:rsidTr="00FF1EFA">
        <w:tc>
          <w:tcPr>
            <w:tcW w:w="12186" w:type="dxa"/>
            <w:shd w:val="clear" w:color="auto" w:fill="DEEAF6" w:themeFill="accent1" w:themeFillTint="33"/>
          </w:tcPr>
          <w:p w14:paraId="6F087423" w14:textId="6FF624D0" w:rsidR="00AE713A" w:rsidRPr="00E47F3F" w:rsidRDefault="00AE713A" w:rsidP="009E6F77">
            <w:pPr>
              <w:contextualSpacing/>
              <w:rPr>
                <w:rFonts w:ascii="Tahoma" w:hAnsi="Tahoma" w:cs="Tahoma"/>
                <w:sz w:val="24"/>
                <w:szCs w:val="24"/>
              </w:rPr>
            </w:pPr>
            <w:r w:rsidRPr="00FE03B2">
              <w:rPr>
                <w:rFonts w:ascii="Tahoma" w:hAnsi="Tahoma" w:cs="Tahoma"/>
                <w:sz w:val="24"/>
                <w:szCs w:val="24"/>
              </w:rPr>
              <w:t>Developing specific consistent support and services such as interpretation, translation, lip reading, talking therapies, rehabilitation and clinics for ophthalmology and glaucoma to ensure they are available a</w:t>
            </w:r>
            <w:r>
              <w:rPr>
                <w:rFonts w:ascii="Tahoma" w:hAnsi="Tahoma" w:cs="Tahoma"/>
                <w:sz w:val="24"/>
                <w:szCs w:val="24"/>
              </w:rPr>
              <w:t>nd accessible across the region</w:t>
            </w:r>
          </w:p>
        </w:tc>
        <w:tc>
          <w:tcPr>
            <w:tcW w:w="3202" w:type="dxa"/>
            <w:shd w:val="clear" w:color="auto" w:fill="DEEAF6" w:themeFill="accent1" w:themeFillTint="33"/>
          </w:tcPr>
          <w:p w14:paraId="325C4852" w14:textId="0FC63349" w:rsidR="00AE713A" w:rsidRPr="00981F64" w:rsidRDefault="00297A65" w:rsidP="009E6F77">
            <w:pPr>
              <w:contextualSpacing/>
              <w:rPr>
                <w:rFonts w:ascii="Tahoma" w:hAnsi="Tahoma" w:cs="Tahoma"/>
                <w:sz w:val="24"/>
                <w:szCs w:val="24"/>
              </w:rPr>
            </w:pPr>
            <w:r>
              <w:rPr>
                <w:rFonts w:ascii="Tahoma" w:hAnsi="Tahoma" w:cs="Tahoma"/>
                <w:sz w:val="24"/>
                <w:szCs w:val="24"/>
              </w:rPr>
              <w:t>Insert</w:t>
            </w:r>
          </w:p>
        </w:tc>
      </w:tr>
      <w:tr w:rsidR="00AE713A" w14:paraId="1362F590" w14:textId="77777777" w:rsidTr="00FF1EFA">
        <w:tc>
          <w:tcPr>
            <w:tcW w:w="12186" w:type="dxa"/>
            <w:shd w:val="clear" w:color="auto" w:fill="DEEAF6" w:themeFill="accent1" w:themeFillTint="33"/>
          </w:tcPr>
          <w:p w14:paraId="0E15DF34" w14:textId="2A3EF0C1" w:rsidR="00AE713A" w:rsidRPr="00055730" w:rsidRDefault="00AE713A" w:rsidP="009E6F77">
            <w:pPr>
              <w:contextualSpacing/>
              <w:rPr>
                <w:rFonts w:ascii="Tahoma" w:hAnsi="Tahoma" w:cs="Tahoma"/>
                <w:sz w:val="24"/>
                <w:szCs w:val="24"/>
              </w:rPr>
            </w:pPr>
            <w:r w:rsidRPr="00FE03B2">
              <w:rPr>
                <w:rFonts w:ascii="Tahoma" w:hAnsi="Tahoma" w:cs="Tahoma"/>
                <w:sz w:val="24"/>
                <w:szCs w:val="24"/>
              </w:rPr>
              <w:t>Increasing use of direct payments to ensure people can exercise genuine choice and control over the care and s</w:t>
            </w:r>
            <w:r>
              <w:rPr>
                <w:rFonts w:ascii="Tahoma" w:hAnsi="Tahoma" w:cs="Tahoma"/>
                <w:sz w:val="24"/>
                <w:szCs w:val="24"/>
              </w:rPr>
              <w:t>upport they receive</w:t>
            </w:r>
          </w:p>
        </w:tc>
        <w:tc>
          <w:tcPr>
            <w:tcW w:w="3202" w:type="dxa"/>
            <w:shd w:val="clear" w:color="auto" w:fill="DEEAF6" w:themeFill="accent1" w:themeFillTint="33"/>
          </w:tcPr>
          <w:p w14:paraId="78208A34" w14:textId="6BEA625B" w:rsidR="00AE713A" w:rsidRPr="00981F64" w:rsidRDefault="00297A65" w:rsidP="009E6F77">
            <w:pPr>
              <w:contextualSpacing/>
              <w:rPr>
                <w:rFonts w:ascii="Tahoma" w:hAnsi="Tahoma" w:cs="Tahoma"/>
                <w:sz w:val="24"/>
                <w:szCs w:val="24"/>
              </w:rPr>
            </w:pPr>
            <w:r>
              <w:rPr>
                <w:rFonts w:ascii="Tahoma" w:hAnsi="Tahoma" w:cs="Tahoma"/>
                <w:sz w:val="24"/>
                <w:szCs w:val="24"/>
              </w:rPr>
              <w:t>Insert</w:t>
            </w:r>
          </w:p>
        </w:tc>
      </w:tr>
      <w:tr w:rsidR="00AE713A" w14:paraId="7FCE03FA" w14:textId="77777777" w:rsidTr="00FF1EFA">
        <w:tc>
          <w:tcPr>
            <w:tcW w:w="12186" w:type="dxa"/>
            <w:shd w:val="clear" w:color="auto" w:fill="DEEAF6" w:themeFill="accent1" w:themeFillTint="33"/>
          </w:tcPr>
          <w:p w14:paraId="567354C7" w14:textId="2938B724" w:rsidR="00AE713A" w:rsidRPr="00055730" w:rsidRDefault="00AE713A" w:rsidP="009E6F77">
            <w:pPr>
              <w:contextualSpacing/>
              <w:rPr>
                <w:rFonts w:ascii="Tahoma" w:hAnsi="Tahoma" w:cs="Tahoma"/>
                <w:sz w:val="24"/>
                <w:szCs w:val="24"/>
              </w:rPr>
            </w:pPr>
            <w:r w:rsidRPr="00FE03B2">
              <w:rPr>
                <w:rFonts w:ascii="Tahoma" w:hAnsi="Tahoma" w:cs="Tahoma"/>
                <w:sz w:val="24"/>
                <w:szCs w:val="24"/>
              </w:rPr>
              <w:t xml:space="preserve">Developing community-based, user-led, co-produced services that prevent isolation; promote community connectivity, well-being and resilience and support people to remain independent for </w:t>
            </w:r>
            <w:r>
              <w:rPr>
                <w:rFonts w:ascii="Tahoma" w:hAnsi="Tahoma" w:cs="Tahoma"/>
                <w:sz w:val="24"/>
                <w:szCs w:val="24"/>
              </w:rPr>
              <w:t>longer in their own communities</w:t>
            </w:r>
          </w:p>
        </w:tc>
        <w:tc>
          <w:tcPr>
            <w:tcW w:w="3202" w:type="dxa"/>
            <w:shd w:val="clear" w:color="auto" w:fill="DEEAF6" w:themeFill="accent1" w:themeFillTint="33"/>
          </w:tcPr>
          <w:p w14:paraId="21882A5D" w14:textId="5569A0FD" w:rsidR="00AE713A" w:rsidRPr="00981F64" w:rsidRDefault="00981F64" w:rsidP="00B968CD">
            <w:pPr>
              <w:contextualSpacing/>
              <w:rPr>
                <w:rFonts w:ascii="Tahoma" w:hAnsi="Tahoma" w:cs="Tahoma"/>
                <w:sz w:val="24"/>
                <w:szCs w:val="24"/>
              </w:rPr>
            </w:pPr>
            <w:r w:rsidRPr="00981F64">
              <w:rPr>
                <w:rFonts w:ascii="Tahoma" w:hAnsi="Tahoma" w:cs="Tahoma"/>
                <w:sz w:val="24"/>
                <w:szCs w:val="24"/>
              </w:rPr>
              <w:t>1.2; 1.2</w:t>
            </w:r>
            <w:r w:rsidR="00B968CD">
              <w:rPr>
                <w:rFonts w:ascii="Tahoma" w:hAnsi="Tahoma" w:cs="Tahoma"/>
                <w:sz w:val="24"/>
                <w:szCs w:val="24"/>
              </w:rPr>
              <w:t>5</w:t>
            </w:r>
            <w:r w:rsidRPr="00981F64">
              <w:rPr>
                <w:rFonts w:ascii="Tahoma" w:hAnsi="Tahoma" w:cs="Tahoma"/>
                <w:sz w:val="24"/>
                <w:szCs w:val="24"/>
              </w:rPr>
              <w:t>; E5</w:t>
            </w:r>
          </w:p>
        </w:tc>
      </w:tr>
      <w:tr w:rsidR="00AE713A" w14:paraId="12C0810C" w14:textId="77777777" w:rsidTr="00FF1EFA">
        <w:tc>
          <w:tcPr>
            <w:tcW w:w="12186" w:type="dxa"/>
            <w:shd w:val="clear" w:color="auto" w:fill="DEEAF6" w:themeFill="accent1" w:themeFillTint="33"/>
          </w:tcPr>
          <w:p w14:paraId="1D7B97FE" w14:textId="194B7910" w:rsidR="00AE713A" w:rsidRPr="00AE713A" w:rsidRDefault="00AE713A" w:rsidP="009E6F77">
            <w:pPr>
              <w:contextualSpacing/>
              <w:rPr>
                <w:rFonts w:ascii="Tahoma" w:hAnsi="Tahoma" w:cs="Tahoma"/>
                <w:sz w:val="24"/>
                <w:szCs w:val="24"/>
                <w:highlight w:val="yellow"/>
              </w:rPr>
            </w:pPr>
            <w:r w:rsidRPr="00FE03B2">
              <w:rPr>
                <w:rFonts w:ascii="Tahoma" w:hAnsi="Tahoma" w:cs="Tahoma"/>
                <w:sz w:val="24"/>
                <w:szCs w:val="24"/>
              </w:rPr>
              <w:t>Addressing the lack of transport links within very rural regions, which add to the difficulty of accessible service delivery</w:t>
            </w:r>
          </w:p>
        </w:tc>
        <w:tc>
          <w:tcPr>
            <w:tcW w:w="3202" w:type="dxa"/>
            <w:shd w:val="clear" w:color="auto" w:fill="DEEAF6" w:themeFill="accent1" w:themeFillTint="33"/>
          </w:tcPr>
          <w:p w14:paraId="29829CA7" w14:textId="39C885E5" w:rsidR="00AE713A" w:rsidRPr="00981F64" w:rsidRDefault="00981F64" w:rsidP="009E6F77">
            <w:pPr>
              <w:contextualSpacing/>
              <w:rPr>
                <w:rFonts w:ascii="Tahoma" w:hAnsi="Tahoma" w:cs="Tahoma"/>
                <w:sz w:val="24"/>
                <w:szCs w:val="24"/>
              </w:rPr>
            </w:pPr>
            <w:r w:rsidRPr="00981F64">
              <w:rPr>
                <w:rFonts w:ascii="Tahoma" w:hAnsi="Tahoma" w:cs="Tahoma"/>
                <w:sz w:val="24"/>
                <w:szCs w:val="24"/>
              </w:rPr>
              <w:t>Referred to PSBs</w:t>
            </w:r>
          </w:p>
        </w:tc>
      </w:tr>
    </w:tbl>
    <w:p w14:paraId="16C7A129" w14:textId="51A3816E" w:rsidR="00612E55" w:rsidRPr="00FE03B2" w:rsidRDefault="00612E55" w:rsidP="00612E55">
      <w:pPr>
        <w:spacing w:line="240" w:lineRule="auto"/>
        <w:contextualSpacing/>
        <w:rPr>
          <w:rFonts w:ascii="Tahoma" w:hAnsi="Tahoma" w:cs="Tahoma"/>
          <w:sz w:val="24"/>
          <w:szCs w:val="24"/>
        </w:rPr>
      </w:pPr>
    </w:p>
    <w:p w14:paraId="7BA583AC" w14:textId="77777777" w:rsidR="00DA4674" w:rsidRPr="0017123E" w:rsidRDefault="00DA4674" w:rsidP="00DA4674">
      <w:pPr>
        <w:spacing w:line="240" w:lineRule="auto"/>
        <w:rPr>
          <w:rFonts w:ascii="Tahoma" w:hAnsi="Tahoma" w:cs="Tahoma"/>
          <w:b/>
          <w:sz w:val="24"/>
          <w:szCs w:val="24"/>
        </w:rPr>
      </w:pPr>
      <w:r w:rsidRPr="0017123E">
        <w:rPr>
          <w:rFonts w:ascii="Tahoma" w:hAnsi="Tahoma" w:cs="Tahoma"/>
          <w:b/>
          <w:sz w:val="24"/>
          <w:szCs w:val="24"/>
        </w:rPr>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17B96316" w14:textId="77777777" w:rsidR="00DA4674" w:rsidRDefault="00DA4674" w:rsidP="00DA4674">
      <w:pPr>
        <w:spacing w:line="240" w:lineRule="auto"/>
        <w:rPr>
          <w:rFonts w:ascii="Tahoma" w:hAnsi="Tahoma" w:cs="Tahoma"/>
          <w:sz w:val="24"/>
          <w:szCs w:val="24"/>
        </w:rPr>
      </w:pPr>
      <w:r>
        <w:rPr>
          <w:rFonts w:ascii="Tahoma" w:hAnsi="Tahoma" w:cs="Tahoma"/>
          <w:sz w:val="24"/>
          <w:szCs w:val="24"/>
        </w:rPr>
        <w:t>Need to insert something here</w:t>
      </w:r>
    </w:p>
    <w:p w14:paraId="6AFBE08F" w14:textId="77777777" w:rsidR="00297A65" w:rsidRDefault="00297A65">
      <w:pPr>
        <w:rPr>
          <w:rFonts w:ascii="Tahoma" w:hAnsi="Tahoma" w:cs="Tahoma"/>
          <w:b/>
          <w:sz w:val="28"/>
          <w:szCs w:val="28"/>
        </w:rPr>
      </w:pPr>
      <w:r>
        <w:rPr>
          <w:rFonts w:ascii="Tahoma" w:hAnsi="Tahoma" w:cs="Tahoma"/>
          <w:b/>
          <w:sz w:val="28"/>
          <w:szCs w:val="28"/>
        </w:rPr>
        <w:br w:type="page"/>
      </w:r>
    </w:p>
    <w:p w14:paraId="2AAAB410" w14:textId="085CCB9C" w:rsidR="00DA4674" w:rsidRDefault="00DA4674" w:rsidP="00DA4674">
      <w:pPr>
        <w:rPr>
          <w:rFonts w:ascii="Tahoma" w:hAnsi="Tahoma" w:cs="Tahoma"/>
          <w:b/>
          <w:sz w:val="28"/>
          <w:szCs w:val="28"/>
        </w:rPr>
      </w:pPr>
      <w:r>
        <w:rPr>
          <w:rFonts w:ascii="Tahoma" w:hAnsi="Tahoma" w:cs="Tahoma"/>
          <w:b/>
          <w:sz w:val="28"/>
          <w:szCs w:val="28"/>
        </w:rPr>
        <w:lastRenderedPageBreak/>
        <w:t>2.8 Substance misuse</w:t>
      </w:r>
    </w:p>
    <w:p w14:paraId="71CA8886" w14:textId="77777777" w:rsidR="00DA4674" w:rsidRPr="004A654F" w:rsidRDefault="00DA4674" w:rsidP="00DA4674">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e Population Assessment told us</w:t>
      </w:r>
    </w:p>
    <w:p w14:paraId="01E47E29" w14:textId="77777777" w:rsidR="00DA4674" w:rsidRDefault="00DA4674" w:rsidP="00DA4674">
      <w:pPr>
        <w:autoSpaceDE w:val="0"/>
        <w:autoSpaceDN w:val="0"/>
        <w:adjustRightInd w:val="0"/>
        <w:spacing w:after="0" w:line="240" w:lineRule="auto"/>
        <w:rPr>
          <w:rFonts w:ascii="Avenir-Light" w:hAnsi="Avenir-Light" w:cs="Avenir-Light"/>
          <w:sz w:val="24"/>
          <w:szCs w:val="24"/>
        </w:rPr>
      </w:pPr>
    </w:p>
    <w:p w14:paraId="35C89993"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The percentage of adults drinking over recommended guidelines and binge drinking is falling and is below the Welsh average</w:t>
      </w:r>
    </w:p>
    <w:p w14:paraId="6BB87C76"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There are regional variations in relation to alcohol-related admissions to hospital with decreases in Ceredigion and Pembrokeshire between 2014-15 and 2015-16 but increases in Carmarthenshire over the same period</w:t>
      </w:r>
    </w:p>
    <w:p w14:paraId="1F8BA677" w14:textId="77777777" w:rsidR="00DA4674" w:rsidRDefault="00DA4674"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 xml:space="preserve">The proportion of people successfully completing drug treatment in West Wales is above the Welsh average, at </w:t>
      </w:r>
      <w:r w:rsidR="00A82FB3">
        <w:rPr>
          <w:rFonts w:ascii="Tahoma" w:hAnsi="Tahoma" w:cs="Tahoma"/>
          <w:sz w:val="24"/>
          <w:szCs w:val="24"/>
        </w:rPr>
        <w:t>79%</w:t>
      </w:r>
    </w:p>
    <w:p w14:paraId="4B7DF6C6" w14:textId="77777777" w:rsidR="00A82FB3" w:rsidRDefault="00A82FB3" w:rsidP="00C406CE">
      <w:pPr>
        <w:pStyle w:val="ListParagraph"/>
        <w:numPr>
          <w:ilvl w:val="0"/>
          <w:numId w:val="13"/>
        </w:numPr>
        <w:autoSpaceDE w:val="0"/>
        <w:autoSpaceDN w:val="0"/>
        <w:adjustRightInd w:val="0"/>
        <w:spacing w:after="0" w:line="240" w:lineRule="auto"/>
        <w:rPr>
          <w:rFonts w:ascii="Tahoma" w:hAnsi="Tahoma" w:cs="Tahoma"/>
          <w:sz w:val="24"/>
          <w:szCs w:val="24"/>
        </w:rPr>
      </w:pPr>
      <w:r>
        <w:rPr>
          <w:rFonts w:ascii="Tahoma" w:hAnsi="Tahoma" w:cs="Tahoma"/>
          <w:sz w:val="24"/>
          <w:szCs w:val="24"/>
        </w:rPr>
        <w:t>Children in Need cases related to familial substance misuse are lower than the Welsh average, with Ceredigion and Pembrokeshire having the lowest proportions in Wales</w:t>
      </w:r>
    </w:p>
    <w:p w14:paraId="3A70F813" w14:textId="77777777" w:rsidR="00A82FB3" w:rsidRPr="00812CD1" w:rsidRDefault="00A82FB3" w:rsidP="00A82FB3">
      <w:pPr>
        <w:pStyle w:val="ListParagraph"/>
        <w:autoSpaceDE w:val="0"/>
        <w:autoSpaceDN w:val="0"/>
        <w:adjustRightInd w:val="0"/>
        <w:spacing w:after="0" w:line="240" w:lineRule="auto"/>
        <w:ind w:left="360"/>
        <w:rPr>
          <w:rFonts w:ascii="Tahoma" w:hAnsi="Tahoma" w:cs="Tahoma"/>
          <w:sz w:val="24"/>
          <w:szCs w:val="24"/>
        </w:rPr>
      </w:pPr>
    </w:p>
    <w:p w14:paraId="1624EBEC" w14:textId="12EAD2A6" w:rsidR="00DA4674" w:rsidRPr="00B04306" w:rsidRDefault="00DA4674" w:rsidP="00DA4674">
      <w:pPr>
        <w:autoSpaceDE w:val="0"/>
        <w:autoSpaceDN w:val="0"/>
        <w:adjustRightInd w:val="0"/>
        <w:spacing w:after="0" w:line="240" w:lineRule="auto"/>
        <w:rPr>
          <w:rFonts w:ascii="Tahoma" w:hAnsi="Tahoma" w:cs="Tahoma"/>
          <w:b/>
          <w:sz w:val="24"/>
          <w:szCs w:val="24"/>
        </w:rPr>
      </w:pPr>
      <w:r w:rsidRPr="00B04306">
        <w:rPr>
          <w:rFonts w:ascii="Tahoma" w:hAnsi="Tahoma" w:cs="Tahoma"/>
          <w:b/>
          <w:sz w:val="24"/>
          <w:szCs w:val="24"/>
        </w:rPr>
        <w:t>Gaps and areas for improvement we identified</w:t>
      </w:r>
    </w:p>
    <w:p w14:paraId="217B7D66" w14:textId="77777777" w:rsidR="00DA4674" w:rsidRDefault="00DA4674" w:rsidP="00DA4674">
      <w:pPr>
        <w:spacing w:line="240" w:lineRule="auto"/>
        <w:contextualSpacing/>
        <w:rPr>
          <w:rFonts w:ascii="Tahoma" w:hAnsi="Tahoma" w:cs="Tahoma"/>
          <w:sz w:val="24"/>
          <w:szCs w:val="24"/>
          <w:highlight w:val="yellow"/>
        </w:rPr>
      </w:pPr>
    </w:p>
    <w:tbl>
      <w:tblPr>
        <w:tblStyle w:val="TableGrid"/>
        <w:tblW w:w="0" w:type="auto"/>
        <w:tblLook w:val="04A0" w:firstRow="1" w:lastRow="0" w:firstColumn="1" w:lastColumn="0" w:noHBand="0" w:noVBand="1"/>
      </w:tblPr>
      <w:tblGrid>
        <w:gridCol w:w="7956"/>
        <w:gridCol w:w="2505"/>
      </w:tblGrid>
      <w:tr w:rsidR="00AE713A" w14:paraId="044A3396" w14:textId="77777777" w:rsidTr="00D47068">
        <w:trPr>
          <w:tblHeader/>
        </w:trPr>
        <w:tc>
          <w:tcPr>
            <w:tcW w:w="12186" w:type="dxa"/>
            <w:tcBorders>
              <w:top w:val="nil"/>
              <w:left w:val="nil"/>
              <w:bottom w:val="single" w:sz="4" w:space="0" w:color="auto"/>
              <w:right w:val="single" w:sz="4" w:space="0" w:color="auto"/>
            </w:tcBorders>
          </w:tcPr>
          <w:p w14:paraId="6C2C61CD" w14:textId="5725FCC7" w:rsidR="00AE713A" w:rsidRDefault="00AE713A" w:rsidP="009E6F77">
            <w:pPr>
              <w:contextualSpacing/>
              <w:rPr>
                <w:rFonts w:ascii="Tahoma" w:hAnsi="Tahoma" w:cs="Tahoma"/>
                <w:b/>
                <w:sz w:val="24"/>
                <w:szCs w:val="24"/>
              </w:rPr>
            </w:pPr>
          </w:p>
        </w:tc>
        <w:tc>
          <w:tcPr>
            <w:tcW w:w="3202" w:type="dxa"/>
            <w:tcBorders>
              <w:top w:val="single" w:sz="4" w:space="0" w:color="auto"/>
              <w:left w:val="single" w:sz="4" w:space="0" w:color="auto"/>
              <w:bottom w:val="single" w:sz="4" w:space="0" w:color="auto"/>
              <w:right w:val="single" w:sz="4" w:space="0" w:color="auto"/>
            </w:tcBorders>
            <w:shd w:val="clear" w:color="auto" w:fill="5B9BD5" w:themeFill="accent1"/>
          </w:tcPr>
          <w:p w14:paraId="7DB0D78D" w14:textId="77777777" w:rsidR="00AE713A" w:rsidRPr="00FF1EFA" w:rsidRDefault="00AE713A"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AE713A" w:rsidRPr="00B40482" w14:paraId="3DC603B2" w14:textId="77777777" w:rsidTr="00FF1EFA">
        <w:tc>
          <w:tcPr>
            <w:tcW w:w="12186" w:type="dxa"/>
            <w:tcBorders>
              <w:top w:val="single" w:sz="4" w:space="0" w:color="auto"/>
            </w:tcBorders>
            <w:shd w:val="clear" w:color="auto" w:fill="DEEAF6" w:themeFill="accent1" w:themeFillTint="33"/>
          </w:tcPr>
          <w:p w14:paraId="2DA9C29B" w14:textId="1A40483C" w:rsidR="00AE713A" w:rsidRPr="00055730" w:rsidRDefault="00AE713A" w:rsidP="009E6F77">
            <w:pPr>
              <w:contextualSpacing/>
              <w:rPr>
                <w:rFonts w:ascii="Tahoma" w:hAnsi="Tahoma" w:cs="Tahoma"/>
                <w:sz w:val="24"/>
                <w:szCs w:val="24"/>
              </w:rPr>
            </w:pPr>
            <w:r w:rsidRPr="001D12B4">
              <w:rPr>
                <w:rFonts w:ascii="Tahoma" w:hAnsi="Tahoma" w:cs="Tahoma"/>
                <w:sz w:val="24"/>
                <w:szCs w:val="24"/>
              </w:rPr>
              <w:t>Ensuring that children, young people and families are able to access services through their language of choice and that the offer through t</w:t>
            </w:r>
            <w:r>
              <w:rPr>
                <w:rFonts w:ascii="Tahoma" w:hAnsi="Tahoma" w:cs="Tahoma"/>
                <w:sz w:val="24"/>
                <w:szCs w:val="24"/>
              </w:rPr>
              <w:t>he medium of Welsh is available</w:t>
            </w:r>
          </w:p>
        </w:tc>
        <w:tc>
          <w:tcPr>
            <w:tcW w:w="3202" w:type="dxa"/>
            <w:tcBorders>
              <w:top w:val="single" w:sz="4" w:space="0" w:color="auto"/>
            </w:tcBorders>
            <w:shd w:val="clear" w:color="auto" w:fill="DEEAF6" w:themeFill="accent1" w:themeFillTint="33"/>
          </w:tcPr>
          <w:p w14:paraId="649B883A" w14:textId="675F4099" w:rsidR="00AE713A" w:rsidRPr="00B40482" w:rsidRDefault="00B40482" w:rsidP="009E6F77">
            <w:pPr>
              <w:contextualSpacing/>
              <w:rPr>
                <w:rFonts w:ascii="Tahoma" w:hAnsi="Tahoma" w:cs="Tahoma"/>
                <w:sz w:val="24"/>
                <w:szCs w:val="24"/>
              </w:rPr>
            </w:pPr>
            <w:r w:rsidRPr="00B40482">
              <w:rPr>
                <w:rFonts w:ascii="Tahoma" w:hAnsi="Tahoma" w:cs="Tahoma"/>
                <w:sz w:val="24"/>
                <w:szCs w:val="24"/>
              </w:rPr>
              <w:t>To be inserted</w:t>
            </w:r>
          </w:p>
        </w:tc>
      </w:tr>
      <w:tr w:rsidR="00AE713A" w14:paraId="35A22FA5" w14:textId="77777777" w:rsidTr="00FF1EFA">
        <w:tc>
          <w:tcPr>
            <w:tcW w:w="12186" w:type="dxa"/>
            <w:shd w:val="clear" w:color="auto" w:fill="DEEAF6" w:themeFill="accent1" w:themeFillTint="33"/>
          </w:tcPr>
          <w:p w14:paraId="70888958" w14:textId="7E5F8722" w:rsidR="00AE713A" w:rsidRPr="00055730" w:rsidRDefault="00AE713A" w:rsidP="009E6F77">
            <w:pPr>
              <w:contextualSpacing/>
              <w:rPr>
                <w:rFonts w:ascii="Tahoma" w:hAnsi="Tahoma" w:cs="Tahoma"/>
                <w:sz w:val="24"/>
                <w:szCs w:val="24"/>
              </w:rPr>
            </w:pPr>
            <w:r w:rsidRPr="001D12B4">
              <w:rPr>
                <w:rFonts w:ascii="Tahoma" w:hAnsi="Tahoma" w:cs="Tahoma"/>
                <w:sz w:val="24"/>
                <w:szCs w:val="24"/>
              </w:rPr>
              <w:t>Increasing use of direct payments to ensure people can exercise genuine choice and control over th</w:t>
            </w:r>
            <w:r>
              <w:rPr>
                <w:rFonts w:ascii="Tahoma" w:hAnsi="Tahoma" w:cs="Tahoma"/>
                <w:sz w:val="24"/>
                <w:szCs w:val="24"/>
              </w:rPr>
              <w:t>e care and support they receive</w:t>
            </w:r>
          </w:p>
        </w:tc>
        <w:tc>
          <w:tcPr>
            <w:tcW w:w="3202" w:type="dxa"/>
            <w:shd w:val="clear" w:color="auto" w:fill="DEEAF6" w:themeFill="accent1" w:themeFillTint="33"/>
          </w:tcPr>
          <w:p w14:paraId="4109F253" w14:textId="06E5E128"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1E0683CE" w14:textId="77777777" w:rsidTr="00FF1EFA">
        <w:tc>
          <w:tcPr>
            <w:tcW w:w="12186" w:type="dxa"/>
            <w:shd w:val="clear" w:color="auto" w:fill="DEEAF6" w:themeFill="accent1" w:themeFillTint="33"/>
          </w:tcPr>
          <w:p w14:paraId="2A0AB073" w14:textId="6864516E" w:rsidR="00AE713A" w:rsidRPr="00E47F3F" w:rsidRDefault="00AE713A" w:rsidP="009E6F77">
            <w:pPr>
              <w:contextualSpacing/>
              <w:rPr>
                <w:rFonts w:ascii="Tahoma" w:hAnsi="Tahoma" w:cs="Tahoma"/>
                <w:sz w:val="24"/>
                <w:szCs w:val="24"/>
              </w:rPr>
            </w:pPr>
            <w:r w:rsidRPr="001D12B4">
              <w:rPr>
                <w:rFonts w:ascii="Tahoma" w:hAnsi="Tahoma" w:cs="Tahoma"/>
                <w:sz w:val="24"/>
                <w:szCs w:val="24"/>
              </w:rPr>
              <w:t>Establishing a more co-ordinated and coherent approach to drug and alcohol misuse education and awareness raising for young people across schools and for those who are not in education,</w:t>
            </w:r>
            <w:r>
              <w:rPr>
                <w:rFonts w:ascii="Tahoma" w:hAnsi="Tahoma" w:cs="Tahoma"/>
                <w:sz w:val="24"/>
                <w:szCs w:val="24"/>
              </w:rPr>
              <w:t xml:space="preserve"> employment and training (NEET)</w:t>
            </w:r>
          </w:p>
        </w:tc>
        <w:tc>
          <w:tcPr>
            <w:tcW w:w="3202" w:type="dxa"/>
            <w:shd w:val="clear" w:color="auto" w:fill="DEEAF6" w:themeFill="accent1" w:themeFillTint="33"/>
          </w:tcPr>
          <w:p w14:paraId="771FE7A4" w14:textId="3BFB6CE9"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17B7C707" w14:textId="77777777" w:rsidTr="00FF1EFA">
        <w:tc>
          <w:tcPr>
            <w:tcW w:w="12186" w:type="dxa"/>
            <w:shd w:val="clear" w:color="auto" w:fill="DEEAF6" w:themeFill="accent1" w:themeFillTint="33"/>
          </w:tcPr>
          <w:p w14:paraId="7AFB27CF" w14:textId="03B5FDD3" w:rsidR="00AE713A" w:rsidRPr="00055730" w:rsidRDefault="00AE713A" w:rsidP="009E6F77">
            <w:pPr>
              <w:contextualSpacing/>
              <w:rPr>
                <w:rFonts w:ascii="Tahoma" w:hAnsi="Tahoma" w:cs="Tahoma"/>
                <w:sz w:val="24"/>
                <w:szCs w:val="24"/>
              </w:rPr>
            </w:pPr>
            <w:r w:rsidRPr="001D12B4">
              <w:rPr>
                <w:rFonts w:ascii="Tahoma" w:hAnsi="Tahoma" w:cs="Tahoma"/>
                <w:sz w:val="24"/>
                <w:szCs w:val="24"/>
              </w:rPr>
              <w:t>Establishing clear and coherent treatment options for young people and their families with drug and alcohol problems to provide a more holistic approach to prevention and early intervention ensuring that there is a clear link to the Adverse Chi</w:t>
            </w:r>
            <w:r>
              <w:rPr>
                <w:rFonts w:ascii="Tahoma" w:hAnsi="Tahoma" w:cs="Tahoma"/>
                <w:sz w:val="24"/>
                <w:szCs w:val="24"/>
              </w:rPr>
              <w:t>ldhood Experiences (ACE) agenda</w:t>
            </w:r>
          </w:p>
        </w:tc>
        <w:tc>
          <w:tcPr>
            <w:tcW w:w="3202" w:type="dxa"/>
            <w:shd w:val="clear" w:color="auto" w:fill="DEEAF6" w:themeFill="accent1" w:themeFillTint="33"/>
          </w:tcPr>
          <w:p w14:paraId="10333653" w14:textId="378DF505"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6D335A58" w14:textId="77777777" w:rsidTr="00FF1EFA">
        <w:tc>
          <w:tcPr>
            <w:tcW w:w="12186" w:type="dxa"/>
            <w:shd w:val="clear" w:color="auto" w:fill="DEEAF6" w:themeFill="accent1" w:themeFillTint="33"/>
          </w:tcPr>
          <w:p w14:paraId="005B05DA" w14:textId="7FFB662E" w:rsidR="00AE713A" w:rsidRPr="00055730" w:rsidRDefault="00AE713A" w:rsidP="009E6F77">
            <w:pPr>
              <w:contextualSpacing/>
              <w:rPr>
                <w:rFonts w:ascii="Tahoma" w:hAnsi="Tahoma" w:cs="Tahoma"/>
                <w:sz w:val="24"/>
                <w:szCs w:val="24"/>
              </w:rPr>
            </w:pPr>
            <w:r w:rsidRPr="001D12B4">
              <w:rPr>
                <w:rFonts w:ascii="Tahoma" w:hAnsi="Tahoma" w:cs="Tahoma"/>
                <w:sz w:val="24"/>
                <w:szCs w:val="24"/>
              </w:rPr>
              <w:t>Developing clear pathways between services for service users with co-occurring sub</w:t>
            </w:r>
            <w:r>
              <w:rPr>
                <w:rFonts w:ascii="Tahoma" w:hAnsi="Tahoma" w:cs="Tahoma"/>
                <w:sz w:val="24"/>
                <w:szCs w:val="24"/>
              </w:rPr>
              <w:t>stance misuse and mental health</w:t>
            </w:r>
          </w:p>
        </w:tc>
        <w:tc>
          <w:tcPr>
            <w:tcW w:w="3202" w:type="dxa"/>
            <w:shd w:val="clear" w:color="auto" w:fill="DEEAF6" w:themeFill="accent1" w:themeFillTint="33"/>
          </w:tcPr>
          <w:p w14:paraId="3EFC396A" w14:textId="5BFD9A81"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016516F9" w14:textId="77777777" w:rsidTr="00FF1EFA">
        <w:tc>
          <w:tcPr>
            <w:tcW w:w="12186" w:type="dxa"/>
            <w:shd w:val="clear" w:color="auto" w:fill="DEEAF6" w:themeFill="accent1" w:themeFillTint="33"/>
          </w:tcPr>
          <w:p w14:paraId="661DCB17" w14:textId="3BEA2093" w:rsidR="00AE713A" w:rsidRPr="00AE713A" w:rsidRDefault="00AE713A" w:rsidP="009E6F77">
            <w:pPr>
              <w:contextualSpacing/>
              <w:rPr>
                <w:rFonts w:ascii="Tahoma" w:hAnsi="Tahoma" w:cs="Tahoma"/>
                <w:sz w:val="24"/>
                <w:szCs w:val="24"/>
              </w:rPr>
            </w:pPr>
            <w:r w:rsidRPr="001D12B4">
              <w:rPr>
                <w:rFonts w:ascii="Tahoma" w:hAnsi="Tahoma" w:cs="Tahoma"/>
                <w:sz w:val="24"/>
                <w:szCs w:val="24"/>
              </w:rPr>
              <w:t>Re-evaluating treatment options for young people aged between 18-25 years old and o</w:t>
            </w:r>
            <w:r>
              <w:rPr>
                <w:rFonts w:ascii="Tahoma" w:hAnsi="Tahoma" w:cs="Tahoma"/>
                <w:sz w:val="24"/>
                <w:szCs w:val="24"/>
              </w:rPr>
              <w:t>lder people with alcohol issues</w:t>
            </w:r>
          </w:p>
        </w:tc>
        <w:tc>
          <w:tcPr>
            <w:tcW w:w="3202" w:type="dxa"/>
            <w:shd w:val="clear" w:color="auto" w:fill="DEEAF6" w:themeFill="accent1" w:themeFillTint="33"/>
          </w:tcPr>
          <w:p w14:paraId="20052B91" w14:textId="2B1D30F7"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2CAC1361" w14:textId="77777777" w:rsidTr="00FF1EFA">
        <w:tc>
          <w:tcPr>
            <w:tcW w:w="12186" w:type="dxa"/>
            <w:shd w:val="clear" w:color="auto" w:fill="DEEAF6" w:themeFill="accent1" w:themeFillTint="33"/>
          </w:tcPr>
          <w:p w14:paraId="0B5BD9BC" w14:textId="45608E3D" w:rsidR="00AE713A" w:rsidRPr="00AE713A" w:rsidRDefault="00AE713A" w:rsidP="009E6F77">
            <w:pPr>
              <w:contextualSpacing/>
              <w:rPr>
                <w:rFonts w:ascii="Tahoma" w:hAnsi="Tahoma" w:cs="Tahoma"/>
                <w:sz w:val="24"/>
                <w:szCs w:val="24"/>
              </w:rPr>
            </w:pPr>
            <w:r w:rsidRPr="001D12B4">
              <w:rPr>
                <w:rFonts w:ascii="Tahoma" w:hAnsi="Tahoma" w:cs="Tahoma"/>
                <w:sz w:val="24"/>
                <w:szCs w:val="24"/>
              </w:rPr>
              <w:t>Improve data and information sharing arrangements between partners involved in reducing</w:t>
            </w:r>
            <w:r>
              <w:rPr>
                <w:rFonts w:ascii="Tahoma" w:hAnsi="Tahoma" w:cs="Tahoma"/>
                <w:sz w:val="24"/>
                <w:szCs w:val="24"/>
              </w:rPr>
              <w:t xml:space="preserve"> harm in the night time economy</w:t>
            </w:r>
          </w:p>
        </w:tc>
        <w:tc>
          <w:tcPr>
            <w:tcW w:w="3202" w:type="dxa"/>
            <w:shd w:val="clear" w:color="auto" w:fill="DEEAF6" w:themeFill="accent1" w:themeFillTint="33"/>
          </w:tcPr>
          <w:p w14:paraId="5DBCBD03" w14:textId="19EC2F00"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60F92BF8" w14:textId="77777777" w:rsidTr="00FF1EFA">
        <w:tc>
          <w:tcPr>
            <w:tcW w:w="12186" w:type="dxa"/>
            <w:shd w:val="clear" w:color="auto" w:fill="DEEAF6" w:themeFill="accent1" w:themeFillTint="33"/>
          </w:tcPr>
          <w:p w14:paraId="284C4269" w14:textId="0AB4A7D2" w:rsidR="00AE713A" w:rsidRPr="00AE713A" w:rsidRDefault="00AE713A" w:rsidP="009E6F77">
            <w:pPr>
              <w:contextualSpacing/>
              <w:rPr>
                <w:rFonts w:ascii="Tahoma" w:hAnsi="Tahoma" w:cs="Tahoma"/>
                <w:sz w:val="24"/>
                <w:szCs w:val="24"/>
              </w:rPr>
            </w:pPr>
            <w:r w:rsidRPr="001D12B4">
              <w:rPr>
                <w:rFonts w:ascii="Tahoma" w:hAnsi="Tahoma" w:cs="Tahoma"/>
                <w:sz w:val="24"/>
                <w:szCs w:val="24"/>
              </w:rPr>
              <w:t>Development of housing options and reintegration opportunities within the communi</w:t>
            </w:r>
            <w:r>
              <w:rPr>
                <w:rFonts w:ascii="Tahoma" w:hAnsi="Tahoma" w:cs="Tahoma"/>
                <w:sz w:val="24"/>
                <w:szCs w:val="24"/>
              </w:rPr>
              <w:t>ty for recovering service users</w:t>
            </w:r>
          </w:p>
        </w:tc>
        <w:tc>
          <w:tcPr>
            <w:tcW w:w="3202" w:type="dxa"/>
            <w:shd w:val="clear" w:color="auto" w:fill="DEEAF6" w:themeFill="accent1" w:themeFillTint="33"/>
          </w:tcPr>
          <w:p w14:paraId="109C8DD0" w14:textId="14D3E07B"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01BE2A21" w14:textId="77777777" w:rsidTr="00FF1EFA">
        <w:tc>
          <w:tcPr>
            <w:tcW w:w="12186" w:type="dxa"/>
            <w:shd w:val="clear" w:color="auto" w:fill="DEEAF6" w:themeFill="accent1" w:themeFillTint="33"/>
          </w:tcPr>
          <w:p w14:paraId="077ED37A" w14:textId="788A44E7" w:rsidR="00AE713A" w:rsidRPr="00AE713A" w:rsidRDefault="00AE713A" w:rsidP="009E6F77">
            <w:pPr>
              <w:contextualSpacing/>
              <w:rPr>
                <w:rFonts w:ascii="Tahoma" w:hAnsi="Tahoma" w:cs="Tahoma"/>
                <w:sz w:val="24"/>
                <w:szCs w:val="24"/>
              </w:rPr>
            </w:pPr>
            <w:r w:rsidRPr="001D12B4">
              <w:rPr>
                <w:rFonts w:ascii="Tahoma" w:hAnsi="Tahoma" w:cs="Tahoma"/>
                <w:sz w:val="24"/>
                <w:szCs w:val="24"/>
              </w:rPr>
              <w:t>Establish, develop, implement and manage a robust process for the review of both fatal and non-fatal overdoses including the rollout of the distribution of</w:t>
            </w:r>
            <w:r>
              <w:rPr>
                <w:rFonts w:ascii="Tahoma" w:hAnsi="Tahoma" w:cs="Tahoma"/>
                <w:sz w:val="24"/>
                <w:szCs w:val="24"/>
              </w:rPr>
              <w:t xml:space="preserve"> Naloxone across hospital sites</w:t>
            </w:r>
          </w:p>
        </w:tc>
        <w:tc>
          <w:tcPr>
            <w:tcW w:w="3202" w:type="dxa"/>
            <w:shd w:val="clear" w:color="auto" w:fill="DEEAF6" w:themeFill="accent1" w:themeFillTint="33"/>
          </w:tcPr>
          <w:p w14:paraId="2783AE30" w14:textId="1F577B1E"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6A800642" w14:textId="77777777" w:rsidTr="00FF1EFA">
        <w:tc>
          <w:tcPr>
            <w:tcW w:w="12186" w:type="dxa"/>
            <w:shd w:val="clear" w:color="auto" w:fill="DEEAF6" w:themeFill="accent1" w:themeFillTint="33"/>
          </w:tcPr>
          <w:p w14:paraId="323A63BA" w14:textId="77777777" w:rsidR="00AE713A" w:rsidRPr="001D12B4" w:rsidRDefault="00AE713A" w:rsidP="00AE713A">
            <w:pPr>
              <w:contextualSpacing/>
              <w:rPr>
                <w:rFonts w:ascii="Tahoma" w:hAnsi="Tahoma" w:cs="Tahoma"/>
                <w:sz w:val="24"/>
                <w:szCs w:val="24"/>
              </w:rPr>
            </w:pPr>
            <w:r w:rsidRPr="001D12B4">
              <w:rPr>
                <w:rFonts w:ascii="Tahoma" w:hAnsi="Tahoma" w:cs="Tahoma"/>
                <w:sz w:val="24"/>
                <w:szCs w:val="24"/>
              </w:rPr>
              <w:t>Ensure clear pathways between services for service users with co-occurring substance misuse and mental health issues</w:t>
            </w:r>
          </w:p>
          <w:p w14:paraId="7E56A271" w14:textId="77777777" w:rsidR="00AE713A" w:rsidRPr="00AE713A" w:rsidRDefault="00AE713A" w:rsidP="009E6F77">
            <w:pPr>
              <w:contextualSpacing/>
              <w:rPr>
                <w:rFonts w:ascii="Tahoma" w:hAnsi="Tahoma" w:cs="Tahoma"/>
                <w:sz w:val="24"/>
                <w:szCs w:val="24"/>
                <w:highlight w:val="yellow"/>
              </w:rPr>
            </w:pPr>
          </w:p>
        </w:tc>
        <w:tc>
          <w:tcPr>
            <w:tcW w:w="3202" w:type="dxa"/>
            <w:shd w:val="clear" w:color="auto" w:fill="DEEAF6" w:themeFill="accent1" w:themeFillTint="33"/>
          </w:tcPr>
          <w:p w14:paraId="5CA2BED6" w14:textId="7A1AFCB8"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p>
        </w:tc>
      </w:tr>
      <w:tr w:rsidR="00AE713A" w14:paraId="3351064E" w14:textId="77777777" w:rsidTr="00FF1EFA">
        <w:tc>
          <w:tcPr>
            <w:tcW w:w="12186" w:type="dxa"/>
            <w:shd w:val="clear" w:color="auto" w:fill="DEEAF6" w:themeFill="accent1" w:themeFillTint="33"/>
          </w:tcPr>
          <w:p w14:paraId="1501772D" w14:textId="708C6871" w:rsidR="00AE713A" w:rsidRPr="00AE713A" w:rsidRDefault="00AE713A" w:rsidP="009E6F77">
            <w:pPr>
              <w:contextualSpacing/>
              <w:rPr>
                <w:rFonts w:ascii="Tahoma" w:hAnsi="Tahoma" w:cs="Tahoma"/>
                <w:sz w:val="24"/>
                <w:szCs w:val="24"/>
              </w:rPr>
            </w:pPr>
            <w:r w:rsidRPr="001D12B4">
              <w:rPr>
                <w:rFonts w:ascii="Tahoma" w:hAnsi="Tahoma" w:cs="Tahoma"/>
                <w:sz w:val="24"/>
                <w:szCs w:val="24"/>
              </w:rPr>
              <w:t>Developing consistent, integrated commissioning and procurement processes based on co-production principles, which involve service users, carers, young carers, parents or significant others, user-led community-based groups and fora in the design and delivery of services</w:t>
            </w:r>
          </w:p>
        </w:tc>
        <w:tc>
          <w:tcPr>
            <w:tcW w:w="3202" w:type="dxa"/>
            <w:shd w:val="clear" w:color="auto" w:fill="DEEAF6" w:themeFill="accent1" w:themeFillTint="33"/>
          </w:tcPr>
          <w:p w14:paraId="7445C2D9" w14:textId="785E2257" w:rsidR="00AE713A" w:rsidRDefault="00B40482" w:rsidP="009E6F77">
            <w:pPr>
              <w:contextualSpacing/>
              <w:rPr>
                <w:rFonts w:ascii="Tahoma" w:hAnsi="Tahoma" w:cs="Tahoma"/>
                <w:b/>
                <w:sz w:val="24"/>
                <w:szCs w:val="24"/>
              </w:rPr>
            </w:pPr>
            <w:r w:rsidRPr="00B40482">
              <w:rPr>
                <w:rFonts w:ascii="Tahoma" w:hAnsi="Tahoma" w:cs="Tahoma"/>
                <w:sz w:val="24"/>
                <w:szCs w:val="24"/>
              </w:rPr>
              <w:t>To be inserted</w:t>
            </w:r>
            <w:bookmarkStart w:id="0" w:name="_GoBack"/>
            <w:bookmarkEnd w:id="0"/>
          </w:p>
        </w:tc>
      </w:tr>
    </w:tbl>
    <w:p w14:paraId="234B2A86" w14:textId="77777777" w:rsidR="00612E55" w:rsidRDefault="00612E55" w:rsidP="00612E55">
      <w:pPr>
        <w:spacing w:line="240" w:lineRule="auto"/>
        <w:contextualSpacing/>
        <w:rPr>
          <w:rFonts w:ascii="Tahoma" w:hAnsi="Tahoma" w:cs="Tahoma"/>
          <w:sz w:val="24"/>
          <w:szCs w:val="24"/>
          <w:highlight w:val="yellow"/>
        </w:rPr>
      </w:pPr>
    </w:p>
    <w:p w14:paraId="584A5207" w14:textId="77777777" w:rsidR="00DA4674" w:rsidRDefault="00DA4674" w:rsidP="00DA4674">
      <w:pPr>
        <w:spacing w:line="240" w:lineRule="auto"/>
        <w:contextualSpacing/>
        <w:rPr>
          <w:rFonts w:ascii="Tahoma" w:hAnsi="Tahoma" w:cs="Tahoma"/>
          <w:sz w:val="24"/>
          <w:szCs w:val="24"/>
          <w:highlight w:val="yellow"/>
        </w:rPr>
      </w:pPr>
    </w:p>
    <w:p w14:paraId="440C7E88" w14:textId="77777777" w:rsidR="00DA4674" w:rsidRPr="0017123E" w:rsidRDefault="00DA4674" w:rsidP="00DA4674">
      <w:pPr>
        <w:spacing w:line="240" w:lineRule="auto"/>
        <w:rPr>
          <w:rFonts w:ascii="Tahoma" w:hAnsi="Tahoma" w:cs="Tahoma"/>
          <w:b/>
          <w:sz w:val="24"/>
          <w:szCs w:val="24"/>
        </w:rPr>
      </w:pPr>
      <w:r w:rsidRPr="0017123E">
        <w:rPr>
          <w:rFonts w:ascii="Tahoma" w:hAnsi="Tahoma" w:cs="Tahoma"/>
          <w:b/>
          <w:sz w:val="24"/>
          <w:szCs w:val="24"/>
        </w:rPr>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2E5EF8B4" w14:textId="77777777" w:rsidR="00DA4674" w:rsidRDefault="00A82FB3" w:rsidP="00DA4674">
      <w:pPr>
        <w:spacing w:line="240" w:lineRule="auto"/>
        <w:rPr>
          <w:rFonts w:ascii="Tahoma" w:hAnsi="Tahoma" w:cs="Tahoma"/>
          <w:sz w:val="24"/>
          <w:szCs w:val="24"/>
        </w:rPr>
      </w:pPr>
      <w:r>
        <w:rPr>
          <w:rFonts w:ascii="Tahoma" w:hAnsi="Tahoma" w:cs="Tahoma"/>
          <w:sz w:val="24"/>
          <w:szCs w:val="24"/>
        </w:rPr>
        <w:t>The Dyfed Area Planning Board for Substance Misuse will take this work forward through a regional commissioning strategy. Links are being established between this Board and the Regional Partnership Board.</w:t>
      </w:r>
    </w:p>
    <w:p w14:paraId="5739BD66" w14:textId="77777777" w:rsidR="00924880" w:rsidRDefault="00924880">
      <w:pPr>
        <w:rPr>
          <w:rFonts w:ascii="Tahoma" w:hAnsi="Tahoma" w:cs="Tahoma"/>
          <w:b/>
          <w:sz w:val="28"/>
          <w:szCs w:val="28"/>
        </w:rPr>
      </w:pPr>
      <w:r>
        <w:rPr>
          <w:rFonts w:ascii="Tahoma" w:hAnsi="Tahoma" w:cs="Tahoma"/>
          <w:b/>
          <w:sz w:val="28"/>
          <w:szCs w:val="28"/>
        </w:rPr>
        <w:br w:type="page"/>
      </w:r>
    </w:p>
    <w:p w14:paraId="0C77EE4E" w14:textId="67B649CA" w:rsidR="00A82FB3" w:rsidRDefault="00A82FB3" w:rsidP="00A82FB3">
      <w:pPr>
        <w:rPr>
          <w:rFonts w:ascii="Tahoma" w:hAnsi="Tahoma" w:cs="Tahoma"/>
          <w:b/>
          <w:sz w:val="28"/>
          <w:szCs w:val="28"/>
        </w:rPr>
      </w:pPr>
      <w:r>
        <w:rPr>
          <w:rFonts w:ascii="Tahoma" w:hAnsi="Tahoma" w:cs="Tahoma"/>
          <w:b/>
          <w:sz w:val="28"/>
          <w:szCs w:val="28"/>
        </w:rPr>
        <w:lastRenderedPageBreak/>
        <w:t>2.9 Violence Against Women, Domestic Abuse and Sexual Violence</w:t>
      </w:r>
    </w:p>
    <w:p w14:paraId="6FFDE2CD" w14:textId="77777777" w:rsidR="00A82FB3" w:rsidRPr="004A654F" w:rsidRDefault="00A82FB3" w:rsidP="00A82FB3">
      <w:pPr>
        <w:spacing w:line="240" w:lineRule="auto"/>
        <w:contextualSpacing/>
        <w:rPr>
          <w:rFonts w:ascii="Tahoma" w:hAnsi="Tahoma" w:cs="Tahoma"/>
          <w:b/>
          <w:sz w:val="24"/>
          <w:szCs w:val="24"/>
        </w:rPr>
      </w:pPr>
      <w:r w:rsidRPr="004A654F">
        <w:rPr>
          <w:rFonts w:ascii="Tahoma" w:hAnsi="Tahoma" w:cs="Tahoma"/>
          <w:b/>
          <w:sz w:val="24"/>
          <w:szCs w:val="24"/>
        </w:rPr>
        <w:t>What th</w:t>
      </w:r>
      <w:r>
        <w:rPr>
          <w:rFonts w:ascii="Tahoma" w:hAnsi="Tahoma" w:cs="Tahoma"/>
          <w:b/>
          <w:sz w:val="24"/>
          <w:szCs w:val="24"/>
        </w:rPr>
        <w:t xml:space="preserve">e Population Assessment told us </w:t>
      </w:r>
    </w:p>
    <w:p w14:paraId="79F2C2B6" w14:textId="77777777" w:rsidR="00A82FB3" w:rsidRDefault="00A82FB3" w:rsidP="00A82FB3">
      <w:pPr>
        <w:autoSpaceDE w:val="0"/>
        <w:autoSpaceDN w:val="0"/>
        <w:adjustRightInd w:val="0"/>
        <w:spacing w:after="0" w:line="240" w:lineRule="auto"/>
        <w:rPr>
          <w:rFonts w:ascii="Avenir-Light" w:hAnsi="Avenir-Light" w:cs="Avenir-Light"/>
          <w:sz w:val="24"/>
          <w:szCs w:val="24"/>
        </w:rPr>
      </w:pPr>
    </w:p>
    <w:p w14:paraId="7124C437"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1.4 million women and 700,000 men aged 16-59 report experiencing incidents of domestic abuse in England and Wales.</w:t>
      </w:r>
    </w:p>
    <w:p w14:paraId="2A8854D0"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 xml:space="preserve">Younger women aged 16-24 are most at risk and a woman is killed every 2.4 days in the UK, with 148 UK women killed by men in 2014 </w:t>
      </w:r>
    </w:p>
    <w:p w14:paraId="4B2A7984"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 xml:space="preserve">Extrapolating this data to Wales shows that 11% women and 5% men a year experience ‘any domestic abuse’, while rates of ‘any sexual assault’ in the last year were also higher for women (3.2%) than men (0.7%) </w:t>
      </w:r>
    </w:p>
    <w:p w14:paraId="3784A182"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 xml:space="preserve">Approximately 124,000 women, men, boys and girls over the age of 16 in Wales, have been the victim of a sexual offence </w:t>
      </w:r>
    </w:p>
    <w:p w14:paraId="7634C8EC"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 xml:space="preserve">There has been a 26% increase in the number of recorded sexual offences involving children under 16 in Wales in the past year. Figures have more than doubled in the last decade (Bentley et al, 2016). Last year the rate of recorded sexual offences against children under 16 in Wales was 3.3 per 1000 children </w:t>
      </w:r>
    </w:p>
    <w:p w14:paraId="620CF7A0" w14:textId="482B8788"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In 2011 an estimated 137,000 girls and women were living with consequences of FGM in the UK and in 2011 an estimated 60,000 girls u</w:t>
      </w:r>
      <w:r w:rsidR="00CF2BF9">
        <w:rPr>
          <w:rFonts w:ascii="Tahoma" w:hAnsi="Tahoma" w:cs="Tahoma"/>
          <w:sz w:val="24"/>
          <w:szCs w:val="24"/>
        </w:rPr>
        <w:t xml:space="preserve">nder the age of 15 were living </w:t>
      </w:r>
      <w:r>
        <w:rPr>
          <w:rFonts w:ascii="Tahoma" w:hAnsi="Tahoma" w:cs="Tahoma"/>
          <w:sz w:val="24"/>
          <w:szCs w:val="24"/>
        </w:rPr>
        <w:t>in the UK who were born to mothers from FGM practising countries and therefore could be at risk of FGM. It is estimated there are 140 victims of FGM a year in Wales</w:t>
      </w:r>
    </w:p>
    <w:p w14:paraId="26849290"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80% of cases dealt with by the Forced Marriage Unit involved female victims; 20% involved male victims. It is estimated there are up to 100 victims of forced marriage a year in Wales</w:t>
      </w:r>
    </w:p>
    <w:p w14:paraId="46F76532" w14:textId="77777777" w:rsidR="00A82FB3" w:rsidRDefault="00A82FB3" w:rsidP="00C406CE">
      <w:pPr>
        <w:pStyle w:val="ListParagraph"/>
        <w:numPr>
          <w:ilvl w:val="0"/>
          <w:numId w:val="17"/>
        </w:numPr>
        <w:suppressAutoHyphens/>
        <w:autoSpaceDN w:val="0"/>
        <w:spacing w:line="254" w:lineRule="auto"/>
        <w:ind w:left="284" w:hanging="284"/>
        <w:textAlignment w:val="baseline"/>
        <w:rPr>
          <w:rFonts w:ascii="Tahoma" w:hAnsi="Tahoma" w:cs="Tahoma"/>
          <w:sz w:val="24"/>
          <w:szCs w:val="24"/>
        </w:rPr>
      </w:pPr>
      <w:r>
        <w:rPr>
          <w:rFonts w:ascii="Tahoma" w:hAnsi="Tahoma" w:cs="Tahoma"/>
          <w:sz w:val="24"/>
          <w:szCs w:val="24"/>
        </w:rPr>
        <w:t>Domestic Abuse alone costs Wales £303.5m annually. This includes £202.6m in service costs and £100.9m to lost economic output. If the emotional and human cost is factored in there are added costs of £522.9m.</w:t>
      </w:r>
    </w:p>
    <w:p w14:paraId="1BF20290" w14:textId="5BA8A117" w:rsidR="00A82FB3" w:rsidRPr="007D1597" w:rsidRDefault="00A82FB3" w:rsidP="00A82FB3">
      <w:pPr>
        <w:autoSpaceDE w:val="0"/>
        <w:autoSpaceDN w:val="0"/>
        <w:adjustRightInd w:val="0"/>
        <w:spacing w:after="0" w:line="240" w:lineRule="auto"/>
        <w:rPr>
          <w:rFonts w:ascii="Tahoma" w:hAnsi="Tahoma" w:cs="Tahoma"/>
          <w:sz w:val="24"/>
          <w:szCs w:val="24"/>
        </w:rPr>
      </w:pPr>
      <w:r w:rsidRPr="007D1597">
        <w:rPr>
          <w:rFonts w:ascii="Tahoma" w:hAnsi="Tahoma" w:cs="Tahoma"/>
          <w:sz w:val="24"/>
          <w:szCs w:val="24"/>
        </w:rPr>
        <w:t xml:space="preserve">Later work undertaken following publication of the Population Assessment </w:t>
      </w:r>
      <w:r w:rsidR="00CD4D1A">
        <w:rPr>
          <w:rFonts w:ascii="Tahoma" w:hAnsi="Tahoma" w:cs="Tahoma"/>
          <w:sz w:val="24"/>
          <w:szCs w:val="24"/>
        </w:rPr>
        <w:t xml:space="preserve">and </w:t>
      </w:r>
      <w:r w:rsidRPr="007D1597">
        <w:rPr>
          <w:rFonts w:ascii="Tahoma" w:hAnsi="Tahoma" w:cs="Tahoma"/>
          <w:sz w:val="24"/>
          <w:szCs w:val="24"/>
        </w:rPr>
        <w:t>in preparation for the Regional VAWDASV Strategy indicates that:</w:t>
      </w:r>
    </w:p>
    <w:p w14:paraId="2E590829" w14:textId="77777777" w:rsidR="00A82FB3" w:rsidRDefault="00A82FB3" w:rsidP="00A82FB3">
      <w:pPr>
        <w:autoSpaceDE w:val="0"/>
        <w:autoSpaceDN w:val="0"/>
        <w:adjustRightInd w:val="0"/>
        <w:spacing w:after="0" w:line="240" w:lineRule="auto"/>
        <w:rPr>
          <w:rFonts w:ascii="Avenir-Light" w:hAnsi="Avenir-Light" w:cs="Avenir-Light"/>
          <w:sz w:val="24"/>
          <w:szCs w:val="24"/>
        </w:rPr>
      </w:pPr>
    </w:p>
    <w:p w14:paraId="289AC910" w14:textId="79FA3D41" w:rsidR="00A82FB3" w:rsidRDefault="00A82FB3" w:rsidP="00C406CE">
      <w:pPr>
        <w:pStyle w:val="ListParagraph"/>
        <w:numPr>
          <w:ilvl w:val="0"/>
          <w:numId w:val="15"/>
        </w:numPr>
        <w:rPr>
          <w:rFonts w:ascii="Tahoma" w:hAnsi="Tahoma" w:cs="Tahoma"/>
          <w:sz w:val="24"/>
          <w:szCs w:val="24"/>
        </w:rPr>
      </w:pPr>
      <w:r w:rsidRPr="00A82FB3">
        <w:rPr>
          <w:rFonts w:ascii="Tahoma" w:hAnsi="Tahoma" w:cs="Tahoma"/>
          <w:sz w:val="24"/>
          <w:szCs w:val="24"/>
        </w:rPr>
        <w:t xml:space="preserve">In </w:t>
      </w:r>
      <w:r>
        <w:rPr>
          <w:rFonts w:ascii="Tahoma" w:hAnsi="Tahoma" w:cs="Tahoma"/>
          <w:sz w:val="24"/>
          <w:szCs w:val="24"/>
        </w:rPr>
        <w:t xml:space="preserve">the </w:t>
      </w:r>
      <w:r w:rsidRPr="00A82FB3">
        <w:rPr>
          <w:rFonts w:ascii="Tahoma" w:hAnsi="Tahoma" w:cs="Tahoma"/>
          <w:sz w:val="24"/>
          <w:szCs w:val="24"/>
        </w:rPr>
        <w:t xml:space="preserve">Dyfed Powys </w:t>
      </w:r>
      <w:r>
        <w:rPr>
          <w:rFonts w:ascii="Tahoma" w:hAnsi="Tahoma" w:cs="Tahoma"/>
          <w:sz w:val="24"/>
          <w:szCs w:val="24"/>
        </w:rPr>
        <w:t>area (which includes West Wales</w:t>
      </w:r>
      <w:r w:rsidR="007D1597">
        <w:rPr>
          <w:rFonts w:ascii="Tahoma" w:hAnsi="Tahoma" w:cs="Tahoma"/>
          <w:sz w:val="24"/>
          <w:szCs w:val="24"/>
        </w:rPr>
        <w:t>)</w:t>
      </w:r>
      <w:r w:rsidRPr="00A82FB3">
        <w:rPr>
          <w:rFonts w:ascii="Tahoma" w:hAnsi="Tahoma" w:cs="Tahoma"/>
          <w:sz w:val="24"/>
          <w:szCs w:val="24"/>
        </w:rPr>
        <w:t>:</w:t>
      </w:r>
    </w:p>
    <w:p w14:paraId="55203F2E" w14:textId="77777777" w:rsidR="00A82FB3" w:rsidRDefault="00A82FB3" w:rsidP="00C406CE">
      <w:pPr>
        <w:pStyle w:val="ListParagraph"/>
        <w:numPr>
          <w:ilvl w:val="0"/>
          <w:numId w:val="14"/>
        </w:numPr>
        <w:suppressAutoHyphens/>
        <w:autoSpaceDN w:val="0"/>
        <w:spacing w:line="240" w:lineRule="auto"/>
        <w:ind w:left="714" w:hanging="357"/>
        <w:textAlignment w:val="baseline"/>
        <w:rPr>
          <w:rFonts w:ascii="Tahoma" w:hAnsi="Tahoma" w:cs="Tahoma"/>
          <w:sz w:val="24"/>
          <w:szCs w:val="24"/>
        </w:rPr>
      </w:pPr>
      <w:r>
        <w:rPr>
          <w:rFonts w:ascii="Tahoma" w:hAnsi="Tahoma" w:cs="Tahoma"/>
          <w:sz w:val="24"/>
          <w:szCs w:val="24"/>
        </w:rPr>
        <w:t>18,000 people aged between 16 - 59 had, on average, been victims of Domestic Abuse each year throughout 2013 – 2016</w:t>
      </w:r>
    </w:p>
    <w:p w14:paraId="5124B5C8" w14:textId="77777777" w:rsidR="00A82FB3" w:rsidRDefault="00A82FB3" w:rsidP="00C406CE">
      <w:pPr>
        <w:pStyle w:val="ListParagraph"/>
        <w:numPr>
          <w:ilvl w:val="0"/>
          <w:numId w:val="14"/>
        </w:numPr>
        <w:suppressAutoHyphens/>
        <w:autoSpaceDN w:val="0"/>
        <w:spacing w:line="240" w:lineRule="auto"/>
        <w:ind w:left="714" w:hanging="357"/>
        <w:textAlignment w:val="baseline"/>
        <w:rPr>
          <w:rFonts w:ascii="Tahoma" w:hAnsi="Tahoma" w:cs="Tahoma"/>
          <w:sz w:val="24"/>
          <w:szCs w:val="24"/>
        </w:rPr>
      </w:pPr>
      <w:r>
        <w:rPr>
          <w:rFonts w:ascii="Tahoma" w:hAnsi="Tahoma" w:cs="Tahoma"/>
          <w:sz w:val="24"/>
          <w:szCs w:val="24"/>
        </w:rPr>
        <w:t>6.8% of the local population are estimated to have experienced abuse in the last year 10.3% of the Female population 3.3% of the Male population (ONS Police Crime Survey 2016)</w:t>
      </w:r>
    </w:p>
    <w:p w14:paraId="085E8CFB" w14:textId="77777777" w:rsidR="00A82FB3" w:rsidRDefault="00A82FB3" w:rsidP="00C406CE">
      <w:pPr>
        <w:pStyle w:val="ListParagraph"/>
        <w:numPr>
          <w:ilvl w:val="0"/>
          <w:numId w:val="14"/>
        </w:numPr>
        <w:suppressAutoHyphens/>
        <w:autoSpaceDN w:val="0"/>
        <w:spacing w:line="240" w:lineRule="auto"/>
        <w:ind w:left="714" w:hanging="357"/>
        <w:textAlignment w:val="baseline"/>
        <w:rPr>
          <w:rFonts w:ascii="Tahoma" w:hAnsi="Tahoma" w:cs="Tahoma"/>
          <w:sz w:val="24"/>
          <w:szCs w:val="24"/>
        </w:rPr>
      </w:pPr>
      <w:r>
        <w:rPr>
          <w:rFonts w:ascii="Tahoma" w:hAnsi="Tahoma" w:cs="Tahoma"/>
          <w:sz w:val="24"/>
          <w:szCs w:val="24"/>
        </w:rPr>
        <w:t>Between March 2013 and March 2015 there were 6 Domestic Homicides in Dyfed Powys</w:t>
      </w:r>
    </w:p>
    <w:p w14:paraId="2E532C10" w14:textId="26359B4E" w:rsidR="00A82FB3" w:rsidRDefault="00A82FB3" w:rsidP="00C406CE">
      <w:pPr>
        <w:pStyle w:val="ListParagraph"/>
        <w:numPr>
          <w:ilvl w:val="0"/>
          <w:numId w:val="14"/>
        </w:numPr>
        <w:suppressAutoHyphens/>
        <w:autoSpaceDN w:val="0"/>
        <w:spacing w:line="240" w:lineRule="auto"/>
        <w:ind w:left="714" w:hanging="357"/>
        <w:textAlignment w:val="baseline"/>
        <w:rPr>
          <w:rFonts w:ascii="Tahoma" w:hAnsi="Tahoma" w:cs="Tahoma"/>
          <w:sz w:val="24"/>
          <w:szCs w:val="24"/>
        </w:rPr>
      </w:pPr>
      <w:r>
        <w:rPr>
          <w:rFonts w:ascii="Tahoma" w:hAnsi="Tahoma" w:cs="Tahoma"/>
          <w:sz w:val="24"/>
          <w:szCs w:val="24"/>
        </w:rPr>
        <w:t>During July 2016 to June 2017 1373 cases</w:t>
      </w:r>
      <w:r w:rsidR="00CD4D1A">
        <w:rPr>
          <w:rFonts w:ascii="Tahoma" w:hAnsi="Tahoma" w:cs="Tahoma"/>
          <w:sz w:val="24"/>
          <w:szCs w:val="24"/>
        </w:rPr>
        <w:t xml:space="preserve"> were discussed at the Multi Agency Risk Assessment Conferences (MARACs)</w:t>
      </w:r>
      <w:r>
        <w:rPr>
          <w:rFonts w:ascii="Tahoma" w:hAnsi="Tahoma" w:cs="Tahoma"/>
          <w:sz w:val="24"/>
          <w:szCs w:val="24"/>
        </w:rPr>
        <w:t xml:space="preserve">. This </w:t>
      </w:r>
      <w:r w:rsidR="00CD4D1A">
        <w:rPr>
          <w:rFonts w:ascii="Tahoma" w:hAnsi="Tahoma" w:cs="Tahoma"/>
          <w:sz w:val="24"/>
          <w:szCs w:val="24"/>
        </w:rPr>
        <w:t>amounts to</w:t>
      </w:r>
      <w:r>
        <w:rPr>
          <w:rFonts w:ascii="Tahoma" w:hAnsi="Tahoma" w:cs="Tahoma"/>
          <w:sz w:val="24"/>
          <w:szCs w:val="24"/>
        </w:rPr>
        <w:t xml:space="preserve"> 63 MARAC cases discussed per 10,000 adult female population, which is higher than the national average, and higher than the recommend</w:t>
      </w:r>
      <w:r w:rsidR="00CD4D1A">
        <w:rPr>
          <w:rFonts w:ascii="Tahoma" w:hAnsi="Tahoma" w:cs="Tahoma"/>
          <w:sz w:val="24"/>
          <w:szCs w:val="24"/>
        </w:rPr>
        <w:t>ed</w:t>
      </w:r>
      <w:r>
        <w:rPr>
          <w:rFonts w:ascii="Tahoma" w:hAnsi="Tahoma" w:cs="Tahoma"/>
          <w:sz w:val="24"/>
          <w:szCs w:val="24"/>
        </w:rPr>
        <w:t xml:space="preserve"> 40</w:t>
      </w:r>
    </w:p>
    <w:p w14:paraId="47CE221A" w14:textId="7193C9E3" w:rsidR="00A82FB3" w:rsidRPr="00A82FB3" w:rsidRDefault="00A82FB3" w:rsidP="00C406CE">
      <w:pPr>
        <w:pStyle w:val="ListParagraph"/>
        <w:numPr>
          <w:ilvl w:val="0"/>
          <w:numId w:val="14"/>
        </w:numPr>
        <w:rPr>
          <w:rFonts w:ascii="Tahoma" w:hAnsi="Tahoma" w:cs="Tahoma"/>
          <w:sz w:val="24"/>
          <w:szCs w:val="24"/>
        </w:rPr>
      </w:pPr>
      <w:r w:rsidRPr="00A82FB3">
        <w:rPr>
          <w:rFonts w:ascii="Tahoma" w:hAnsi="Tahoma" w:cs="Tahoma"/>
          <w:sz w:val="24"/>
          <w:szCs w:val="24"/>
        </w:rPr>
        <w:t>In 2016/17 Dyfed Powys Police recorded</w:t>
      </w:r>
      <w:r w:rsidR="00CD4D1A">
        <w:rPr>
          <w:rFonts w:ascii="Tahoma" w:hAnsi="Tahoma" w:cs="Tahoma"/>
          <w:sz w:val="24"/>
          <w:szCs w:val="24"/>
        </w:rPr>
        <w:t>:</w:t>
      </w:r>
    </w:p>
    <w:p w14:paraId="49FF1371" w14:textId="77777777" w:rsidR="00A82FB3" w:rsidRDefault="00A82FB3" w:rsidP="00C406CE">
      <w:pPr>
        <w:pStyle w:val="ListParagraph"/>
        <w:numPr>
          <w:ilvl w:val="1"/>
          <w:numId w:val="16"/>
        </w:numPr>
        <w:suppressAutoHyphens/>
        <w:autoSpaceDN w:val="0"/>
        <w:spacing w:line="240" w:lineRule="auto"/>
        <w:ind w:left="1134" w:hanging="357"/>
        <w:textAlignment w:val="baseline"/>
        <w:rPr>
          <w:rFonts w:ascii="Tahoma" w:hAnsi="Tahoma" w:cs="Tahoma"/>
          <w:sz w:val="24"/>
          <w:szCs w:val="24"/>
        </w:rPr>
      </w:pPr>
      <w:r>
        <w:rPr>
          <w:rFonts w:ascii="Tahoma" w:hAnsi="Tahoma" w:cs="Tahoma"/>
          <w:sz w:val="24"/>
          <w:szCs w:val="24"/>
        </w:rPr>
        <w:t>4635 incidents of domestic abuse</w:t>
      </w:r>
    </w:p>
    <w:p w14:paraId="5999A147" w14:textId="77777777" w:rsidR="00A82FB3" w:rsidRDefault="00A82FB3" w:rsidP="00C406CE">
      <w:pPr>
        <w:pStyle w:val="ListParagraph"/>
        <w:numPr>
          <w:ilvl w:val="1"/>
          <w:numId w:val="16"/>
        </w:numPr>
        <w:suppressAutoHyphens/>
        <w:autoSpaceDN w:val="0"/>
        <w:spacing w:line="240" w:lineRule="auto"/>
        <w:ind w:left="1134" w:hanging="357"/>
        <w:textAlignment w:val="baseline"/>
        <w:rPr>
          <w:rFonts w:ascii="Tahoma" w:hAnsi="Tahoma" w:cs="Tahoma"/>
          <w:sz w:val="24"/>
          <w:szCs w:val="24"/>
        </w:rPr>
      </w:pPr>
      <w:r>
        <w:rPr>
          <w:rFonts w:ascii="Tahoma" w:hAnsi="Tahoma" w:cs="Tahoma"/>
          <w:sz w:val="24"/>
          <w:szCs w:val="24"/>
        </w:rPr>
        <w:t>69 sexual offences crimes including rape</w:t>
      </w:r>
    </w:p>
    <w:p w14:paraId="75CD08B7" w14:textId="77777777" w:rsidR="00A82FB3" w:rsidRDefault="00A82FB3" w:rsidP="00C406CE">
      <w:pPr>
        <w:pStyle w:val="ListParagraph"/>
        <w:numPr>
          <w:ilvl w:val="1"/>
          <w:numId w:val="16"/>
        </w:numPr>
        <w:suppressAutoHyphens/>
        <w:autoSpaceDN w:val="0"/>
        <w:spacing w:line="240" w:lineRule="auto"/>
        <w:ind w:left="1134" w:hanging="357"/>
        <w:textAlignment w:val="baseline"/>
        <w:rPr>
          <w:rFonts w:ascii="Tahoma" w:hAnsi="Tahoma" w:cs="Tahoma"/>
          <w:sz w:val="24"/>
          <w:szCs w:val="24"/>
        </w:rPr>
      </w:pPr>
      <w:r>
        <w:rPr>
          <w:rFonts w:ascii="Tahoma" w:hAnsi="Tahoma" w:cs="Tahoma"/>
          <w:sz w:val="24"/>
          <w:szCs w:val="24"/>
        </w:rPr>
        <w:t>405 stalking / harassment crimes</w:t>
      </w:r>
    </w:p>
    <w:p w14:paraId="55D45236" w14:textId="77777777" w:rsidR="00A82FB3" w:rsidRPr="00B04306" w:rsidRDefault="00A82FB3" w:rsidP="00A82FB3">
      <w:pPr>
        <w:pStyle w:val="ListParagraph"/>
        <w:autoSpaceDE w:val="0"/>
        <w:autoSpaceDN w:val="0"/>
        <w:adjustRightInd w:val="0"/>
        <w:spacing w:after="0" w:line="240" w:lineRule="auto"/>
        <w:ind w:left="360"/>
        <w:rPr>
          <w:rFonts w:ascii="Tahoma" w:hAnsi="Tahoma" w:cs="Tahoma"/>
          <w:b/>
          <w:sz w:val="24"/>
          <w:szCs w:val="24"/>
        </w:rPr>
      </w:pPr>
    </w:p>
    <w:p w14:paraId="17787C1B" w14:textId="77777777" w:rsidR="00FA4927" w:rsidRDefault="00FA4927">
      <w:pPr>
        <w:rPr>
          <w:rFonts w:ascii="Tahoma" w:hAnsi="Tahoma" w:cs="Tahoma"/>
          <w:b/>
          <w:sz w:val="24"/>
          <w:szCs w:val="24"/>
        </w:rPr>
      </w:pPr>
      <w:r>
        <w:rPr>
          <w:rFonts w:ascii="Tahoma" w:hAnsi="Tahoma" w:cs="Tahoma"/>
          <w:b/>
          <w:sz w:val="24"/>
          <w:szCs w:val="24"/>
        </w:rPr>
        <w:br w:type="page"/>
      </w:r>
    </w:p>
    <w:p w14:paraId="5E9356A0" w14:textId="62F977DE" w:rsidR="00A82FB3" w:rsidRDefault="00A82FB3" w:rsidP="00AE713A">
      <w:pPr>
        <w:autoSpaceDE w:val="0"/>
        <w:autoSpaceDN w:val="0"/>
        <w:adjustRightInd w:val="0"/>
        <w:spacing w:after="0" w:line="240" w:lineRule="auto"/>
        <w:rPr>
          <w:rFonts w:ascii="Tahoma" w:hAnsi="Tahoma" w:cs="Tahoma"/>
          <w:b/>
          <w:sz w:val="24"/>
          <w:szCs w:val="24"/>
        </w:rPr>
      </w:pPr>
      <w:r w:rsidRPr="00B04306">
        <w:rPr>
          <w:rFonts w:ascii="Tahoma" w:hAnsi="Tahoma" w:cs="Tahoma"/>
          <w:b/>
          <w:sz w:val="24"/>
          <w:szCs w:val="24"/>
        </w:rPr>
        <w:lastRenderedPageBreak/>
        <w:t>Gaps and area</w:t>
      </w:r>
      <w:r w:rsidR="00AE713A">
        <w:rPr>
          <w:rFonts w:ascii="Tahoma" w:hAnsi="Tahoma" w:cs="Tahoma"/>
          <w:b/>
          <w:sz w:val="24"/>
          <w:szCs w:val="24"/>
        </w:rPr>
        <w:t>s for improvement we identified</w:t>
      </w:r>
    </w:p>
    <w:p w14:paraId="5B2D8D2D" w14:textId="77777777" w:rsidR="00AE713A" w:rsidRDefault="00AE713A" w:rsidP="00AE713A">
      <w:pPr>
        <w:autoSpaceDE w:val="0"/>
        <w:autoSpaceDN w:val="0"/>
        <w:adjustRightInd w:val="0"/>
        <w:spacing w:after="0" w:line="240" w:lineRule="auto"/>
        <w:rPr>
          <w:rFonts w:ascii="Tahoma" w:hAnsi="Tahoma" w:cs="Tahoma"/>
          <w:b/>
          <w:sz w:val="24"/>
          <w:szCs w:val="24"/>
        </w:rPr>
      </w:pPr>
    </w:p>
    <w:tbl>
      <w:tblPr>
        <w:tblStyle w:val="TableGrid"/>
        <w:tblW w:w="0" w:type="auto"/>
        <w:tblLook w:val="04A0" w:firstRow="1" w:lastRow="0" w:firstColumn="1" w:lastColumn="0" w:noHBand="0" w:noVBand="1"/>
      </w:tblPr>
      <w:tblGrid>
        <w:gridCol w:w="7954"/>
        <w:gridCol w:w="2507"/>
      </w:tblGrid>
      <w:tr w:rsidR="00AE713A" w14:paraId="54FFE24F" w14:textId="77777777" w:rsidTr="00CD4D1A">
        <w:trPr>
          <w:tblHeader/>
        </w:trPr>
        <w:tc>
          <w:tcPr>
            <w:tcW w:w="7954" w:type="dxa"/>
            <w:tcBorders>
              <w:top w:val="nil"/>
              <w:left w:val="nil"/>
              <w:bottom w:val="single" w:sz="4" w:space="0" w:color="auto"/>
              <w:right w:val="single" w:sz="4" w:space="0" w:color="auto"/>
            </w:tcBorders>
          </w:tcPr>
          <w:p w14:paraId="4590653F" w14:textId="77777777" w:rsidR="00AE713A" w:rsidRDefault="00AE713A" w:rsidP="009E6F77">
            <w:pPr>
              <w:contextualSpacing/>
              <w:rPr>
                <w:rFonts w:ascii="Tahoma" w:hAnsi="Tahoma" w:cs="Tahoma"/>
                <w:b/>
                <w:sz w:val="24"/>
                <w:szCs w:val="24"/>
              </w:rPr>
            </w:pPr>
          </w:p>
        </w:tc>
        <w:tc>
          <w:tcPr>
            <w:tcW w:w="2507" w:type="dxa"/>
            <w:tcBorders>
              <w:top w:val="single" w:sz="4" w:space="0" w:color="auto"/>
              <w:left w:val="single" w:sz="4" w:space="0" w:color="auto"/>
              <w:bottom w:val="single" w:sz="4" w:space="0" w:color="auto"/>
              <w:right w:val="single" w:sz="4" w:space="0" w:color="auto"/>
            </w:tcBorders>
            <w:shd w:val="clear" w:color="auto" w:fill="5B9BD5" w:themeFill="accent1"/>
          </w:tcPr>
          <w:p w14:paraId="4F88FA87" w14:textId="77777777" w:rsidR="00AE713A" w:rsidRPr="00FF1EFA" w:rsidRDefault="00AE713A" w:rsidP="009E6F77">
            <w:pPr>
              <w:contextualSpacing/>
              <w:rPr>
                <w:rFonts w:ascii="Tahoma" w:hAnsi="Tahoma" w:cs="Tahoma"/>
                <w:b/>
                <w:color w:val="FFFFFF" w:themeColor="background1"/>
                <w:sz w:val="24"/>
                <w:szCs w:val="24"/>
              </w:rPr>
            </w:pPr>
            <w:r w:rsidRPr="00FF1EFA">
              <w:rPr>
                <w:rFonts w:ascii="Tahoma" w:hAnsi="Tahoma" w:cs="Tahoma"/>
                <w:b/>
                <w:color w:val="FFFFFF" w:themeColor="background1"/>
                <w:sz w:val="24"/>
                <w:szCs w:val="24"/>
              </w:rPr>
              <w:t>Relevant Objectives within the Delivery Plan</w:t>
            </w:r>
          </w:p>
        </w:tc>
      </w:tr>
      <w:tr w:rsidR="00AE713A" w14:paraId="06A431A6" w14:textId="77777777" w:rsidTr="00CD4D1A">
        <w:tc>
          <w:tcPr>
            <w:tcW w:w="7954" w:type="dxa"/>
            <w:tcBorders>
              <w:top w:val="single" w:sz="4" w:space="0" w:color="auto"/>
            </w:tcBorders>
            <w:shd w:val="clear" w:color="auto" w:fill="DEEAF6" w:themeFill="accent1" w:themeFillTint="33"/>
          </w:tcPr>
          <w:p w14:paraId="7799E5A9" w14:textId="4DB4FF67" w:rsidR="00AE713A" w:rsidRPr="00055730" w:rsidRDefault="00AE713A" w:rsidP="00CD4D1A">
            <w:pPr>
              <w:contextualSpacing/>
              <w:rPr>
                <w:rFonts w:ascii="Tahoma" w:hAnsi="Tahoma" w:cs="Tahoma"/>
                <w:sz w:val="24"/>
                <w:szCs w:val="24"/>
              </w:rPr>
            </w:pPr>
            <w:r w:rsidRPr="001D12B4">
              <w:rPr>
                <w:rFonts w:ascii="Tahoma" w:hAnsi="Tahoma" w:cs="Tahoma"/>
                <w:sz w:val="24"/>
                <w:szCs w:val="24"/>
              </w:rPr>
              <w:t>Raising the profile and understanding of violence against women, domestic abuse and sexual violence</w:t>
            </w:r>
            <w:r>
              <w:rPr>
                <w:rFonts w:ascii="Tahoma" w:hAnsi="Tahoma" w:cs="Tahoma"/>
                <w:sz w:val="24"/>
                <w:szCs w:val="24"/>
              </w:rPr>
              <w:t>,</w:t>
            </w:r>
            <w:r w:rsidRPr="001D12B4">
              <w:rPr>
                <w:rFonts w:ascii="Tahoma" w:hAnsi="Tahoma" w:cs="Tahoma"/>
                <w:sz w:val="24"/>
                <w:szCs w:val="24"/>
              </w:rPr>
              <w:t xml:space="preserve"> </w:t>
            </w:r>
            <w:r>
              <w:rPr>
                <w:rFonts w:ascii="Tahoma" w:hAnsi="Tahoma" w:cs="Tahoma"/>
                <w:sz w:val="24"/>
                <w:szCs w:val="24"/>
              </w:rPr>
              <w:t>including among vulnerable groups such as Black and Ethnic Minorities, disabled people, the LGBT community, older people, refugees and migrants</w:t>
            </w:r>
          </w:p>
        </w:tc>
        <w:tc>
          <w:tcPr>
            <w:tcW w:w="2507" w:type="dxa"/>
            <w:tcBorders>
              <w:top w:val="single" w:sz="4" w:space="0" w:color="auto"/>
            </w:tcBorders>
            <w:shd w:val="clear" w:color="auto" w:fill="DEEAF6" w:themeFill="accent1" w:themeFillTint="33"/>
          </w:tcPr>
          <w:p w14:paraId="00BCFCCA" w14:textId="77777777" w:rsidR="00F35BB0" w:rsidRPr="00F35BB0" w:rsidRDefault="00F35BB0" w:rsidP="009E6F77">
            <w:pPr>
              <w:contextualSpacing/>
              <w:rPr>
                <w:rFonts w:ascii="Tahoma" w:hAnsi="Tahoma" w:cs="Tahoma"/>
                <w:sz w:val="24"/>
                <w:szCs w:val="24"/>
              </w:rPr>
            </w:pPr>
            <w:r w:rsidRPr="00F35BB0">
              <w:rPr>
                <w:rFonts w:ascii="Tahoma" w:hAnsi="Tahoma" w:cs="Tahoma"/>
                <w:sz w:val="24"/>
                <w:szCs w:val="24"/>
              </w:rPr>
              <w:t>N/A</w:t>
            </w:r>
          </w:p>
          <w:p w14:paraId="660C72FD" w14:textId="6E64D491" w:rsidR="00AE713A" w:rsidRPr="00F35BB0" w:rsidRDefault="007D1597" w:rsidP="009E6F77">
            <w:pPr>
              <w:contextualSpacing/>
              <w:rPr>
                <w:rFonts w:ascii="Tahoma" w:hAnsi="Tahoma" w:cs="Tahoma"/>
                <w:sz w:val="24"/>
                <w:szCs w:val="24"/>
              </w:rPr>
            </w:pPr>
            <w:r w:rsidRPr="00F35BB0">
              <w:rPr>
                <w:rFonts w:ascii="Tahoma" w:hAnsi="Tahoma" w:cs="Tahoma"/>
                <w:sz w:val="24"/>
                <w:szCs w:val="24"/>
              </w:rPr>
              <w:t>Refer to VAWDASV Strategy</w:t>
            </w:r>
          </w:p>
        </w:tc>
      </w:tr>
      <w:tr w:rsidR="00AE713A" w14:paraId="1BE06AE6" w14:textId="77777777" w:rsidTr="00CD4D1A">
        <w:tc>
          <w:tcPr>
            <w:tcW w:w="7954" w:type="dxa"/>
            <w:shd w:val="clear" w:color="auto" w:fill="DEEAF6" w:themeFill="accent1" w:themeFillTint="33"/>
          </w:tcPr>
          <w:p w14:paraId="641169B2" w14:textId="6D3A745F" w:rsidR="00AE713A" w:rsidRPr="00055730" w:rsidRDefault="00AE713A" w:rsidP="009E6F77">
            <w:pPr>
              <w:rPr>
                <w:rFonts w:ascii="Tahoma" w:hAnsi="Tahoma" w:cs="Tahoma"/>
                <w:sz w:val="24"/>
                <w:szCs w:val="24"/>
              </w:rPr>
            </w:pPr>
            <w:r w:rsidRPr="00AE713A">
              <w:rPr>
                <w:rFonts w:ascii="Tahoma" w:hAnsi="Tahoma" w:cs="Tahoma"/>
                <w:sz w:val="24"/>
                <w:szCs w:val="24"/>
              </w:rPr>
              <w:t>Embedding good practices around identification, information, consultation and integration of other related services</w:t>
            </w:r>
          </w:p>
        </w:tc>
        <w:tc>
          <w:tcPr>
            <w:tcW w:w="2507" w:type="dxa"/>
            <w:shd w:val="clear" w:color="auto" w:fill="DEEAF6" w:themeFill="accent1" w:themeFillTint="33"/>
          </w:tcPr>
          <w:p w14:paraId="0B10BAF1" w14:textId="5BB09B3E" w:rsidR="00AE713A" w:rsidRPr="00F35BB0" w:rsidRDefault="007D1597" w:rsidP="00171648">
            <w:pPr>
              <w:contextualSpacing/>
              <w:rPr>
                <w:rFonts w:ascii="Tahoma" w:hAnsi="Tahoma" w:cs="Tahoma"/>
                <w:sz w:val="24"/>
                <w:szCs w:val="24"/>
              </w:rPr>
            </w:pPr>
            <w:r w:rsidRPr="00F35BB0">
              <w:rPr>
                <w:rFonts w:ascii="Tahoma" w:hAnsi="Tahoma" w:cs="Tahoma"/>
                <w:sz w:val="24"/>
                <w:szCs w:val="24"/>
              </w:rPr>
              <w:t>2.1</w:t>
            </w:r>
            <w:r w:rsidR="00171648" w:rsidRPr="00F35BB0">
              <w:rPr>
                <w:rFonts w:ascii="Tahoma" w:hAnsi="Tahoma" w:cs="Tahoma"/>
                <w:sz w:val="24"/>
                <w:szCs w:val="24"/>
              </w:rPr>
              <w:t>7</w:t>
            </w:r>
          </w:p>
        </w:tc>
      </w:tr>
      <w:tr w:rsidR="007D1597" w14:paraId="7BFE8806" w14:textId="77777777" w:rsidTr="00CD4D1A">
        <w:tc>
          <w:tcPr>
            <w:tcW w:w="7954" w:type="dxa"/>
            <w:shd w:val="clear" w:color="auto" w:fill="DEEAF6" w:themeFill="accent1" w:themeFillTint="33"/>
          </w:tcPr>
          <w:p w14:paraId="0B71A7A4" w14:textId="1B0E9326" w:rsidR="007D1597" w:rsidRPr="007D1597" w:rsidRDefault="00CD4D1A" w:rsidP="00CD4D1A">
            <w:pPr>
              <w:rPr>
                <w:rFonts w:ascii="Tahoma" w:hAnsi="Tahoma" w:cs="Tahoma"/>
                <w:sz w:val="24"/>
                <w:szCs w:val="24"/>
                <w:highlight w:val="yellow"/>
              </w:rPr>
            </w:pPr>
            <w:r>
              <w:rPr>
                <w:rFonts w:ascii="Tahoma" w:hAnsi="Tahoma" w:cs="Tahoma"/>
                <w:sz w:val="24"/>
                <w:szCs w:val="24"/>
              </w:rPr>
              <w:t>Earlier identification of</w:t>
            </w:r>
            <w:r w:rsidR="007D1597" w:rsidRPr="007D1597">
              <w:rPr>
                <w:rFonts w:ascii="Tahoma" w:hAnsi="Tahoma" w:cs="Tahoma"/>
                <w:sz w:val="24"/>
                <w:szCs w:val="24"/>
              </w:rPr>
              <w:t xml:space="preserve"> violence against women, domestic abuse and sexual violence </w:t>
            </w:r>
          </w:p>
        </w:tc>
        <w:tc>
          <w:tcPr>
            <w:tcW w:w="2507" w:type="dxa"/>
            <w:shd w:val="clear" w:color="auto" w:fill="DEEAF6" w:themeFill="accent1" w:themeFillTint="33"/>
          </w:tcPr>
          <w:p w14:paraId="5A6AC61B" w14:textId="77777777" w:rsidR="00F35BB0" w:rsidRPr="00F35BB0" w:rsidRDefault="00F35BB0" w:rsidP="007D1597">
            <w:pPr>
              <w:contextualSpacing/>
              <w:rPr>
                <w:rFonts w:ascii="Tahoma" w:hAnsi="Tahoma" w:cs="Tahoma"/>
                <w:sz w:val="24"/>
                <w:szCs w:val="24"/>
              </w:rPr>
            </w:pPr>
            <w:r w:rsidRPr="00F35BB0">
              <w:rPr>
                <w:rFonts w:ascii="Tahoma" w:hAnsi="Tahoma" w:cs="Tahoma"/>
                <w:sz w:val="24"/>
                <w:szCs w:val="24"/>
              </w:rPr>
              <w:t>N/A</w:t>
            </w:r>
          </w:p>
          <w:p w14:paraId="2238E6E4" w14:textId="64200FE9" w:rsidR="007D1597" w:rsidRPr="00F35BB0" w:rsidRDefault="007D1597" w:rsidP="007D1597">
            <w:pPr>
              <w:contextualSpacing/>
              <w:rPr>
                <w:rFonts w:ascii="Tahoma" w:hAnsi="Tahoma" w:cs="Tahoma"/>
                <w:sz w:val="24"/>
                <w:szCs w:val="24"/>
              </w:rPr>
            </w:pPr>
            <w:r w:rsidRPr="00F35BB0">
              <w:rPr>
                <w:rFonts w:ascii="Tahoma" w:hAnsi="Tahoma" w:cs="Tahoma"/>
                <w:sz w:val="24"/>
                <w:szCs w:val="24"/>
              </w:rPr>
              <w:t>Refer to VAWDASV Strategy</w:t>
            </w:r>
          </w:p>
        </w:tc>
      </w:tr>
      <w:tr w:rsidR="007D1597" w14:paraId="37583439" w14:textId="77777777" w:rsidTr="00CD4D1A">
        <w:tc>
          <w:tcPr>
            <w:tcW w:w="7954" w:type="dxa"/>
            <w:shd w:val="clear" w:color="auto" w:fill="DEEAF6" w:themeFill="accent1" w:themeFillTint="33"/>
          </w:tcPr>
          <w:p w14:paraId="6EB54E28" w14:textId="4D3EE3FB" w:rsidR="007D1597" w:rsidRPr="00055730" w:rsidRDefault="007D1597" w:rsidP="007D1597">
            <w:pPr>
              <w:contextualSpacing/>
              <w:rPr>
                <w:rFonts w:ascii="Tahoma" w:hAnsi="Tahoma" w:cs="Tahoma"/>
                <w:sz w:val="24"/>
                <w:szCs w:val="24"/>
              </w:rPr>
            </w:pPr>
            <w:r w:rsidRPr="001D12B4">
              <w:rPr>
                <w:rFonts w:ascii="Tahoma" w:hAnsi="Tahoma" w:cs="Tahoma"/>
                <w:sz w:val="24"/>
                <w:szCs w:val="24"/>
              </w:rPr>
              <w:t>Enhancing education about healthy re</w:t>
            </w:r>
            <w:r>
              <w:rPr>
                <w:rFonts w:ascii="Tahoma" w:hAnsi="Tahoma" w:cs="Tahoma"/>
                <w:sz w:val="24"/>
                <w:szCs w:val="24"/>
              </w:rPr>
              <w:t>lationships and gender equality</w:t>
            </w:r>
            <w:r w:rsidR="00CD4D1A">
              <w:rPr>
                <w:rFonts w:ascii="Tahoma" w:hAnsi="Tahoma" w:cs="Tahoma"/>
                <w:sz w:val="24"/>
                <w:szCs w:val="24"/>
              </w:rPr>
              <w:t>, ensuring a consistent regional approach</w:t>
            </w:r>
          </w:p>
        </w:tc>
        <w:tc>
          <w:tcPr>
            <w:tcW w:w="2507" w:type="dxa"/>
            <w:shd w:val="clear" w:color="auto" w:fill="DEEAF6" w:themeFill="accent1" w:themeFillTint="33"/>
          </w:tcPr>
          <w:p w14:paraId="768F5A0B" w14:textId="77777777" w:rsidR="00F35BB0" w:rsidRPr="00F35BB0" w:rsidRDefault="00F35BB0" w:rsidP="007D1597">
            <w:pPr>
              <w:contextualSpacing/>
              <w:rPr>
                <w:rFonts w:ascii="Tahoma" w:hAnsi="Tahoma" w:cs="Tahoma"/>
                <w:sz w:val="24"/>
                <w:szCs w:val="24"/>
              </w:rPr>
            </w:pPr>
            <w:r w:rsidRPr="00F35BB0">
              <w:rPr>
                <w:rFonts w:ascii="Tahoma" w:hAnsi="Tahoma" w:cs="Tahoma"/>
                <w:sz w:val="24"/>
                <w:szCs w:val="24"/>
              </w:rPr>
              <w:t>N/A</w:t>
            </w:r>
          </w:p>
          <w:p w14:paraId="3C8437A9" w14:textId="5C21DC4A" w:rsidR="007D1597" w:rsidRPr="00F35BB0" w:rsidRDefault="007D1597" w:rsidP="007D1597">
            <w:pPr>
              <w:contextualSpacing/>
              <w:rPr>
                <w:rFonts w:ascii="Tahoma" w:hAnsi="Tahoma" w:cs="Tahoma"/>
                <w:sz w:val="24"/>
                <w:szCs w:val="24"/>
              </w:rPr>
            </w:pPr>
            <w:r w:rsidRPr="00F35BB0">
              <w:rPr>
                <w:rFonts w:ascii="Tahoma" w:hAnsi="Tahoma" w:cs="Tahoma"/>
                <w:sz w:val="24"/>
                <w:szCs w:val="24"/>
              </w:rPr>
              <w:t>Refer to VAWDASV Strategy</w:t>
            </w:r>
          </w:p>
        </w:tc>
      </w:tr>
      <w:tr w:rsidR="00AE713A" w14:paraId="537B0537" w14:textId="77777777" w:rsidTr="00CD4D1A">
        <w:tc>
          <w:tcPr>
            <w:tcW w:w="7954" w:type="dxa"/>
            <w:shd w:val="clear" w:color="auto" w:fill="DEEAF6" w:themeFill="accent1" w:themeFillTint="33"/>
          </w:tcPr>
          <w:p w14:paraId="4DD842C7" w14:textId="747E5533" w:rsidR="00AE713A" w:rsidRPr="00055730" w:rsidRDefault="00AE713A" w:rsidP="009E6F77">
            <w:pPr>
              <w:contextualSpacing/>
              <w:rPr>
                <w:rFonts w:ascii="Tahoma" w:hAnsi="Tahoma" w:cs="Tahoma"/>
                <w:sz w:val="24"/>
                <w:szCs w:val="24"/>
              </w:rPr>
            </w:pPr>
            <w:r w:rsidRPr="001D12B4">
              <w:rPr>
                <w:rFonts w:ascii="Tahoma" w:hAnsi="Tahoma" w:cs="Tahoma"/>
                <w:sz w:val="24"/>
                <w:szCs w:val="24"/>
              </w:rPr>
              <w:t>Ensuring professionals are trained to provide consistent effective, timely and appropriate res</w:t>
            </w:r>
            <w:r>
              <w:rPr>
                <w:rFonts w:ascii="Tahoma" w:hAnsi="Tahoma" w:cs="Tahoma"/>
                <w:sz w:val="24"/>
                <w:szCs w:val="24"/>
              </w:rPr>
              <w:t>ponses to victims and survivors</w:t>
            </w:r>
          </w:p>
        </w:tc>
        <w:tc>
          <w:tcPr>
            <w:tcW w:w="2507" w:type="dxa"/>
            <w:shd w:val="clear" w:color="auto" w:fill="DEEAF6" w:themeFill="accent1" w:themeFillTint="33"/>
          </w:tcPr>
          <w:p w14:paraId="7C869E7C" w14:textId="7113C8FD" w:rsidR="00AE713A" w:rsidRPr="00F35BB0" w:rsidRDefault="007D1597" w:rsidP="00B968CD">
            <w:pPr>
              <w:contextualSpacing/>
              <w:rPr>
                <w:rFonts w:ascii="Tahoma" w:hAnsi="Tahoma" w:cs="Tahoma"/>
                <w:sz w:val="24"/>
                <w:szCs w:val="24"/>
              </w:rPr>
            </w:pPr>
            <w:r w:rsidRPr="00F35BB0">
              <w:rPr>
                <w:rFonts w:ascii="Tahoma" w:hAnsi="Tahoma" w:cs="Tahoma"/>
                <w:sz w:val="24"/>
                <w:szCs w:val="24"/>
              </w:rPr>
              <w:t>1.2</w:t>
            </w:r>
            <w:r w:rsidR="00B968CD" w:rsidRPr="00F35BB0">
              <w:rPr>
                <w:rFonts w:ascii="Tahoma" w:hAnsi="Tahoma" w:cs="Tahoma"/>
                <w:sz w:val="24"/>
                <w:szCs w:val="24"/>
              </w:rPr>
              <w:t>5</w:t>
            </w:r>
          </w:p>
        </w:tc>
      </w:tr>
      <w:tr w:rsidR="007D1597" w14:paraId="5843CED1" w14:textId="77777777" w:rsidTr="00CD4D1A">
        <w:tc>
          <w:tcPr>
            <w:tcW w:w="7954" w:type="dxa"/>
            <w:shd w:val="clear" w:color="auto" w:fill="DEEAF6" w:themeFill="accent1" w:themeFillTint="33"/>
          </w:tcPr>
          <w:p w14:paraId="3183E6B9" w14:textId="48717627" w:rsidR="007D1597" w:rsidRPr="00AE713A" w:rsidRDefault="007D1597" w:rsidP="007D1597">
            <w:pPr>
              <w:contextualSpacing/>
              <w:rPr>
                <w:rFonts w:ascii="Tahoma" w:hAnsi="Tahoma" w:cs="Tahoma"/>
                <w:sz w:val="24"/>
                <w:szCs w:val="24"/>
              </w:rPr>
            </w:pPr>
            <w:r w:rsidRPr="001D12B4">
              <w:rPr>
                <w:rFonts w:ascii="Tahoma" w:hAnsi="Tahoma" w:cs="Tahoma"/>
                <w:sz w:val="24"/>
                <w:szCs w:val="24"/>
              </w:rPr>
              <w:t>Provide victims with equal access to appropriately resourced</w:t>
            </w:r>
            <w:r>
              <w:rPr>
                <w:rFonts w:ascii="Tahoma" w:hAnsi="Tahoma" w:cs="Tahoma"/>
                <w:sz w:val="24"/>
                <w:szCs w:val="24"/>
              </w:rPr>
              <w:t>,</w:t>
            </w:r>
            <w:r w:rsidRPr="001D12B4">
              <w:rPr>
                <w:rFonts w:ascii="Tahoma" w:hAnsi="Tahoma" w:cs="Tahoma"/>
                <w:sz w:val="24"/>
                <w:szCs w:val="24"/>
              </w:rPr>
              <w:t xml:space="preserve"> consistent high quality, needs led, strength ba</w:t>
            </w:r>
            <w:r>
              <w:rPr>
                <w:rFonts w:ascii="Tahoma" w:hAnsi="Tahoma" w:cs="Tahoma"/>
                <w:sz w:val="24"/>
                <w:szCs w:val="24"/>
              </w:rPr>
              <w:t>sed, gender responsive services</w:t>
            </w:r>
          </w:p>
        </w:tc>
        <w:tc>
          <w:tcPr>
            <w:tcW w:w="2507" w:type="dxa"/>
            <w:shd w:val="clear" w:color="auto" w:fill="DEEAF6" w:themeFill="accent1" w:themeFillTint="33"/>
          </w:tcPr>
          <w:p w14:paraId="2D977373" w14:textId="77777777" w:rsidR="00F35BB0" w:rsidRPr="00F35BB0" w:rsidRDefault="00F35BB0" w:rsidP="007D1597">
            <w:pPr>
              <w:contextualSpacing/>
              <w:rPr>
                <w:rFonts w:ascii="Tahoma" w:hAnsi="Tahoma" w:cs="Tahoma"/>
                <w:sz w:val="24"/>
                <w:szCs w:val="24"/>
              </w:rPr>
            </w:pPr>
            <w:r w:rsidRPr="00F35BB0">
              <w:rPr>
                <w:rFonts w:ascii="Tahoma" w:hAnsi="Tahoma" w:cs="Tahoma"/>
                <w:sz w:val="24"/>
                <w:szCs w:val="24"/>
              </w:rPr>
              <w:t>N/A</w:t>
            </w:r>
          </w:p>
          <w:p w14:paraId="2C371595" w14:textId="75956F49" w:rsidR="007D1597" w:rsidRPr="00F35BB0" w:rsidRDefault="007D1597" w:rsidP="007D1597">
            <w:pPr>
              <w:contextualSpacing/>
              <w:rPr>
                <w:rFonts w:ascii="Tahoma" w:hAnsi="Tahoma" w:cs="Tahoma"/>
                <w:sz w:val="24"/>
                <w:szCs w:val="24"/>
              </w:rPr>
            </w:pPr>
            <w:r w:rsidRPr="00F35BB0">
              <w:rPr>
                <w:rFonts w:ascii="Tahoma" w:hAnsi="Tahoma" w:cs="Tahoma"/>
                <w:sz w:val="24"/>
                <w:szCs w:val="24"/>
              </w:rPr>
              <w:t>Refer to VAWDASV Strategy</w:t>
            </w:r>
          </w:p>
        </w:tc>
      </w:tr>
      <w:tr w:rsidR="007D1597" w14:paraId="3901660A" w14:textId="77777777" w:rsidTr="00CD4D1A">
        <w:tc>
          <w:tcPr>
            <w:tcW w:w="7954" w:type="dxa"/>
            <w:shd w:val="clear" w:color="auto" w:fill="DEEAF6" w:themeFill="accent1" w:themeFillTint="33"/>
          </w:tcPr>
          <w:p w14:paraId="3C621206" w14:textId="2634C83D" w:rsidR="007D1597" w:rsidRPr="00AE713A" w:rsidRDefault="007D1597" w:rsidP="00CD4D1A">
            <w:pPr>
              <w:contextualSpacing/>
              <w:rPr>
                <w:rFonts w:ascii="Tahoma" w:hAnsi="Tahoma" w:cs="Tahoma"/>
                <w:sz w:val="24"/>
                <w:szCs w:val="24"/>
              </w:rPr>
            </w:pPr>
            <w:r w:rsidRPr="001D12B4">
              <w:rPr>
                <w:rFonts w:ascii="Tahoma" w:hAnsi="Tahoma" w:cs="Tahoma"/>
                <w:sz w:val="24"/>
                <w:szCs w:val="24"/>
              </w:rPr>
              <w:t xml:space="preserve">Developing community-based, </w:t>
            </w:r>
            <w:r w:rsidR="00CD4D1A">
              <w:rPr>
                <w:rFonts w:ascii="Tahoma" w:hAnsi="Tahoma" w:cs="Tahoma"/>
                <w:sz w:val="24"/>
                <w:szCs w:val="24"/>
              </w:rPr>
              <w:t xml:space="preserve">preventative initiatives that increase awareness, provide information and facilitate access to services </w:t>
            </w:r>
          </w:p>
        </w:tc>
        <w:tc>
          <w:tcPr>
            <w:tcW w:w="2507" w:type="dxa"/>
            <w:shd w:val="clear" w:color="auto" w:fill="DEEAF6" w:themeFill="accent1" w:themeFillTint="33"/>
          </w:tcPr>
          <w:p w14:paraId="51F28E3F" w14:textId="77777777" w:rsidR="00F35BB0" w:rsidRPr="00F35BB0" w:rsidRDefault="00F35BB0" w:rsidP="007D1597">
            <w:pPr>
              <w:contextualSpacing/>
              <w:rPr>
                <w:rFonts w:ascii="Tahoma" w:hAnsi="Tahoma" w:cs="Tahoma"/>
                <w:sz w:val="24"/>
                <w:szCs w:val="24"/>
              </w:rPr>
            </w:pPr>
            <w:r w:rsidRPr="00F35BB0">
              <w:rPr>
                <w:rFonts w:ascii="Tahoma" w:hAnsi="Tahoma" w:cs="Tahoma"/>
                <w:sz w:val="24"/>
                <w:szCs w:val="24"/>
              </w:rPr>
              <w:t>N/A</w:t>
            </w:r>
          </w:p>
          <w:p w14:paraId="195A51D0" w14:textId="0B403B22" w:rsidR="007D1597" w:rsidRPr="00F35BB0" w:rsidRDefault="007D1597" w:rsidP="007D1597">
            <w:pPr>
              <w:contextualSpacing/>
              <w:rPr>
                <w:rFonts w:ascii="Tahoma" w:hAnsi="Tahoma" w:cs="Tahoma"/>
                <w:b/>
                <w:sz w:val="24"/>
                <w:szCs w:val="24"/>
              </w:rPr>
            </w:pPr>
            <w:r w:rsidRPr="00F35BB0">
              <w:rPr>
                <w:rFonts w:ascii="Tahoma" w:hAnsi="Tahoma" w:cs="Tahoma"/>
                <w:sz w:val="24"/>
                <w:szCs w:val="24"/>
              </w:rPr>
              <w:t>Refer to VAWDASV Strategy</w:t>
            </w:r>
          </w:p>
        </w:tc>
      </w:tr>
      <w:tr w:rsidR="007D1597" w14:paraId="134A3E29" w14:textId="77777777" w:rsidTr="00CD4D1A">
        <w:tc>
          <w:tcPr>
            <w:tcW w:w="7954" w:type="dxa"/>
            <w:shd w:val="clear" w:color="auto" w:fill="DEEAF6" w:themeFill="accent1" w:themeFillTint="33"/>
          </w:tcPr>
          <w:p w14:paraId="05B4606F" w14:textId="6147E8AB" w:rsidR="007D1597" w:rsidRPr="00AE713A" w:rsidRDefault="007D1597" w:rsidP="007D1597">
            <w:pPr>
              <w:contextualSpacing/>
              <w:rPr>
                <w:rFonts w:ascii="Tahoma" w:hAnsi="Tahoma" w:cs="Tahoma"/>
                <w:sz w:val="24"/>
                <w:szCs w:val="24"/>
              </w:rPr>
            </w:pPr>
            <w:r>
              <w:rPr>
                <w:rFonts w:ascii="Tahoma" w:hAnsi="Tahoma" w:cs="Tahoma"/>
                <w:sz w:val="24"/>
                <w:szCs w:val="24"/>
              </w:rPr>
              <w:t>Increasing survivor engagement in the planning, delivery and monitoring of services</w:t>
            </w:r>
          </w:p>
        </w:tc>
        <w:tc>
          <w:tcPr>
            <w:tcW w:w="2507" w:type="dxa"/>
            <w:shd w:val="clear" w:color="auto" w:fill="DEEAF6" w:themeFill="accent1" w:themeFillTint="33"/>
          </w:tcPr>
          <w:p w14:paraId="1EB5C389" w14:textId="77777777" w:rsidR="00F35BB0" w:rsidRPr="00F35BB0" w:rsidRDefault="00F35BB0" w:rsidP="007D1597">
            <w:pPr>
              <w:contextualSpacing/>
              <w:rPr>
                <w:rFonts w:ascii="Tahoma" w:hAnsi="Tahoma" w:cs="Tahoma"/>
                <w:sz w:val="24"/>
                <w:szCs w:val="24"/>
              </w:rPr>
            </w:pPr>
            <w:r w:rsidRPr="00F35BB0">
              <w:rPr>
                <w:rFonts w:ascii="Tahoma" w:hAnsi="Tahoma" w:cs="Tahoma"/>
                <w:sz w:val="24"/>
                <w:szCs w:val="24"/>
              </w:rPr>
              <w:t>N/A</w:t>
            </w:r>
          </w:p>
          <w:p w14:paraId="73E42AC8" w14:textId="0A1F58BE" w:rsidR="007D1597" w:rsidRPr="00F35BB0" w:rsidRDefault="007D1597" w:rsidP="007D1597">
            <w:pPr>
              <w:contextualSpacing/>
              <w:rPr>
                <w:rFonts w:ascii="Tahoma" w:hAnsi="Tahoma" w:cs="Tahoma"/>
                <w:b/>
                <w:sz w:val="24"/>
                <w:szCs w:val="24"/>
              </w:rPr>
            </w:pPr>
            <w:r w:rsidRPr="00F35BB0">
              <w:rPr>
                <w:rFonts w:ascii="Tahoma" w:hAnsi="Tahoma" w:cs="Tahoma"/>
                <w:sz w:val="24"/>
                <w:szCs w:val="24"/>
              </w:rPr>
              <w:t>Refer to VAWDASV Strategy</w:t>
            </w:r>
          </w:p>
        </w:tc>
      </w:tr>
      <w:tr w:rsidR="007D1597" w14:paraId="075474B7" w14:textId="77777777" w:rsidTr="00CD4D1A">
        <w:tc>
          <w:tcPr>
            <w:tcW w:w="7954" w:type="dxa"/>
            <w:shd w:val="clear" w:color="auto" w:fill="DEEAF6" w:themeFill="accent1" w:themeFillTint="33"/>
          </w:tcPr>
          <w:p w14:paraId="223F55FB" w14:textId="3E1B2953" w:rsidR="007D1597" w:rsidRPr="00AE713A" w:rsidRDefault="007D1597" w:rsidP="007D1597">
            <w:pPr>
              <w:contextualSpacing/>
              <w:rPr>
                <w:rFonts w:ascii="Tahoma" w:hAnsi="Tahoma" w:cs="Tahoma"/>
                <w:sz w:val="24"/>
                <w:szCs w:val="24"/>
              </w:rPr>
            </w:pPr>
            <w:r>
              <w:rPr>
                <w:rFonts w:ascii="Tahoma" w:hAnsi="Tahoma" w:cs="Tahoma"/>
                <w:sz w:val="24"/>
                <w:szCs w:val="24"/>
              </w:rPr>
              <w:t>Developing and implementing an integrated pathway for all forms of violence against women, domestic abuse and sexual violence</w:t>
            </w:r>
          </w:p>
        </w:tc>
        <w:tc>
          <w:tcPr>
            <w:tcW w:w="2507" w:type="dxa"/>
            <w:shd w:val="clear" w:color="auto" w:fill="DEEAF6" w:themeFill="accent1" w:themeFillTint="33"/>
          </w:tcPr>
          <w:p w14:paraId="72D242AA" w14:textId="330D24BA" w:rsidR="007D1597" w:rsidRPr="00F35BB0" w:rsidRDefault="00F35BB0" w:rsidP="007D1597">
            <w:pPr>
              <w:contextualSpacing/>
              <w:rPr>
                <w:rFonts w:ascii="Tahoma" w:hAnsi="Tahoma" w:cs="Tahoma"/>
                <w:b/>
                <w:sz w:val="24"/>
                <w:szCs w:val="24"/>
              </w:rPr>
            </w:pPr>
            <w:r w:rsidRPr="00F35BB0">
              <w:rPr>
                <w:rFonts w:ascii="Tahoma" w:hAnsi="Tahoma" w:cs="Tahoma"/>
                <w:sz w:val="24"/>
                <w:szCs w:val="24"/>
              </w:rPr>
              <w:t>N/A</w:t>
            </w:r>
            <w:r w:rsidRPr="00F35BB0">
              <w:rPr>
                <w:rFonts w:ascii="Tahoma" w:hAnsi="Tahoma" w:cs="Tahoma"/>
                <w:sz w:val="24"/>
                <w:szCs w:val="24"/>
              </w:rPr>
              <w:br/>
            </w:r>
            <w:r w:rsidR="007D1597" w:rsidRPr="00F35BB0">
              <w:rPr>
                <w:rFonts w:ascii="Tahoma" w:hAnsi="Tahoma" w:cs="Tahoma"/>
                <w:sz w:val="24"/>
                <w:szCs w:val="24"/>
              </w:rPr>
              <w:t>Refer to VAWDASV Strategy</w:t>
            </w:r>
          </w:p>
        </w:tc>
      </w:tr>
      <w:tr w:rsidR="00CD4D1A" w14:paraId="5D1CB265" w14:textId="77777777" w:rsidTr="00CD4D1A">
        <w:tc>
          <w:tcPr>
            <w:tcW w:w="7954" w:type="dxa"/>
            <w:shd w:val="clear" w:color="auto" w:fill="DEEAF6" w:themeFill="accent1" w:themeFillTint="33"/>
          </w:tcPr>
          <w:p w14:paraId="15DC477C" w14:textId="5C12E65A" w:rsidR="00CD4D1A" w:rsidRDefault="00CD4D1A" w:rsidP="00CD4D1A">
            <w:pPr>
              <w:contextualSpacing/>
              <w:rPr>
                <w:rFonts w:ascii="Tahoma" w:hAnsi="Tahoma" w:cs="Tahoma"/>
                <w:sz w:val="24"/>
                <w:szCs w:val="24"/>
              </w:rPr>
            </w:pPr>
            <w:r>
              <w:rPr>
                <w:rFonts w:ascii="Tahoma" w:hAnsi="Tahoma" w:cs="Tahoma"/>
                <w:sz w:val="24"/>
                <w:szCs w:val="24"/>
              </w:rPr>
              <w:t xml:space="preserve">Increased focus on perpetrators, </w:t>
            </w:r>
            <w:r w:rsidR="002C0779">
              <w:rPr>
                <w:rFonts w:ascii="Tahoma" w:hAnsi="Tahoma" w:cs="Tahoma"/>
                <w:sz w:val="24"/>
                <w:szCs w:val="24"/>
              </w:rPr>
              <w:t>holding them to account for their actions and providing opportunities, through intervention and support, to change their behaviour</w:t>
            </w:r>
          </w:p>
        </w:tc>
        <w:tc>
          <w:tcPr>
            <w:tcW w:w="2507" w:type="dxa"/>
            <w:shd w:val="clear" w:color="auto" w:fill="DEEAF6" w:themeFill="accent1" w:themeFillTint="33"/>
          </w:tcPr>
          <w:p w14:paraId="1A46C9AA" w14:textId="77777777" w:rsidR="00F35BB0" w:rsidRPr="00F35BB0" w:rsidRDefault="00F35BB0" w:rsidP="00CD4D1A">
            <w:pPr>
              <w:contextualSpacing/>
              <w:rPr>
                <w:rFonts w:ascii="Tahoma" w:hAnsi="Tahoma" w:cs="Tahoma"/>
                <w:sz w:val="24"/>
                <w:szCs w:val="24"/>
              </w:rPr>
            </w:pPr>
            <w:r w:rsidRPr="00F35BB0">
              <w:rPr>
                <w:rFonts w:ascii="Tahoma" w:hAnsi="Tahoma" w:cs="Tahoma"/>
                <w:sz w:val="24"/>
                <w:szCs w:val="24"/>
              </w:rPr>
              <w:t>N/A</w:t>
            </w:r>
          </w:p>
          <w:p w14:paraId="3EAF109A" w14:textId="35D45740" w:rsidR="00CD4D1A" w:rsidRPr="00F35BB0" w:rsidRDefault="00CD4D1A" w:rsidP="00CD4D1A">
            <w:pPr>
              <w:contextualSpacing/>
              <w:rPr>
                <w:rFonts w:ascii="Tahoma" w:hAnsi="Tahoma" w:cs="Tahoma"/>
                <w:sz w:val="24"/>
                <w:szCs w:val="24"/>
              </w:rPr>
            </w:pPr>
            <w:r w:rsidRPr="00F35BB0">
              <w:rPr>
                <w:rFonts w:ascii="Tahoma" w:hAnsi="Tahoma" w:cs="Tahoma"/>
                <w:sz w:val="24"/>
                <w:szCs w:val="24"/>
              </w:rPr>
              <w:t>Refer to VAWDASV Strategy</w:t>
            </w:r>
          </w:p>
        </w:tc>
      </w:tr>
    </w:tbl>
    <w:p w14:paraId="7D8DD77A" w14:textId="28B34D49" w:rsidR="00AE713A" w:rsidRPr="00AE713A" w:rsidRDefault="00AE713A" w:rsidP="00AE713A">
      <w:pPr>
        <w:autoSpaceDE w:val="0"/>
        <w:autoSpaceDN w:val="0"/>
        <w:adjustRightInd w:val="0"/>
        <w:spacing w:after="0" w:line="240" w:lineRule="auto"/>
        <w:rPr>
          <w:rFonts w:ascii="Tahoma" w:hAnsi="Tahoma" w:cs="Tahoma"/>
          <w:b/>
          <w:sz w:val="24"/>
          <w:szCs w:val="24"/>
        </w:rPr>
      </w:pPr>
    </w:p>
    <w:p w14:paraId="6C959545" w14:textId="77777777" w:rsidR="009777A9" w:rsidRDefault="009777A9">
      <w:pPr>
        <w:rPr>
          <w:rFonts w:ascii="Tahoma" w:hAnsi="Tahoma" w:cs="Tahoma"/>
          <w:b/>
          <w:sz w:val="24"/>
          <w:szCs w:val="24"/>
        </w:rPr>
      </w:pPr>
      <w:r>
        <w:rPr>
          <w:rFonts w:ascii="Tahoma" w:hAnsi="Tahoma" w:cs="Tahoma"/>
          <w:b/>
          <w:sz w:val="24"/>
          <w:szCs w:val="24"/>
        </w:rPr>
        <w:br w:type="page"/>
      </w:r>
    </w:p>
    <w:p w14:paraId="122156C3" w14:textId="4CDA44FE" w:rsidR="00A82FB3" w:rsidRPr="0017123E" w:rsidRDefault="00A82FB3" w:rsidP="00A82FB3">
      <w:pPr>
        <w:spacing w:line="240" w:lineRule="auto"/>
        <w:rPr>
          <w:rFonts w:ascii="Tahoma" w:hAnsi="Tahoma" w:cs="Tahoma"/>
          <w:b/>
          <w:sz w:val="24"/>
          <w:szCs w:val="24"/>
        </w:rPr>
      </w:pPr>
      <w:r w:rsidRPr="0017123E">
        <w:rPr>
          <w:rFonts w:ascii="Tahoma" w:hAnsi="Tahoma" w:cs="Tahoma"/>
          <w:b/>
          <w:sz w:val="24"/>
          <w:szCs w:val="24"/>
        </w:rPr>
        <w:lastRenderedPageBreak/>
        <w:t xml:space="preserve">How we will take </w:t>
      </w:r>
      <w:r>
        <w:rPr>
          <w:rFonts w:ascii="Tahoma" w:hAnsi="Tahoma" w:cs="Tahoma"/>
          <w:b/>
          <w:sz w:val="24"/>
          <w:szCs w:val="24"/>
        </w:rPr>
        <w:t>this work</w:t>
      </w:r>
      <w:r w:rsidRPr="0017123E">
        <w:rPr>
          <w:rFonts w:ascii="Tahoma" w:hAnsi="Tahoma" w:cs="Tahoma"/>
          <w:b/>
          <w:sz w:val="24"/>
          <w:szCs w:val="24"/>
        </w:rPr>
        <w:t xml:space="preserve"> forward</w:t>
      </w:r>
    </w:p>
    <w:p w14:paraId="2198F0F2" w14:textId="77777777" w:rsidR="002C0779" w:rsidRDefault="002C0779" w:rsidP="00FA4927">
      <w:pPr>
        <w:spacing w:line="240" w:lineRule="auto"/>
        <w:contextualSpacing/>
        <w:rPr>
          <w:rFonts w:ascii="Tahoma" w:hAnsi="Tahoma" w:cs="Tahoma"/>
          <w:sz w:val="24"/>
          <w:szCs w:val="24"/>
        </w:rPr>
      </w:pPr>
      <w:r>
        <w:rPr>
          <w:rFonts w:ascii="Tahoma" w:hAnsi="Tahoma" w:cs="Tahoma"/>
          <w:sz w:val="24"/>
          <w:szCs w:val="24"/>
        </w:rPr>
        <w:t xml:space="preserve">The enactment of the Violence Against Women, Domestic Abuse and Sexual Violence (Wales) Act 2015 requires the public sector in Wales to work together in a consistent and cohesive way to improve the outcomes for individuals and their families subjected to Violence against women, Domestic Abuse or Sexual Violence. </w:t>
      </w:r>
    </w:p>
    <w:p w14:paraId="62EC2D54" w14:textId="77777777" w:rsidR="00FA4927" w:rsidRDefault="00FA4927" w:rsidP="00FA4927">
      <w:pPr>
        <w:spacing w:line="240" w:lineRule="auto"/>
        <w:contextualSpacing/>
        <w:rPr>
          <w:rFonts w:ascii="Tahoma" w:hAnsi="Tahoma" w:cs="Tahoma"/>
          <w:sz w:val="24"/>
          <w:szCs w:val="24"/>
        </w:rPr>
      </w:pPr>
    </w:p>
    <w:p w14:paraId="03602D3D" w14:textId="77777777" w:rsidR="002C0779" w:rsidRDefault="002C0779" w:rsidP="00FA4927">
      <w:pPr>
        <w:spacing w:line="240" w:lineRule="auto"/>
        <w:contextualSpacing/>
        <w:rPr>
          <w:rFonts w:ascii="Tahoma" w:hAnsi="Tahoma" w:cs="Tahoma"/>
          <w:sz w:val="24"/>
          <w:szCs w:val="24"/>
        </w:rPr>
      </w:pPr>
      <w:r>
        <w:rPr>
          <w:rFonts w:ascii="Tahoma" w:hAnsi="Tahoma" w:cs="Tahoma"/>
          <w:sz w:val="24"/>
          <w:szCs w:val="24"/>
        </w:rPr>
        <w:t>In 2018 Mid and West Wales will publish</w:t>
      </w:r>
      <w:r w:rsidRPr="002E460A">
        <w:rPr>
          <w:rFonts w:ascii="Tahoma" w:hAnsi="Tahoma" w:cs="Tahoma"/>
          <w:sz w:val="24"/>
          <w:szCs w:val="24"/>
        </w:rPr>
        <w:t xml:space="preserve"> </w:t>
      </w:r>
      <w:r>
        <w:rPr>
          <w:rFonts w:ascii="Tahoma" w:hAnsi="Tahoma" w:cs="Tahoma"/>
          <w:sz w:val="24"/>
          <w:szCs w:val="24"/>
        </w:rPr>
        <w:t xml:space="preserve">its first joint strategy to tackle Violence against Women, Domestic Abuse and Sexual Violence; outlining how the region will support victims and survivors, tackle perpetrators, ensure professionals have the tools and knowledge to act, increase awareness of the issues and help children and young people to understand inequality in relationships and that abusive behaviour is always wrong. </w:t>
      </w:r>
    </w:p>
    <w:p w14:paraId="1993D14D" w14:textId="77777777" w:rsidR="00FA4927" w:rsidRDefault="00FA4927" w:rsidP="00FA4927">
      <w:pPr>
        <w:spacing w:line="240" w:lineRule="auto"/>
        <w:contextualSpacing/>
        <w:rPr>
          <w:rFonts w:ascii="Tahoma" w:hAnsi="Tahoma" w:cs="Tahoma"/>
          <w:sz w:val="24"/>
          <w:szCs w:val="24"/>
        </w:rPr>
      </w:pPr>
    </w:p>
    <w:p w14:paraId="1BB42EEA" w14:textId="77777777" w:rsidR="002C0779" w:rsidRDefault="002C0779" w:rsidP="00FA4927">
      <w:pPr>
        <w:spacing w:line="240" w:lineRule="auto"/>
        <w:contextualSpacing/>
        <w:rPr>
          <w:rFonts w:ascii="Tahoma" w:hAnsi="Tahoma" w:cs="Tahoma"/>
          <w:sz w:val="24"/>
          <w:szCs w:val="24"/>
        </w:rPr>
      </w:pPr>
      <w:r>
        <w:rPr>
          <w:rFonts w:ascii="Tahoma" w:hAnsi="Tahoma" w:cs="Tahoma"/>
          <w:sz w:val="24"/>
          <w:szCs w:val="24"/>
        </w:rPr>
        <w:t xml:space="preserve">The strategy aims to provide a framework that will improve the planning, coordination and collaboration of responses and, furthermore, support the integration and transformation of service delivery; enabling a step change in action to achieve a sustainable reduction in violence and abuse, improve outcomes for all individuals and families affected and prevent such abuse from happening in the first place.  </w:t>
      </w:r>
    </w:p>
    <w:p w14:paraId="56D12C05" w14:textId="77777777" w:rsidR="00FA4927" w:rsidRDefault="00FA4927" w:rsidP="00FA4927">
      <w:pPr>
        <w:spacing w:line="240" w:lineRule="auto"/>
        <w:contextualSpacing/>
        <w:rPr>
          <w:rFonts w:ascii="Tahoma" w:hAnsi="Tahoma" w:cs="Tahoma"/>
          <w:sz w:val="24"/>
          <w:szCs w:val="24"/>
        </w:rPr>
      </w:pPr>
    </w:p>
    <w:p w14:paraId="6A7891DC" w14:textId="77777777" w:rsidR="002C0779" w:rsidRDefault="002C0779" w:rsidP="00FA4927">
      <w:pPr>
        <w:spacing w:line="240" w:lineRule="auto"/>
        <w:contextualSpacing/>
        <w:rPr>
          <w:rFonts w:ascii="Tahoma" w:hAnsi="Tahoma" w:cs="Tahoma"/>
          <w:sz w:val="24"/>
          <w:szCs w:val="24"/>
        </w:rPr>
      </w:pPr>
      <w:r>
        <w:rPr>
          <w:rFonts w:ascii="Tahoma" w:hAnsi="Tahoma" w:cs="Tahoma"/>
          <w:sz w:val="24"/>
          <w:szCs w:val="24"/>
        </w:rPr>
        <w:t>The strategic direction for VAWDASV sits with the Mid and West Wales Safeguarding Executive.</w:t>
      </w:r>
    </w:p>
    <w:p w14:paraId="2E80905F" w14:textId="77777777" w:rsidR="002C0779" w:rsidRDefault="002C0779" w:rsidP="00FA4927">
      <w:pPr>
        <w:spacing w:line="240" w:lineRule="auto"/>
        <w:contextualSpacing/>
        <w:rPr>
          <w:rFonts w:ascii="Tahoma" w:hAnsi="Tahoma" w:cs="Tahoma"/>
          <w:sz w:val="24"/>
          <w:szCs w:val="24"/>
        </w:rPr>
      </w:pPr>
      <w:r>
        <w:rPr>
          <w:rFonts w:ascii="Tahoma" w:hAnsi="Tahoma" w:cs="Tahoma"/>
          <w:sz w:val="24"/>
          <w:szCs w:val="24"/>
        </w:rPr>
        <w:t>A Violence against Women, Domestic Abuse and Sexual Violence Strategic Group, accountable to the regional Safeguarding Executive has been established to provide a governance structure to develop, approve and monitor the regional arrangements for Violence against Women, Domestic Abuse and Sexual Violence.</w:t>
      </w:r>
    </w:p>
    <w:p w14:paraId="3192ACBC" w14:textId="77777777" w:rsidR="00FA4927" w:rsidRDefault="00FA4927" w:rsidP="00FA4927">
      <w:pPr>
        <w:spacing w:line="240" w:lineRule="auto"/>
        <w:contextualSpacing/>
        <w:rPr>
          <w:rFonts w:ascii="Tahoma" w:hAnsi="Tahoma" w:cs="Tahoma"/>
          <w:sz w:val="24"/>
          <w:szCs w:val="24"/>
        </w:rPr>
      </w:pPr>
    </w:p>
    <w:p w14:paraId="29BD6914" w14:textId="77777777" w:rsidR="00FA4927" w:rsidRDefault="002C0779" w:rsidP="00FA4927">
      <w:pPr>
        <w:spacing w:line="240" w:lineRule="auto"/>
        <w:contextualSpacing/>
        <w:rPr>
          <w:rFonts w:ascii="Tahoma" w:hAnsi="Tahoma" w:cs="Tahoma"/>
          <w:sz w:val="24"/>
          <w:szCs w:val="24"/>
        </w:rPr>
        <w:sectPr w:rsidR="00FA4927" w:rsidSect="00FA4927">
          <w:footerReference w:type="default" r:id="rId15"/>
          <w:pgSz w:w="11906" w:h="16838"/>
          <w:pgMar w:top="720" w:right="720" w:bottom="720" w:left="720" w:header="708" w:footer="708" w:gutter="0"/>
          <w:cols w:space="708"/>
          <w:docGrid w:linePitch="360"/>
        </w:sectPr>
      </w:pPr>
      <w:r>
        <w:rPr>
          <w:rFonts w:ascii="Tahoma" w:hAnsi="Tahoma" w:cs="Tahoma"/>
          <w:sz w:val="24"/>
          <w:szCs w:val="24"/>
        </w:rPr>
        <w:t xml:space="preserve">The Regional Partnership Board will work closely with the Mid and West Wales Safeguarding Boards to agree formal reporting arrangements for VAWDASV enabling us to strengthen effective partnership working and identify opportunities to align work plans around early intervention and preventative services.  </w:t>
      </w:r>
    </w:p>
    <w:p w14:paraId="0015939E" w14:textId="22CD7DF5" w:rsidR="00924880" w:rsidRDefault="002C0779" w:rsidP="00FA4927">
      <w:pPr>
        <w:rPr>
          <w:rFonts w:ascii="Tahoma" w:hAnsi="Tahoma" w:cs="Tahoma"/>
          <w:b/>
          <w:sz w:val="36"/>
          <w:szCs w:val="36"/>
        </w:rPr>
      </w:pPr>
      <w:r>
        <w:rPr>
          <w:rFonts w:ascii="Tahoma" w:hAnsi="Tahoma" w:cs="Tahoma"/>
          <w:sz w:val="24"/>
          <w:szCs w:val="24"/>
        </w:rPr>
        <w:lastRenderedPageBreak/>
        <w:t xml:space="preserve"> </w:t>
      </w:r>
      <w:r w:rsidR="00FA4927">
        <w:rPr>
          <w:rFonts w:ascii="Tahoma" w:hAnsi="Tahoma" w:cs="Tahoma"/>
          <w:b/>
          <w:sz w:val="36"/>
          <w:szCs w:val="36"/>
        </w:rPr>
        <w:t>S</w:t>
      </w:r>
      <w:r w:rsidR="006A44FA" w:rsidRPr="006A44FA">
        <w:rPr>
          <w:rFonts w:ascii="Tahoma" w:hAnsi="Tahoma" w:cs="Tahoma"/>
          <w:b/>
          <w:sz w:val="36"/>
          <w:szCs w:val="36"/>
        </w:rPr>
        <w:t xml:space="preserve">ection </w:t>
      </w:r>
      <w:r w:rsidR="00A80F00">
        <w:rPr>
          <w:rFonts w:ascii="Tahoma" w:hAnsi="Tahoma" w:cs="Tahoma"/>
          <w:b/>
          <w:sz w:val="36"/>
          <w:szCs w:val="36"/>
        </w:rPr>
        <w:t>3</w:t>
      </w:r>
      <w:r w:rsidR="006A44FA" w:rsidRPr="006A44FA">
        <w:rPr>
          <w:rFonts w:ascii="Tahoma" w:hAnsi="Tahoma" w:cs="Tahoma"/>
          <w:b/>
          <w:sz w:val="36"/>
          <w:szCs w:val="36"/>
        </w:rPr>
        <w:t xml:space="preserve">: </w:t>
      </w:r>
      <w:r w:rsidR="006A44FA">
        <w:rPr>
          <w:rFonts w:ascii="Tahoma" w:hAnsi="Tahoma" w:cs="Tahoma"/>
          <w:b/>
          <w:sz w:val="36"/>
          <w:szCs w:val="36"/>
        </w:rPr>
        <w:t>Delivery plan</w:t>
      </w:r>
    </w:p>
    <w:p w14:paraId="0B41B55A" w14:textId="77777777" w:rsidR="00924880" w:rsidRDefault="00924880">
      <w:pPr>
        <w:rPr>
          <w:rFonts w:ascii="Tahoma" w:hAnsi="Tahoma" w:cs="Tahoma"/>
          <w:b/>
          <w:sz w:val="36"/>
          <w:szCs w:val="36"/>
        </w:rPr>
      </w:pPr>
      <w:r>
        <w:rPr>
          <w:rFonts w:ascii="Tahoma" w:hAnsi="Tahoma" w:cs="Tahoma"/>
          <w:b/>
          <w:sz w:val="36"/>
          <w:szCs w:val="36"/>
        </w:rPr>
        <w:br w:type="page"/>
      </w:r>
    </w:p>
    <w:p w14:paraId="2315C714" w14:textId="77777777" w:rsidR="00DB7177" w:rsidRDefault="000F20DB" w:rsidP="00180372">
      <w:pPr>
        <w:spacing w:line="240" w:lineRule="auto"/>
        <w:rPr>
          <w:rFonts w:ascii="Tahoma" w:hAnsi="Tahoma" w:cs="Tahoma"/>
          <w:b/>
          <w:sz w:val="28"/>
          <w:szCs w:val="28"/>
        </w:rPr>
      </w:pPr>
      <w:r>
        <w:rPr>
          <w:rFonts w:ascii="Tahoma" w:hAnsi="Tahoma" w:cs="Tahoma"/>
          <w:b/>
          <w:sz w:val="28"/>
          <w:szCs w:val="28"/>
        </w:rPr>
        <w:lastRenderedPageBreak/>
        <w:t xml:space="preserve">Prevention </w:t>
      </w:r>
      <w:r w:rsidR="005E46BC">
        <w:rPr>
          <w:rFonts w:ascii="Tahoma" w:hAnsi="Tahoma" w:cs="Tahoma"/>
          <w:b/>
          <w:sz w:val="28"/>
          <w:szCs w:val="28"/>
        </w:rPr>
        <w:t>Stage</w:t>
      </w:r>
      <w:r w:rsidR="00180372">
        <w:rPr>
          <w:rFonts w:ascii="Tahoma" w:hAnsi="Tahoma" w:cs="Tahoma"/>
          <w:b/>
          <w:sz w:val="28"/>
          <w:szCs w:val="28"/>
        </w:rPr>
        <w:t xml:space="preserve"> 1</w:t>
      </w:r>
      <w:r w:rsidR="00DB7177" w:rsidRPr="00180372">
        <w:rPr>
          <w:rFonts w:ascii="Tahoma" w:hAnsi="Tahoma" w:cs="Tahoma"/>
          <w:b/>
          <w:sz w:val="28"/>
          <w:szCs w:val="28"/>
        </w:rPr>
        <w:t xml:space="preserve">: Stay well and independent within the community </w:t>
      </w:r>
    </w:p>
    <w:tbl>
      <w:tblPr>
        <w:tblStyle w:val="TableGrid"/>
        <w:tblW w:w="15735" w:type="dxa"/>
        <w:tblInd w:w="-147" w:type="dxa"/>
        <w:tblLayout w:type="fixed"/>
        <w:tblLook w:val="0480" w:firstRow="0" w:lastRow="0" w:firstColumn="1" w:lastColumn="0" w:noHBand="0" w:noVBand="1"/>
      </w:tblPr>
      <w:tblGrid>
        <w:gridCol w:w="3686"/>
        <w:gridCol w:w="1559"/>
        <w:gridCol w:w="1843"/>
        <w:gridCol w:w="1559"/>
        <w:gridCol w:w="1985"/>
        <w:gridCol w:w="2410"/>
        <w:gridCol w:w="2693"/>
      </w:tblGrid>
      <w:tr w:rsidR="00FF1EFA" w:rsidRPr="00FF1EFA" w14:paraId="6C336496" w14:textId="77777777" w:rsidTr="00FF1EFA">
        <w:trPr>
          <w:tblHeader/>
        </w:trPr>
        <w:tc>
          <w:tcPr>
            <w:tcW w:w="3686" w:type="dxa"/>
            <w:shd w:val="clear" w:color="auto" w:fill="5B9BD5" w:themeFill="accent1"/>
          </w:tcPr>
          <w:p w14:paraId="6B0B75AA" w14:textId="77777777" w:rsidR="000F20DB" w:rsidRPr="00FF1EFA" w:rsidRDefault="000F20DB" w:rsidP="00DF1A68">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Objective </w:t>
            </w:r>
          </w:p>
          <w:p w14:paraId="31ADDF9D" w14:textId="3042A299" w:rsidR="00961DC4" w:rsidRPr="00FF1EFA" w:rsidRDefault="00961DC4" w:rsidP="00961DC4">
            <w:pPr>
              <w:rPr>
                <w:rFonts w:ascii="Tahoma" w:hAnsi="Tahoma" w:cs="Tahoma"/>
                <w:color w:val="FFFFFF" w:themeColor="background1"/>
                <w:sz w:val="24"/>
                <w:szCs w:val="24"/>
              </w:rPr>
            </w:pPr>
          </w:p>
        </w:tc>
        <w:tc>
          <w:tcPr>
            <w:tcW w:w="1559" w:type="dxa"/>
            <w:shd w:val="clear" w:color="auto" w:fill="5B9BD5" w:themeFill="accent1"/>
          </w:tcPr>
          <w:p w14:paraId="76685064" w14:textId="77777777" w:rsidR="000F20DB" w:rsidRPr="00FF1EFA" w:rsidRDefault="000F20DB" w:rsidP="00DF1A68">
            <w:pPr>
              <w:rPr>
                <w:rFonts w:ascii="Tahoma" w:hAnsi="Tahoma" w:cs="Tahoma"/>
                <w:b/>
                <w:color w:val="FFFFFF" w:themeColor="background1"/>
                <w:sz w:val="24"/>
                <w:szCs w:val="24"/>
              </w:rPr>
            </w:pPr>
            <w:r w:rsidRPr="00FF1EFA">
              <w:rPr>
                <w:rFonts w:ascii="Tahoma" w:hAnsi="Tahoma" w:cs="Tahoma"/>
                <w:b/>
                <w:color w:val="FFFFFF" w:themeColor="background1"/>
                <w:sz w:val="24"/>
                <w:szCs w:val="24"/>
              </w:rPr>
              <w:t>Timeframe</w:t>
            </w:r>
          </w:p>
        </w:tc>
        <w:tc>
          <w:tcPr>
            <w:tcW w:w="1843" w:type="dxa"/>
            <w:shd w:val="clear" w:color="auto" w:fill="5B9BD5" w:themeFill="accent1"/>
          </w:tcPr>
          <w:p w14:paraId="1AE0FBAD" w14:textId="77777777" w:rsidR="000F20DB" w:rsidRPr="00FF1EFA" w:rsidRDefault="000F20DB" w:rsidP="001557DD">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Strategic priority </w:t>
            </w:r>
          </w:p>
        </w:tc>
        <w:tc>
          <w:tcPr>
            <w:tcW w:w="1559" w:type="dxa"/>
            <w:shd w:val="clear" w:color="auto" w:fill="5B9BD5" w:themeFill="accent1"/>
          </w:tcPr>
          <w:p w14:paraId="4423CC54" w14:textId="77777777" w:rsidR="000F20DB" w:rsidRPr="00FF1EFA" w:rsidRDefault="000F20DB" w:rsidP="00DF1A68">
            <w:pPr>
              <w:rPr>
                <w:rFonts w:ascii="Tahoma" w:hAnsi="Tahoma" w:cs="Tahoma"/>
                <w:b/>
                <w:color w:val="FFFFFF" w:themeColor="background1"/>
                <w:sz w:val="24"/>
                <w:szCs w:val="24"/>
              </w:rPr>
            </w:pPr>
            <w:r w:rsidRPr="00FF1EFA">
              <w:rPr>
                <w:rFonts w:ascii="Tahoma" w:hAnsi="Tahoma" w:cs="Tahoma"/>
                <w:b/>
                <w:color w:val="FFFFFF" w:themeColor="background1"/>
                <w:sz w:val="24"/>
                <w:szCs w:val="24"/>
              </w:rPr>
              <w:t>Population Groups</w:t>
            </w:r>
          </w:p>
        </w:tc>
        <w:tc>
          <w:tcPr>
            <w:tcW w:w="1985" w:type="dxa"/>
            <w:shd w:val="clear" w:color="auto" w:fill="5B9BD5" w:themeFill="accent1"/>
          </w:tcPr>
          <w:p w14:paraId="2C627A00" w14:textId="77777777" w:rsidR="000F20DB" w:rsidRPr="00FF1EFA" w:rsidRDefault="000F20DB" w:rsidP="005E46BC">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Links to Overarching Recs/ </w:t>
            </w:r>
          </w:p>
          <w:p w14:paraId="58EF106A" w14:textId="77777777" w:rsidR="000F20DB" w:rsidRPr="00FF1EFA" w:rsidRDefault="000F20DB" w:rsidP="005E46BC">
            <w:pPr>
              <w:rPr>
                <w:rFonts w:ascii="Tahoma" w:hAnsi="Tahoma" w:cs="Tahoma"/>
                <w:b/>
                <w:color w:val="FFFFFF" w:themeColor="background1"/>
                <w:sz w:val="24"/>
                <w:szCs w:val="24"/>
              </w:rPr>
            </w:pPr>
            <w:r w:rsidRPr="00FF1EFA">
              <w:rPr>
                <w:rFonts w:ascii="Tahoma" w:hAnsi="Tahoma" w:cs="Tahoma"/>
                <w:b/>
                <w:color w:val="FFFFFF" w:themeColor="background1"/>
                <w:sz w:val="24"/>
                <w:szCs w:val="24"/>
              </w:rPr>
              <w:t>Areas for Improvement</w:t>
            </w:r>
          </w:p>
        </w:tc>
        <w:tc>
          <w:tcPr>
            <w:tcW w:w="2410" w:type="dxa"/>
            <w:shd w:val="clear" w:color="auto" w:fill="5B9BD5" w:themeFill="accent1"/>
          </w:tcPr>
          <w:p w14:paraId="6655981C" w14:textId="77777777" w:rsidR="000F20DB" w:rsidRPr="00FF1EFA" w:rsidRDefault="000F20DB" w:rsidP="000F20DB">
            <w:pPr>
              <w:rPr>
                <w:rFonts w:ascii="Tahoma" w:hAnsi="Tahoma" w:cs="Tahoma"/>
                <w:b/>
                <w:color w:val="FFFFFF" w:themeColor="background1"/>
                <w:sz w:val="24"/>
                <w:szCs w:val="24"/>
              </w:rPr>
            </w:pPr>
            <w:r w:rsidRPr="00FF1EFA">
              <w:rPr>
                <w:rFonts w:ascii="Tahoma" w:hAnsi="Tahoma" w:cs="Tahoma"/>
                <w:b/>
                <w:color w:val="FFFFFF" w:themeColor="background1"/>
                <w:sz w:val="24"/>
                <w:szCs w:val="24"/>
              </w:rPr>
              <w:t>Links to National Outcomes</w:t>
            </w:r>
          </w:p>
        </w:tc>
        <w:tc>
          <w:tcPr>
            <w:tcW w:w="2693" w:type="dxa"/>
            <w:shd w:val="clear" w:color="auto" w:fill="5B9BD5" w:themeFill="accent1"/>
          </w:tcPr>
          <w:p w14:paraId="7CB94FB2" w14:textId="77777777" w:rsidR="000F20DB" w:rsidRPr="00FF1EFA" w:rsidRDefault="000F20DB" w:rsidP="00DF1A68">
            <w:pPr>
              <w:rPr>
                <w:rFonts w:ascii="Tahoma" w:hAnsi="Tahoma" w:cs="Tahoma"/>
                <w:b/>
                <w:color w:val="FFFFFF" w:themeColor="background1"/>
                <w:sz w:val="24"/>
                <w:szCs w:val="24"/>
              </w:rPr>
            </w:pPr>
            <w:r w:rsidRPr="00FF1EFA">
              <w:rPr>
                <w:rFonts w:ascii="Tahoma" w:hAnsi="Tahoma" w:cs="Tahoma"/>
                <w:b/>
                <w:color w:val="FFFFFF" w:themeColor="background1"/>
                <w:sz w:val="24"/>
                <w:szCs w:val="24"/>
              </w:rPr>
              <w:t>Implementation Plan/s</w:t>
            </w:r>
          </w:p>
        </w:tc>
      </w:tr>
      <w:tr w:rsidR="000F20DB" w:rsidRPr="000F20DB" w14:paraId="460ABE8B" w14:textId="77777777" w:rsidTr="00FF1EFA">
        <w:tc>
          <w:tcPr>
            <w:tcW w:w="3686" w:type="dxa"/>
            <w:shd w:val="clear" w:color="auto" w:fill="DEEAF6" w:themeFill="accent1" w:themeFillTint="33"/>
          </w:tcPr>
          <w:p w14:paraId="0AA6B154" w14:textId="7D0B01EB" w:rsidR="000F20DB" w:rsidRPr="009777A9" w:rsidRDefault="00F3672D" w:rsidP="005076A4">
            <w:pPr>
              <w:rPr>
                <w:rFonts w:ascii="Tahoma" w:hAnsi="Tahoma" w:cs="Tahoma"/>
                <w:sz w:val="24"/>
                <w:szCs w:val="24"/>
              </w:rPr>
            </w:pPr>
            <w:r w:rsidRPr="009777A9">
              <w:rPr>
                <w:rFonts w:ascii="Tahoma" w:hAnsi="Tahoma" w:cs="Tahoma"/>
                <w:b/>
                <w:sz w:val="24"/>
                <w:szCs w:val="24"/>
              </w:rPr>
              <w:t>1.1</w:t>
            </w:r>
            <w:r w:rsidRPr="009777A9">
              <w:rPr>
                <w:rFonts w:ascii="Tahoma" w:hAnsi="Tahoma" w:cs="Tahoma"/>
                <w:sz w:val="24"/>
                <w:szCs w:val="24"/>
              </w:rPr>
              <w:t xml:space="preserve"> </w:t>
            </w:r>
            <w:r w:rsidR="005076A4" w:rsidRPr="009777A9">
              <w:rPr>
                <w:rFonts w:ascii="Tahoma" w:hAnsi="Tahoma" w:cs="Tahoma"/>
                <w:sz w:val="24"/>
                <w:szCs w:val="24"/>
              </w:rPr>
              <w:t xml:space="preserve">Develop a shared, Health and Wellbeing Strategy for the region which embeds prevention and reduces health inequalities through mainstream action across the whole system </w:t>
            </w:r>
          </w:p>
        </w:tc>
        <w:tc>
          <w:tcPr>
            <w:tcW w:w="1559" w:type="dxa"/>
            <w:shd w:val="clear" w:color="auto" w:fill="DEEAF6" w:themeFill="accent1" w:themeFillTint="33"/>
          </w:tcPr>
          <w:p w14:paraId="37ED871B" w14:textId="2A55934D" w:rsidR="000F20DB" w:rsidRPr="009777A9" w:rsidRDefault="005076A4" w:rsidP="00DF1A68">
            <w:pPr>
              <w:rPr>
                <w:rFonts w:ascii="Tahoma" w:hAnsi="Tahoma" w:cs="Tahoma"/>
                <w:sz w:val="24"/>
                <w:szCs w:val="24"/>
              </w:rPr>
            </w:pPr>
            <w:r w:rsidRPr="009777A9">
              <w:rPr>
                <w:rFonts w:ascii="Tahoma" w:hAnsi="Tahoma" w:cs="Tahoma"/>
                <w:sz w:val="24"/>
                <w:szCs w:val="24"/>
              </w:rPr>
              <w:t>2018-19</w:t>
            </w:r>
          </w:p>
        </w:tc>
        <w:tc>
          <w:tcPr>
            <w:tcW w:w="1843" w:type="dxa"/>
            <w:shd w:val="clear" w:color="auto" w:fill="DEEAF6" w:themeFill="accent1" w:themeFillTint="33"/>
          </w:tcPr>
          <w:p w14:paraId="2E64FB5D" w14:textId="3000BF6D" w:rsidR="000F20DB" w:rsidRPr="009777A9" w:rsidRDefault="005076A4" w:rsidP="00DF1A68">
            <w:pPr>
              <w:rPr>
                <w:rFonts w:ascii="Tahoma" w:hAnsi="Tahoma" w:cs="Tahoma"/>
                <w:sz w:val="24"/>
                <w:szCs w:val="24"/>
              </w:rPr>
            </w:pPr>
            <w:r w:rsidRPr="009777A9">
              <w:rPr>
                <w:rFonts w:ascii="Tahoma" w:hAnsi="Tahoma" w:cs="Tahoma"/>
                <w:sz w:val="24"/>
                <w:szCs w:val="24"/>
              </w:rPr>
              <w:t>IAA and prevention</w:t>
            </w:r>
          </w:p>
        </w:tc>
        <w:tc>
          <w:tcPr>
            <w:tcW w:w="1559" w:type="dxa"/>
            <w:shd w:val="clear" w:color="auto" w:fill="DEEAF6" w:themeFill="accent1" w:themeFillTint="33"/>
          </w:tcPr>
          <w:p w14:paraId="730BEF7B" w14:textId="0171ACBF" w:rsidR="000F20DB" w:rsidRPr="009777A9" w:rsidRDefault="0037488F" w:rsidP="00DF1A68">
            <w:pPr>
              <w:rPr>
                <w:rFonts w:ascii="Tahoma" w:hAnsi="Tahoma" w:cs="Tahoma"/>
                <w:sz w:val="24"/>
                <w:szCs w:val="24"/>
              </w:rPr>
            </w:pPr>
            <w:r w:rsidRPr="009777A9">
              <w:rPr>
                <w:rFonts w:ascii="Tahoma" w:hAnsi="Tahoma" w:cs="Tahoma"/>
                <w:sz w:val="24"/>
                <w:szCs w:val="24"/>
              </w:rPr>
              <w:t>All</w:t>
            </w:r>
          </w:p>
        </w:tc>
        <w:tc>
          <w:tcPr>
            <w:tcW w:w="1985" w:type="dxa"/>
            <w:shd w:val="clear" w:color="auto" w:fill="DEEAF6" w:themeFill="accent1" w:themeFillTint="33"/>
          </w:tcPr>
          <w:p w14:paraId="4C488449" w14:textId="77777777" w:rsidR="000F20DB" w:rsidRPr="009777A9" w:rsidRDefault="006270B9" w:rsidP="00DF1A68">
            <w:pPr>
              <w:rPr>
                <w:rFonts w:ascii="Tahoma" w:hAnsi="Tahoma" w:cs="Tahoma"/>
                <w:sz w:val="24"/>
                <w:szCs w:val="24"/>
              </w:rPr>
            </w:pPr>
            <w:r w:rsidRPr="009777A9">
              <w:rPr>
                <w:rFonts w:ascii="Tahoma" w:hAnsi="Tahoma" w:cs="Tahoma"/>
                <w:sz w:val="24"/>
                <w:szCs w:val="24"/>
              </w:rPr>
              <w:t>OR3</w:t>
            </w:r>
          </w:p>
          <w:p w14:paraId="2BEF3393" w14:textId="6809FF78" w:rsidR="006270B9" w:rsidRPr="009777A9" w:rsidRDefault="006270B9" w:rsidP="00DF1A68">
            <w:pPr>
              <w:rPr>
                <w:rFonts w:ascii="Tahoma" w:hAnsi="Tahoma" w:cs="Tahoma"/>
                <w:sz w:val="24"/>
                <w:szCs w:val="24"/>
              </w:rPr>
            </w:pPr>
            <w:r w:rsidRPr="009777A9">
              <w:rPr>
                <w:rFonts w:ascii="Tahoma" w:hAnsi="Tahoma" w:cs="Tahoma"/>
                <w:sz w:val="24"/>
                <w:szCs w:val="24"/>
              </w:rPr>
              <w:t>OR7</w:t>
            </w:r>
          </w:p>
        </w:tc>
        <w:tc>
          <w:tcPr>
            <w:tcW w:w="2410" w:type="dxa"/>
            <w:shd w:val="clear" w:color="auto" w:fill="DEEAF6" w:themeFill="accent1" w:themeFillTint="33"/>
          </w:tcPr>
          <w:p w14:paraId="129A6BD7" w14:textId="27BC72E5" w:rsidR="000F20DB" w:rsidRPr="009777A9" w:rsidRDefault="005076A4" w:rsidP="00DF1A68">
            <w:pPr>
              <w:rPr>
                <w:rFonts w:ascii="Tahoma" w:hAnsi="Tahoma" w:cs="Tahoma"/>
                <w:sz w:val="24"/>
                <w:szCs w:val="24"/>
              </w:rPr>
            </w:pPr>
            <w:r w:rsidRPr="009777A9">
              <w:rPr>
                <w:rFonts w:ascii="Tahoma" w:hAnsi="Tahoma" w:cs="Tahoma"/>
                <w:sz w:val="24"/>
                <w:szCs w:val="24"/>
              </w:rPr>
              <w:t>N1, N2, N3, N4, N5, N6, N7, N8, N9, N13, N14, N17, N19, N22</w:t>
            </w:r>
          </w:p>
          <w:p w14:paraId="4927DDFD" w14:textId="77777777" w:rsidR="000F20DB" w:rsidRPr="009777A9" w:rsidRDefault="000F20DB" w:rsidP="00DF1A68">
            <w:pPr>
              <w:rPr>
                <w:rFonts w:ascii="Tahoma" w:hAnsi="Tahoma" w:cs="Tahoma"/>
                <w:sz w:val="24"/>
                <w:szCs w:val="24"/>
              </w:rPr>
            </w:pPr>
          </w:p>
        </w:tc>
        <w:tc>
          <w:tcPr>
            <w:tcW w:w="2693" w:type="dxa"/>
            <w:shd w:val="clear" w:color="auto" w:fill="DEEAF6" w:themeFill="accent1" w:themeFillTint="33"/>
          </w:tcPr>
          <w:p w14:paraId="197C064F" w14:textId="77777777" w:rsidR="000F20DB" w:rsidRPr="000F20DB" w:rsidRDefault="000F20DB" w:rsidP="00DF1A68">
            <w:pPr>
              <w:rPr>
                <w:rFonts w:ascii="Tahoma" w:hAnsi="Tahoma" w:cs="Tahoma"/>
                <w:sz w:val="24"/>
                <w:szCs w:val="24"/>
              </w:rPr>
            </w:pPr>
            <w:r w:rsidRPr="009777A9">
              <w:rPr>
                <w:rFonts w:ascii="Tahoma" w:hAnsi="Tahoma" w:cs="Tahoma"/>
                <w:sz w:val="24"/>
                <w:szCs w:val="24"/>
              </w:rPr>
              <w:t>Insert link/s</w:t>
            </w:r>
          </w:p>
        </w:tc>
      </w:tr>
      <w:tr w:rsidR="00584327" w:rsidRPr="000F20DB" w14:paraId="4DA019D1" w14:textId="77777777" w:rsidTr="00FF1EFA">
        <w:tc>
          <w:tcPr>
            <w:tcW w:w="3686" w:type="dxa"/>
            <w:shd w:val="clear" w:color="auto" w:fill="DEEAF6" w:themeFill="accent1" w:themeFillTint="33"/>
          </w:tcPr>
          <w:p w14:paraId="253CBD07" w14:textId="1507D1D8" w:rsidR="00584327" w:rsidRPr="009777A9" w:rsidRDefault="00F3672D" w:rsidP="00584327">
            <w:pPr>
              <w:shd w:val="clear" w:color="auto" w:fill="FFFFFF" w:themeFill="background1"/>
              <w:rPr>
                <w:rFonts w:ascii="Tahoma" w:hAnsi="Tahoma" w:cs="Tahoma"/>
                <w:sz w:val="24"/>
                <w:szCs w:val="24"/>
              </w:rPr>
            </w:pPr>
            <w:r w:rsidRPr="009777A9">
              <w:rPr>
                <w:rFonts w:ascii="Tahoma" w:hAnsi="Tahoma" w:cs="Tahoma"/>
                <w:b/>
                <w:sz w:val="24"/>
                <w:szCs w:val="24"/>
              </w:rPr>
              <w:t>1</w:t>
            </w:r>
            <w:r w:rsidRPr="009777A9">
              <w:rPr>
                <w:rFonts w:ascii="Tahoma" w:hAnsi="Tahoma" w:cs="Tahoma"/>
                <w:b/>
                <w:sz w:val="24"/>
                <w:szCs w:val="24"/>
                <w:shd w:val="clear" w:color="auto" w:fill="DEEAF6" w:themeFill="accent1" w:themeFillTint="33"/>
              </w:rPr>
              <w:t>.2</w:t>
            </w:r>
            <w:r w:rsidRPr="009777A9">
              <w:rPr>
                <w:rFonts w:ascii="Tahoma" w:hAnsi="Tahoma" w:cs="Tahoma"/>
                <w:sz w:val="24"/>
                <w:szCs w:val="24"/>
                <w:shd w:val="clear" w:color="auto" w:fill="DEEAF6" w:themeFill="accent1" w:themeFillTint="33"/>
              </w:rPr>
              <w:t xml:space="preserve"> </w:t>
            </w:r>
            <w:r w:rsidR="00584327" w:rsidRPr="009777A9">
              <w:rPr>
                <w:rFonts w:ascii="Tahoma" w:hAnsi="Tahoma" w:cs="Tahoma"/>
                <w:sz w:val="24"/>
                <w:szCs w:val="24"/>
                <w:shd w:val="clear" w:color="auto" w:fill="DEEAF6" w:themeFill="accent1" w:themeFillTint="33"/>
              </w:rPr>
              <w:t>Establish regional preventions framework based on effective local practice</w:t>
            </w:r>
            <w:r w:rsidR="00A21B12" w:rsidRPr="009777A9">
              <w:rPr>
                <w:rFonts w:ascii="Tahoma" w:hAnsi="Tahoma" w:cs="Tahoma"/>
                <w:sz w:val="24"/>
                <w:szCs w:val="24"/>
                <w:shd w:val="clear" w:color="auto" w:fill="DEEAF6" w:themeFill="accent1" w:themeFillTint="33"/>
              </w:rPr>
              <w:t xml:space="preserve"> and aimed at building community resilience</w:t>
            </w:r>
          </w:p>
        </w:tc>
        <w:tc>
          <w:tcPr>
            <w:tcW w:w="1559" w:type="dxa"/>
            <w:shd w:val="clear" w:color="auto" w:fill="DEEAF6" w:themeFill="accent1" w:themeFillTint="33"/>
          </w:tcPr>
          <w:p w14:paraId="262C89EA" w14:textId="77777777" w:rsidR="00584327" w:rsidRPr="000F20DB" w:rsidRDefault="00584327" w:rsidP="00F2004B">
            <w:pPr>
              <w:shd w:val="clear" w:color="auto" w:fill="FFFFFF" w:themeFill="background1"/>
              <w:rPr>
                <w:rFonts w:ascii="Tahoma" w:hAnsi="Tahoma" w:cs="Tahoma"/>
                <w:sz w:val="24"/>
                <w:szCs w:val="24"/>
              </w:rPr>
            </w:pPr>
            <w:r w:rsidRPr="000F20DB">
              <w:rPr>
                <w:rFonts w:ascii="Tahoma" w:hAnsi="Tahoma" w:cs="Tahoma"/>
                <w:sz w:val="24"/>
                <w:szCs w:val="24"/>
              </w:rPr>
              <w:t>2018</w:t>
            </w:r>
            <w:r w:rsidR="00333871">
              <w:rPr>
                <w:rFonts w:ascii="Tahoma" w:hAnsi="Tahoma" w:cs="Tahoma"/>
                <w:sz w:val="24"/>
                <w:szCs w:val="24"/>
              </w:rPr>
              <w:t>-2019</w:t>
            </w:r>
          </w:p>
        </w:tc>
        <w:tc>
          <w:tcPr>
            <w:tcW w:w="1843" w:type="dxa"/>
            <w:shd w:val="clear" w:color="auto" w:fill="DEEAF6" w:themeFill="accent1" w:themeFillTint="33"/>
          </w:tcPr>
          <w:p w14:paraId="15B39DB8" w14:textId="77777777" w:rsidR="00584327" w:rsidRPr="000F20DB" w:rsidRDefault="00584327" w:rsidP="00F2004B">
            <w:pPr>
              <w:shd w:val="clear" w:color="auto" w:fill="FFFFFF" w:themeFill="background1"/>
              <w:rPr>
                <w:rFonts w:ascii="Tahoma" w:hAnsi="Tahoma" w:cs="Tahoma"/>
                <w:sz w:val="24"/>
                <w:szCs w:val="24"/>
              </w:rPr>
            </w:pPr>
            <w:r w:rsidRPr="000F20DB">
              <w:rPr>
                <w:rFonts w:ascii="Tahoma" w:hAnsi="Tahoma" w:cs="Tahoma"/>
                <w:sz w:val="24"/>
                <w:szCs w:val="24"/>
              </w:rPr>
              <w:t>IAA and prevention</w:t>
            </w:r>
          </w:p>
        </w:tc>
        <w:tc>
          <w:tcPr>
            <w:tcW w:w="1559" w:type="dxa"/>
            <w:shd w:val="clear" w:color="auto" w:fill="DEEAF6" w:themeFill="accent1" w:themeFillTint="33"/>
          </w:tcPr>
          <w:p w14:paraId="26B648CD" w14:textId="77777777" w:rsidR="00584327" w:rsidRPr="000F20DB" w:rsidRDefault="00584327" w:rsidP="00F2004B">
            <w:pPr>
              <w:shd w:val="clear" w:color="auto" w:fill="FFFFFF" w:themeFill="background1"/>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3A13B9B7" w14:textId="77777777" w:rsidR="00584327" w:rsidRDefault="00584327" w:rsidP="00F2004B">
            <w:pPr>
              <w:shd w:val="clear" w:color="auto" w:fill="FFFFFF" w:themeFill="background1"/>
              <w:rPr>
                <w:rFonts w:ascii="Tahoma" w:hAnsi="Tahoma" w:cs="Tahoma"/>
                <w:sz w:val="24"/>
                <w:szCs w:val="24"/>
              </w:rPr>
            </w:pPr>
            <w:r>
              <w:rPr>
                <w:rFonts w:ascii="Tahoma" w:hAnsi="Tahoma" w:cs="Tahoma"/>
                <w:sz w:val="24"/>
                <w:szCs w:val="24"/>
              </w:rPr>
              <w:t>OR3</w:t>
            </w:r>
          </w:p>
          <w:p w14:paraId="21C861C5" w14:textId="77777777" w:rsidR="00584327" w:rsidRPr="000F20DB" w:rsidRDefault="00584327" w:rsidP="00F2004B">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1F5B9690" w14:textId="77777777" w:rsidR="00584327" w:rsidRDefault="00584327" w:rsidP="00F2004B">
            <w:pPr>
              <w:rPr>
                <w:rFonts w:ascii="Tahoma" w:hAnsi="Tahoma" w:cs="Tahoma"/>
                <w:sz w:val="24"/>
                <w:szCs w:val="24"/>
              </w:rPr>
            </w:pPr>
            <w:r>
              <w:rPr>
                <w:rFonts w:ascii="Tahoma" w:hAnsi="Tahoma" w:cs="Tahoma"/>
                <w:sz w:val="24"/>
                <w:szCs w:val="24"/>
              </w:rPr>
              <w:t>N1, N2, N4, N5, N6, N7, N8, N9, N13, N14, N17, N18, N19, N22</w:t>
            </w:r>
          </w:p>
          <w:p w14:paraId="17ABDD8B" w14:textId="77777777" w:rsidR="00584327" w:rsidRPr="000F20DB" w:rsidRDefault="00584327" w:rsidP="00F2004B">
            <w:pPr>
              <w:shd w:val="clear" w:color="auto" w:fill="FFFFFF" w:themeFill="background1"/>
              <w:rPr>
                <w:rFonts w:ascii="Tahoma" w:hAnsi="Tahoma" w:cs="Tahoma"/>
                <w:sz w:val="24"/>
                <w:szCs w:val="24"/>
              </w:rPr>
            </w:pPr>
          </w:p>
        </w:tc>
        <w:tc>
          <w:tcPr>
            <w:tcW w:w="2693" w:type="dxa"/>
            <w:shd w:val="clear" w:color="auto" w:fill="DEEAF6" w:themeFill="accent1" w:themeFillTint="33"/>
          </w:tcPr>
          <w:p w14:paraId="375EDF0F" w14:textId="77777777" w:rsidR="00584327" w:rsidRPr="000F20DB" w:rsidRDefault="00584327" w:rsidP="00F2004B">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C424BA" w:rsidRPr="000F20DB" w14:paraId="7B4D7CAC" w14:textId="77777777" w:rsidTr="00FF1EFA">
        <w:tc>
          <w:tcPr>
            <w:tcW w:w="3686" w:type="dxa"/>
            <w:shd w:val="clear" w:color="auto" w:fill="DEEAF6" w:themeFill="accent1" w:themeFillTint="33"/>
          </w:tcPr>
          <w:p w14:paraId="6B4CF359" w14:textId="046F36DE" w:rsidR="00C424BA" w:rsidRPr="000F20DB" w:rsidRDefault="00C424BA" w:rsidP="00355ACF">
            <w:pPr>
              <w:shd w:val="clear" w:color="auto" w:fill="FFFFFF" w:themeFill="background1"/>
              <w:rPr>
                <w:rFonts w:ascii="Tahoma" w:hAnsi="Tahoma" w:cs="Tahoma"/>
                <w:sz w:val="24"/>
                <w:szCs w:val="24"/>
              </w:rPr>
            </w:pPr>
            <w:r w:rsidRPr="0037488F">
              <w:rPr>
                <w:rFonts w:ascii="Tahoma" w:hAnsi="Tahoma" w:cs="Tahoma"/>
                <w:b/>
                <w:sz w:val="24"/>
                <w:szCs w:val="24"/>
              </w:rPr>
              <w:t>1.</w:t>
            </w:r>
            <w:r w:rsidR="00355ACF">
              <w:rPr>
                <w:rFonts w:ascii="Tahoma" w:hAnsi="Tahoma" w:cs="Tahoma"/>
                <w:b/>
                <w:sz w:val="24"/>
                <w:szCs w:val="24"/>
              </w:rPr>
              <w:t>3</w:t>
            </w:r>
            <w:r>
              <w:rPr>
                <w:rFonts w:ascii="Tahoma" w:hAnsi="Tahoma" w:cs="Tahoma"/>
                <w:sz w:val="24"/>
                <w:szCs w:val="24"/>
              </w:rPr>
              <w:t xml:space="preserve"> E</w:t>
            </w:r>
            <w:r w:rsidRPr="000F20DB">
              <w:rPr>
                <w:rFonts w:ascii="Tahoma" w:hAnsi="Tahoma" w:cs="Tahoma"/>
                <w:sz w:val="24"/>
                <w:szCs w:val="24"/>
              </w:rPr>
              <w:t xml:space="preserve">stablish and implement regional standards </w:t>
            </w:r>
            <w:r>
              <w:rPr>
                <w:rFonts w:ascii="Tahoma" w:hAnsi="Tahoma" w:cs="Tahoma"/>
                <w:sz w:val="24"/>
                <w:szCs w:val="24"/>
              </w:rPr>
              <w:t>for IAA services</w:t>
            </w:r>
          </w:p>
        </w:tc>
        <w:tc>
          <w:tcPr>
            <w:tcW w:w="1559" w:type="dxa"/>
            <w:shd w:val="clear" w:color="auto" w:fill="DEEAF6" w:themeFill="accent1" w:themeFillTint="33"/>
          </w:tcPr>
          <w:p w14:paraId="02209EAA"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387380A7"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IAA and prevention</w:t>
            </w:r>
          </w:p>
        </w:tc>
        <w:tc>
          <w:tcPr>
            <w:tcW w:w="1559" w:type="dxa"/>
            <w:shd w:val="clear" w:color="auto" w:fill="DEEAF6" w:themeFill="accent1" w:themeFillTint="33"/>
          </w:tcPr>
          <w:p w14:paraId="421B568B"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2DD3F51A" w14:textId="77777777" w:rsidR="00C424BA" w:rsidRDefault="00C424BA" w:rsidP="009E6F77">
            <w:pPr>
              <w:shd w:val="clear" w:color="auto" w:fill="FFFFFF" w:themeFill="background1"/>
              <w:rPr>
                <w:rFonts w:ascii="Tahoma" w:hAnsi="Tahoma" w:cs="Tahoma"/>
                <w:sz w:val="24"/>
                <w:szCs w:val="24"/>
              </w:rPr>
            </w:pPr>
            <w:r>
              <w:rPr>
                <w:rFonts w:ascii="Tahoma" w:hAnsi="Tahoma" w:cs="Tahoma"/>
                <w:sz w:val="24"/>
                <w:szCs w:val="24"/>
              </w:rPr>
              <w:t>OR3</w:t>
            </w:r>
          </w:p>
          <w:p w14:paraId="376EC1C9"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2F0CFF9B"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N1, N2, N3, N4, N5, N6, N7, N8, N9</w:t>
            </w:r>
          </w:p>
          <w:p w14:paraId="20B6B101" w14:textId="77777777" w:rsidR="00C424BA" w:rsidRPr="000F20DB" w:rsidRDefault="00C424BA" w:rsidP="009E6F77">
            <w:pPr>
              <w:shd w:val="clear" w:color="auto" w:fill="FFFFFF" w:themeFill="background1"/>
              <w:rPr>
                <w:rFonts w:ascii="Tahoma" w:hAnsi="Tahoma" w:cs="Tahoma"/>
                <w:sz w:val="24"/>
                <w:szCs w:val="24"/>
              </w:rPr>
            </w:pPr>
          </w:p>
        </w:tc>
        <w:tc>
          <w:tcPr>
            <w:tcW w:w="2693" w:type="dxa"/>
            <w:shd w:val="clear" w:color="auto" w:fill="DEEAF6" w:themeFill="accent1" w:themeFillTint="33"/>
          </w:tcPr>
          <w:p w14:paraId="1BB14915"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C424BA" w:rsidRPr="000F20DB" w14:paraId="28FCF2FD" w14:textId="77777777" w:rsidTr="00FF1EFA">
        <w:tc>
          <w:tcPr>
            <w:tcW w:w="3686" w:type="dxa"/>
            <w:shd w:val="clear" w:color="auto" w:fill="DEEAF6" w:themeFill="accent1" w:themeFillTint="33"/>
          </w:tcPr>
          <w:p w14:paraId="66B4CEB7" w14:textId="2BAD735A" w:rsidR="00C424BA" w:rsidRPr="000F20DB" w:rsidRDefault="00C424BA" w:rsidP="00355ACF">
            <w:pPr>
              <w:shd w:val="clear" w:color="auto" w:fill="FFFFFF" w:themeFill="background1"/>
              <w:rPr>
                <w:rFonts w:ascii="Tahoma" w:hAnsi="Tahoma" w:cs="Tahoma"/>
                <w:sz w:val="24"/>
                <w:szCs w:val="24"/>
              </w:rPr>
            </w:pPr>
            <w:r w:rsidRPr="0037488F">
              <w:rPr>
                <w:rFonts w:ascii="Tahoma" w:hAnsi="Tahoma" w:cs="Tahoma"/>
                <w:b/>
                <w:sz w:val="24"/>
                <w:szCs w:val="24"/>
              </w:rPr>
              <w:t>1.</w:t>
            </w:r>
            <w:r w:rsidR="00355ACF">
              <w:rPr>
                <w:rFonts w:ascii="Tahoma" w:hAnsi="Tahoma" w:cs="Tahoma"/>
                <w:b/>
                <w:sz w:val="24"/>
                <w:szCs w:val="24"/>
              </w:rPr>
              <w:t>4</w:t>
            </w:r>
            <w:r>
              <w:rPr>
                <w:rFonts w:ascii="Tahoma" w:hAnsi="Tahoma" w:cs="Tahoma"/>
                <w:sz w:val="24"/>
                <w:szCs w:val="24"/>
              </w:rPr>
              <w:t xml:space="preserve"> </w:t>
            </w:r>
            <w:r w:rsidRPr="000F20DB">
              <w:rPr>
                <w:rFonts w:ascii="Tahoma" w:hAnsi="Tahoma" w:cs="Tahoma"/>
                <w:sz w:val="24"/>
                <w:szCs w:val="24"/>
              </w:rPr>
              <w:t>Embed and promote Dewis and Infoengine as primary service portals, linked to the NHS 111 service</w:t>
            </w:r>
            <w:r>
              <w:rPr>
                <w:rFonts w:ascii="Tahoma" w:hAnsi="Tahoma" w:cs="Tahoma"/>
                <w:sz w:val="24"/>
                <w:szCs w:val="24"/>
              </w:rPr>
              <w:t xml:space="preserve"> and local Family Information Services</w:t>
            </w:r>
          </w:p>
        </w:tc>
        <w:tc>
          <w:tcPr>
            <w:tcW w:w="1559" w:type="dxa"/>
            <w:shd w:val="clear" w:color="auto" w:fill="DEEAF6" w:themeFill="accent1" w:themeFillTint="33"/>
          </w:tcPr>
          <w:p w14:paraId="416B229D"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461BBC99"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IAA and prevention</w:t>
            </w:r>
          </w:p>
        </w:tc>
        <w:tc>
          <w:tcPr>
            <w:tcW w:w="1559" w:type="dxa"/>
            <w:shd w:val="clear" w:color="auto" w:fill="DEEAF6" w:themeFill="accent1" w:themeFillTint="33"/>
          </w:tcPr>
          <w:p w14:paraId="311F1213"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10052A3D" w14:textId="77777777" w:rsidR="00C424BA" w:rsidRDefault="00C424BA" w:rsidP="009E6F77">
            <w:pPr>
              <w:shd w:val="clear" w:color="auto" w:fill="FFFFFF" w:themeFill="background1"/>
              <w:rPr>
                <w:rFonts w:ascii="Tahoma" w:hAnsi="Tahoma" w:cs="Tahoma"/>
                <w:sz w:val="24"/>
                <w:szCs w:val="24"/>
              </w:rPr>
            </w:pPr>
            <w:r>
              <w:rPr>
                <w:rFonts w:ascii="Tahoma" w:hAnsi="Tahoma" w:cs="Tahoma"/>
                <w:sz w:val="24"/>
                <w:szCs w:val="24"/>
              </w:rPr>
              <w:t>OR3</w:t>
            </w:r>
          </w:p>
          <w:p w14:paraId="313216A4"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699B590F"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N1, N2, N3, N4, N5, N6, N7, N8, N9</w:t>
            </w:r>
          </w:p>
          <w:p w14:paraId="07B4793B" w14:textId="77777777" w:rsidR="00C424BA" w:rsidRPr="000F20DB" w:rsidRDefault="00C424BA" w:rsidP="009E6F77">
            <w:pPr>
              <w:shd w:val="clear" w:color="auto" w:fill="FFFFFF" w:themeFill="background1"/>
              <w:rPr>
                <w:rFonts w:ascii="Tahoma" w:hAnsi="Tahoma" w:cs="Tahoma"/>
                <w:sz w:val="24"/>
                <w:szCs w:val="24"/>
              </w:rPr>
            </w:pPr>
          </w:p>
          <w:p w14:paraId="319B8BAD" w14:textId="77777777" w:rsidR="00C424BA" w:rsidRPr="000F20DB" w:rsidRDefault="00C424BA" w:rsidP="009E6F77">
            <w:pPr>
              <w:shd w:val="clear" w:color="auto" w:fill="FFFFFF" w:themeFill="background1"/>
              <w:rPr>
                <w:rFonts w:ascii="Tahoma" w:hAnsi="Tahoma" w:cs="Tahoma"/>
                <w:sz w:val="24"/>
                <w:szCs w:val="24"/>
              </w:rPr>
            </w:pPr>
          </w:p>
        </w:tc>
        <w:tc>
          <w:tcPr>
            <w:tcW w:w="2693" w:type="dxa"/>
            <w:shd w:val="clear" w:color="auto" w:fill="DEEAF6" w:themeFill="accent1" w:themeFillTint="33"/>
          </w:tcPr>
          <w:p w14:paraId="374A2B03"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Insert link/s</w:t>
            </w:r>
          </w:p>
          <w:p w14:paraId="3360F0A7" w14:textId="77777777" w:rsidR="00C424BA" w:rsidRPr="000F20DB" w:rsidRDefault="00C424BA" w:rsidP="009E6F77">
            <w:pPr>
              <w:shd w:val="clear" w:color="auto" w:fill="FFFFFF" w:themeFill="background1"/>
              <w:rPr>
                <w:rFonts w:ascii="Tahoma" w:hAnsi="Tahoma" w:cs="Tahoma"/>
                <w:sz w:val="24"/>
                <w:szCs w:val="24"/>
              </w:rPr>
            </w:pPr>
          </w:p>
        </w:tc>
      </w:tr>
      <w:tr w:rsidR="00C424BA" w:rsidRPr="000F20DB" w14:paraId="3DE9EE50" w14:textId="77777777" w:rsidTr="00FF1EFA">
        <w:tc>
          <w:tcPr>
            <w:tcW w:w="3686" w:type="dxa"/>
            <w:shd w:val="clear" w:color="auto" w:fill="DEEAF6" w:themeFill="accent1" w:themeFillTint="33"/>
          </w:tcPr>
          <w:p w14:paraId="7F9C0979" w14:textId="382F1C56" w:rsidR="00C424BA" w:rsidRPr="000F20DB" w:rsidRDefault="00355ACF" w:rsidP="009E6F77">
            <w:pPr>
              <w:shd w:val="clear" w:color="auto" w:fill="FFFFFF" w:themeFill="background1"/>
              <w:rPr>
                <w:rFonts w:ascii="Tahoma" w:hAnsi="Tahoma" w:cs="Tahoma"/>
                <w:sz w:val="24"/>
                <w:szCs w:val="24"/>
              </w:rPr>
            </w:pPr>
            <w:r w:rsidRPr="00355ACF">
              <w:rPr>
                <w:rFonts w:ascii="Tahoma" w:hAnsi="Tahoma" w:cs="Tahoma"/>
                <w:b/>
                <w:sz w:val="24"/>
                <w:szCs w:val="24"/>
              </w:rPr>
              <w:t>1.5</w:t>
            </w:r>
            <w:r>
              <w:rPr>
                <w:rFonts w:ascii="Tahoma" w:hAnsi="Tahoma" w:cs="Tahoma"/>
                <w:sz w:val="24"/>
                <w:szCs w:val="24"/>
              </w:rPr>
              <w:t xml:space="preserve"> </w:t>
            </w:r>
            <w:r w:rsidR="00C424BA">
              <w:rPr>
                <w:rFonts w:ascii="Tahoma" w:hAnsi="Tahoma" w:cs="Tahoma"/>
                <w:sz w:val="24"/>
                <w:szCs w:val="24"/>
              </w:rPr>
              <w:t>Establish and implement regional strategy for</w:t>
            </w:r>
            <w:r w:rsidR="00C424BA" w:rsidRPr="000F20DB">
              <w:rPr>
                <w:rFonts w:ascii="Tahoma" w:hAnsi="Tahoma" w:cs="Tahoma"/>
                <w:sz w:val="24"/>
                <w:szCs w:val="24"/>
              </w:rPr>
              <w:t xml:space="preserve"> Technology Enabled Care (TEC) </w:t>
            </w:r>
          </w:p>
        </w:tc>
        <w:tc>
          <w:tcPr>
            <w:tcW w:w="1559" w:type="dxa"/>
            <w:shd w:val="clear" w:color="auto" w:fill="DEEAF6" w:themeFill="accent1" w:themeFillTint="33"/>
          </w:tcPr>
          <w:p w14:paraId="202470FA"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310EF0C7"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IAA and prevention</w:t>
            </w:r>
          </w:p>
        </w:tc>
        <w:tc>
          <w:tcPr>
            <w:tcW w:w="1559" w:type="dxa"/>
            <w:shd w:val="clear" w:color="auto" w:fill="DEEAF6" w:themeFill="accent1" w:themeFillTint="33"/>
          </w:tcPr>
          <w:p w14:paraId="2537C07C"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66E025BE" w14:textId="77777777" w:rsidR="00C424BA" w:rsidRDefault="00C424BA" w:rsidP="009E6F77">
            <w:pPr>
              <w:shd w:val="clear" w:color="auto" w:fill="FFFFFF" w:themeFill="background1"/>
              <w:rPr>
                <w:rFonts w:ascii="Tahoma" w:hAnsi="Tahoma" w:cs="Tahoma"/>
                <w:sz w:val="24"/>
                <w:szCs w:val="24"/>
              </w:rPr>
            </w:pPr>
            <w:r>
              <w:rPr>
                <w:rFonts w:ascii="Tahoma" w:hAnsi="Tahoma" w:cs="Tahoma"/>
                <w:sz w:val="24"/>
                <w:szCs w:val="24"/>
              </w:rPr>
              <w:t>OR3</w:t>
            </w:r>
          </w:p>
          <w:p w14:paraId="4014DBEA"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7B457D71" w14:textId="77777777" w:rsidR="00C424BA" w:rsidRPr="000F20DB" w:rsidRDefault="00C424BA" w:rsidP="009E6F77">
            <w:pPr>
              <w:shd w:val="clear" w:color="auto" w:fill="FFFFFF" w:themeFill="background1"/>
              <w:rPr>
                <w:rFonts w:ascii="Tahoma" w:hAnsi="Tahoma" w:cs="Tahoma"/>
                <w:sz w:val="24"/>
                <w:szCs w:val="24"/>
              </w:rPr>
            </w:pPr>
            <w:r>
              <w:rPr>
                <w:rFonts w:ascii="Tahoma" w:hAnsi="Tahoma" w:cs="Tahoma"/>
                <w:sz w:val="24"/>
                <w:szCs w:val="24"/>
              </w:rPr>
              <w:t>N7, N8, N9, N14, N22, N24</w:t>
            </w:r>
          </w:p>
          <w:p w14:paraId="33EA454C" w14:textId="77777777" w:rsidR="00C424BA" w:rsidRPr="000F20DB" w:rsidRDefault="00C424BA" w:rsidP="009E6F77">
            <w:pPr>
              <w:shd w:val="clear" w:color="auto" w:fill="FFFFFF" w:themeFill="background1"/>
              <w:rPr>
                <w:rFonts w:ascii="Tahoma" w:hAnsi="Tahoma" w:cs="Tahoma"/>
                <w:sz w:val="24"/>
                <w:szCs w:val="24"/>
              </w:rPr>
            </w:pPr>
          </w:p>
        </w:tc>
        <w:tc>
          <w:tcPr>
            <w:tcW w:w="2693" w:type="dxa"/>
            <w:shd w:val="clear" w:color="auto" w:fill="DEEAF6" w:themeFill="accent1" w:themeFillTint="33"/>
          </w:tcPr>
          <w:p w14:paraId="3D714828" w14:textId="77777777" w:rsidR="00C424BA" w:rsidRPr="000F20DB" w:rsidRDefault="00C424BA" w:rsidP="009E6F77">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234569" w:rsidRPr="000F20DB" w14:paraId="656A37A2" w14:textId="77777777" w:rsidTr="00FF1EFA">
        <w:tc>
          <w:tcPr>
            <w:tcW w:w="3686" w:type="dxa"/>
            <w:shd w:val="clear" w:color="auto" w:fill="DEEAF6" w:themeFill="accent1" w:themeFillTint="33"/>
          </w:tcPr>
          <w:p w14:paraId="5A04A857" w14:textId="025EE484" w:rsidR="00234569" w:rsidRPr="000F20DB" w:rsidRDefault="00234569" w:rsidP="00234569">
            <w:pPr>
              <w:shd w:val="clear" w:color="auto" w:fill="FFFFFF" w:themeFill="background1"/>
              <w:rPr>
                <w:rFonts w:ascii="Tahoma" w:hAnsi="Tahoma" w:cs="Tahoma"/>
                <w:sz w:val="24"/>
                <w:szCs w:val="24"/>
              </w:rPr>
            </w:pPr>
            <w:r w:rsidRPr="00355ACF">
              <w:rPr>
                <w:rFonts w:ascii="Tahoma" w:hAnsi="Tahoma" w:cs="Tahoma"/>
                <w:b/>
                <w:sz w:val="24"/>
                <w:szCs w:val="24"/>
              </w:rPr>
              <w:t>1.6</w:t>
            </w:r>
            <w:r>
              <w:rPr>
                <w:rFonts w:ascii="Tahoma" w:hAnsi="Tahoma" w:cs="Tahoma"/>
                <w:sz w:val="24"/>
                <w:szCs w:val="24"/>
              </w:rPr>
              <w:t xml:space="preserve"> Enhance out of hours provision across the region</w:t>
            </w:r>
          </w:p>
        </w:tc>
        <w:tc>
          <w:tcPr>
            <w:tcW w:w="1559" w:type="dxa"/>
            <w:shd w:val="clear" w:color="auto" w:fill="DEEAF6" w:themeFill="accent1" w:themeFillTint="33"/>
          </w:tcPr>
          <w:p w14:paraId="7FBB0943"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2018-2020</w:t>
            </w:r>
          </w:p>
        </w:tc>
        <w:tc>
          <w:tcPr>
            <w:tcW w:w="1843" w:type="dxa"/>
            <w:shd w:val="clear" w:color="auto" w:fill="DEEAF6" w:themeFill="accent1" w:themeFillTint="33"/>
          </w:tcPr>
          <w:p w14:paraId="455F529D"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74F133DD"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All</w:t>
            </w:r>
          </w:p>
        </w:tc>
        <w:tc>
          <w:tcPr>
            <w:tcW w:w="1985" w:type="dxa"/>
            <w:shd w:val="clear" w:color="auto" w:fill="DEEAF6" w:themeFill="accent1" w:themeFillTint="33"/>
          </w:tcPr>
          <w:p w14:paraId="629A7AAE"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645F9587" w14:textId="3E1877BF"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41F839C7" w14:textId="1357C4DD"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N1, N2, N4, N8</w:t>
            </w:r>
          </w:p>
        </w:tc>
        <w:tc>
          <w:tcPr>
            <w:tcW w:w="2693" w:type="dxa"/>
            <w:shd w:val="clear" w:color="auto" w:fill="DEEAF6" w:themeFill="accent1" w:themeFillTint="33"/>
          </w:tcPr>
          <w:p w14:paraId="6ACD6A0C" w14:textId="79F9580E" w:rsidR="00234569" w:rsidRPr="000F20DB"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74F42F81" w14:textId="77777777" w:rsidTr="0058195C">
        <w:tc>
          <w:tcPr>
            <w:tcW w:w="3686" w:type="dxa"/>
            <w:shd w:val="clear" w:color="auto" w:fill="DEEAF6" w:themeFill="accent1" w:themeFillTint="33"/>
          </w:tcPr>
          <w:p w14:paraId="519A2C0C" w14:textId="41DD0EC6" w:rsidR="009634CA" w:rsidRPr="00355ACF" w:rsidRDefault="009634CA" w:rsidP="009634CA">
            <w:pPr>
              <w:shd w:val="clear" w:color="auto" w:fill="FFFFFF" w:themeFill="background1"/>
              <w:rPr>
                <w:rFonts w:ascii="Tahoma" w:hAnsi="Tahoma" w:cs="Tahoma"/>
                <w:b/>
                <w:sz w:val="24"/>
                <w:szCs w:val="24"/>
              </w:rPr>
            </w:pPr>
            <w:r>
              <w:rPr>
                <w:rFonts w:ascii="Tahoma" w:hAnsi="Tahoma" w:cs="Tahoma"/>
                <w:b/>
                <w:sz w:val="24"/>
                <w:szCs w:val="24"/>
              </w:rPr>
              <w:t xml:space="preserve">1.7 </w:t>
            </w:r>
            <w:r w:rsidRPr="009634CA">
              <w:rPr>
                <w:rFonts w:ascii="Tahoma" w:hAnsi="Tahoma" w:cs="Tahoma"/>
                <w:sz w:val="24"/>
                <w:szCs w:val="24"/>
              </w:rPr>
              <w:t xml:space="preserve">Develop Technology Enabled Care to support </w:t>
            </w:r>
            <w:r w:rsidRPr="009634CA">
              <w:rPr>
                <w:rFonts w:ascii="Tahoma" w:hAnsi="Tahoma" w:cs="Tahoma"/>
                <w:sz w:val="24"/>
                <w:szCs w:val="24"/>
              </w:rPr>
              <w:lastRenderedPageBreak/>
              <w:t>independence within the community</w:t>
            </w:r>
          </w:p>
        </w:tc>
        <w:tc>
          <w:tcPr>
            <w:tcW w:w="1559" w:type="dxa"/>
            <w:shd w:val="clear" w:color="auto" w:fill="DEEAF6" w:themeFill="accent1" w:themeFillTint="33"/>
          </w:tcPr>
          <w:p w14:paraId="2298B1DC" w14:textId="6D766A51"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lastRenderedPageBreak/>
              <w:t>2018-2020</w:t>
            </w:r>
          </w:p>
        </w:tc>
        <w:tc>
          <w:tcPr>
            <w:tcW w:w="1843" w:type="dxa"/>
            <w:shd w:val="clear" w:color="auto" w:fill="DEEAF6" w:themeFill="accent1" w:themeFillTint="33"/>
          </w:tcPr>
          <w:p w14:paraId="56EC152B" w14:textId="72D99ECF"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39F50111" w14:textId="588C99C8"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All</w:t>
            </w:r>
          </w:p>
        </w:tc>
        <w:tc>
          <w:tcPr>
            <w:tcW w:w="1985" w:type="dxa"/>
            <w:shd w:val="clear" w:color="auto" w:fill="DEEAF6" w:themeFill="accent1" w:themeFillTint="33"/>
          </w:tcPr>
          <w:p w14:paraId="7544C76A"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0736B8FA" w14:textId="6AA335CD"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59631374" w14:textId="1253E2E6"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N4, N8</w:t>
            </w:r>
          </w:p>
        </w:tc>
        <w:tc>
          <w:tcPr>
            <w:tcW w:w="2693" w:type="dxa"/>
            <w:shd w:val="clear" w:color="auto" w:fill="DEEAF6" w:themeFill="accent1" w:themeFillTint="33"/>
          </w:tcPr>
          <w:p w14:paraId="48EE31AA" w14:textId="37345AD6"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3BCB9C7F" w14:textId="77777777" w:rsidTr="00FF1EFA">
        <w:tc>
          <w:tcPr>
            <w:tcW w:w="3686" w:type="dxa"/>
            <w:shd w:val="clear" w:color="auto" w:fill="DEEAF6" w:themeFill="accent1" w:themeFillTint="33"/>
          </w:tcPr>
          <w:p w14:paraId="36E523A2" w14:textId="47D8065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b/>
                <w:sz w:val="24"/>
                <w:szCs w:val="24"/>
              </w:rPr>
              <w:t>1.8</w:t>
            </w:r>
            <w:r w:rsidRPr="009777A9">
              <w:rPr>
                <w:rFonts w:ascii="Tahoma" w:hAnsi="Tahoma" w:cs="Tahoma"/>
                <w:sz w:val="24"/>
                <w:szCs w:val="24"/>
              </w:rPr>
              <w:t xml:space="preserve"> Deliver integrated training and development programme to support practice around IAA and preventions</w:t>
            </w:r>
          </w:p>
        </w:tc>
        <w:tc>
          <w:tcPr>
            <w:tcW w:w="1559" w:type="dxa"/>
            <w:shd w:val="clear" w:color="auto" w:fill="DEEAF6" w:themeFill="accent1" w:themeFillTint="33"/>
          </w:tcPr>
          <w:p w14:paraId="0F94D944"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2018-2020</w:t>
            </w:r>
          </w:p>
        </w:tc>
        <w:tc>
          <w:tcPr>
            <w:tcW w:w="1843" w:type="dxa"/>
            <w:shd w:val="clear" w:color="auto" w:fill="DEEAF6" w:themeFill="accent1" w:themeFillTint="33"/>
          </w:tcPr>
          <w:p w14:paraId="5C5FD041"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IAA and prevention/ Workforce Development</w:t>
            </w:r>
          </w:p>
        </w:tc>
        <w:tc>
          <w:tcPr>
            <w:tcW w:w="1559" w:type="dxa"/>
            <w:shd w:val="clear" w:color="auto" w:fill="DEEAF6" w:themeFill="accent1" w:themeFillTint="33"/>
          </w:tcPr>
          <w:p w14:paraId="62C5438C"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All</w:t>
            </w:r>
          </w:p>
        </w:tc>
        <w:tc>
          <w:tcPr>
            <w:tcW w:w="1985" w:type="dxa"/>
            <w:shd w:val="clear" w:color="auto" w:fill="DEEAF6" w:themeFill="accent1" w:themeFillTint="33"/>
          </w:tcPr>
          <w:p w14:paraId="44BD4E51"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OR3</w:t>
            </w:r>
          </w:p>
          <w:p w14:paraId="2D7247F4"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OR7</w:t>
            </w:r>
          </w:p>
        </w:tc>
        <w:tc>
          <w:tcPr>
            <w:tcW w:w="2410" w:type="dxa"/>
            <w:shd w:val="clear" w:color="auto" w:fill="DEEAF6" w:themeFill="accent1" w:themeFillTint="33"/>
          </w:tcPr>
          <w:p w14:paraId="143F1CE8" w14:textId="77777777" w:rsidR="009634CA" w:rsidRPr="009777A9"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N1, N2, N3, N4, N5, N6, N7, N8, N9</w:t>
            </w:r>
          </w:p>
          <w:p w14:paraId="5444ABC6" w14:textId="77777777" w:rsidR="009634CA" w:rsidRPr="009777A9"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697EAD4F" w14:textId="77777777" w:rsidR="009634CA" w:rsidRPr="000F20DB" w:rsidRDefault="009634CA" w:rsidP="009634CA">
            <w:pPr>
              <w:shd w:val="clear" w:color="auto" w:fill="FFFFFF" w:themeFill="background1"/>
              <w:rPr>
                <w:rFonts w:ascii="Tahoma" w:hAnsi="Tahoma" w:cs="Tahoma"/>
                <w:sz w:val="24"/>
                <w:szCs w:val="24"/>
              </w:rPr>
            </w:pPr>
            <w:r w:rsidRPr="009777A9">
              <w:rPr>
                <w:rFonts w:ascii="Tahoma" w:hAnsi="Tahoma" w:cs="Tahoma"/>
                <w:sz w:val="24"/>
                <w:szCs w:val="24"/>
              </w:rPr>
              <w:t>Insert link/s</w:t>
            </w:r>
          </w:p>
        </w:tc>
      </w:tr>
      <w:tr w:rsidR="009634CA" w:rsidRPr="000F20DB" w14:paraId="355C82C5" w14:textId="77777777" w:rsidTr="00FF1EFA">
        <w:tc>
          <w:tcPr>
            <w:tcW w:w="3686" w:type="dxa"/>
            <w:shd w:val="clear" w:color="auto" w:fill="DEEAF6" w:themeFill="accent1" w:themeFillTint="33"/>
          </w:tcPr>
          <w:p w14:paraId="5EA5AB4E" w14:textId="279BB29C" w:rsidR="009634CA" w:rsidRPr="000F20DB" w:rsidRDefault="009634CA" w:rsidP="009634CA">
            <w:pPr>
              <w:shd w:val="clear" w:color="auto" w:fill="FFFFFF" w:themeFill="background1"/>
              <w:rPr>
                <w:rFonts w:ascii="Tahoma" w:hAnsi="Tahoma" w:cs="Tahoma"/>
                <w:sz w:val="24"/>
                <w:szCs w:val="24"/>
              </w:rPr>
            </w:pPr>
            <w:r w:rsidRPr="00355ACF">
              <w:rPr>
                <w:rFonts w:ascii="Tahoma" w:hAnsi="Tahoma" w:cs="Tahoma"/>
                <w:b/>
                <w:sz w:val="24"/>
                <w:szCs w:val="24"/>
              </w:rPr>
              <w:t>1.</w:t>
            </w:r>
            <w:r>
              <w:rPr>
                <w:rFonts w:ascii="Tahoma" w:hAnsi="Tahoma" w:cs="Tahoma"/>
                <w:b/>
                <w:sz w:val="24"/>
                <w:szCs w:val="24"/>
              </w:rPr>
              <w:t>9</w:t>
            </w:r>
            <w:r>
              <w:rPr>
                <w:rFonts w:ascii="Tahoma" w:hAnsi="Tahoma" w:cs="Tahoma"/>
                <w:sz w:val="24"/>
                <w:szCs w:val="24"/>
              </w:rPr>
              <w:t xml:space="preserve"> Establish</w:t>
            </w:r>
            <w:r w:rsidRPr="000F20DB">
              <w:rPr>
                <w:rFonts w:ascii="Tahoma" w:hAnsi="Tahoma" w:cs="Tahoma"/>
                <w:sz w:val="24"/>
                <w:szCs w:val="24"/>
              </w:rPr>
              <w:t xml:space="preserve"> regional advocacy service for adults</w:t>
            </w:r>
          </w:p>
        </w:tc>
        <w:tc>
          <w:tcPr>
            <w:tcW w:w="1559" w:type="dxa"/>
            <w:shd w:val="clear" w:color="auto" w:fill="DEEAF6" w:themeFill="accent1" w:themeFillTint="33"/>
          </w:tcPr>
          <w:p w14:paraId="14A9C760" w14:textId="77777777" w:rsidR="009634CA" w:rsidRPr="000F20DB" w:rsidRDefault="009634CA" w:rsidP="009634CA">
            <w:pPr>
              <w:shd w:val="clear" w:color="auto" w:fill="FFFFFF" w:themeFill="background1"/>
              <w:rPr>
                <w:rFonts w:ascii="Tahoma" w:hAnsi="Tahoma" w:cs="Tahoma"/>
                <w:sz w:val="24"/>
                <w:szCs w:val="24"/>
              </w:rPr>
            </w:pPr>
            <w:r w:rsidRPr="00924880">
              <w:rPr>
                <w:rFonts w:ascii="Tahoma" w:hAnsi="Tahoma" w:cs="Tahoma"/>
                <w:sz w:val="24"/>
                <w:szCs w:val="24"/>
              </w:rPr>
              <w:t>2020</w:t>
            </w:r>
          </w:p>
        </w:tc>
        <w:tc>
          <w:tcPr>
            <w:tcW w:w="1843" w:type="dxa"/>
            <w:shd w:val="clear" w:color="auto" w:fill="DEEAF6" w:themeFill="accent1" w:themeFillTint="33"/>
          </w:tcPr>
          <w:p w14:paraId="505260E7"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IAA and prevention</w:t>
            </w:r>
          </w:p>
        </w:tc>
        <w:tc>
          <w:tcPr>
            <w:tcW w:w="1559" w:type="dxa"/>
            <w:shd w:val="clear" w:color="auto" w:fill="DEEAF6" w:themeFill="accent1" w:themeFillTint="33"/>
          </w:tcPr>
          <w:p w14:paraId="035C4C26"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All adults</w:t>
            </w:r>
          </w:p>
        </w:tc>
        <w:tc>
          <w:tcPr>
            <w:tcW w:w="1985" w:type="dxa"/>
            <w:shd w:val="clear" w:color="auto" w:fill="DEEAF6" w:themeFill="accent1" w:themeFillTint="33"/>
          </w:tcPr>
          <w:p w14:paraId="06E1F333"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253B9125"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p w14:paraId="793BF2F5"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p w14:paraId="0BE49BE4"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5C3D291B"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N1, N2, N3, N4, N5, N6, N10, N12</w:t>
            </w:r>
          </w:p>
          <w:p w14:paraId="315EE240" w14:textId="77777777" w:rsidR="009634CA" w:rsidRPr="000F20DB"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201A8B3E"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290DFB57" w14:textId="77777777" w:rsidTr="00FF1EFA">
        <w:tc>
          <w:tcPr>
            <w:tcW w:w="3686" w:type="dxa"/>
            <w:shd w:val="clear" w:color="auto" w:fill="DEEAF6" w:themeFill="accent1" w:themeFillTint="33"/>
          </w:tcPr>
          <w:p w14:paraId="4A45F944" w14:textId="2158DFB0" w:rsidR="009634CA" w:rsidRPr="00333871" w:rsidRDefault="009634CA" w:rsidP="009634CA">
            <w:pPr>
              <w:shd w:val="clear" w:color="auto" w:fill="FFFFFF" w:themeFill="background1"/>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10</w:t>
            </w:r>
            <w:r>
              <w:rPr>
                <w:rFonts w:ascii="Tahoma" w:hAnsi="Tahoma" w:cs="Tahoma"/>
                <w:sz w:val="24"/>
                <w:szCs w:val="24"/>
              </w:rPr>
              <w:t xml:space="preserve"> Ensure adults and children with autism, who do not have a learning disability or mental health problems, receive appropriate IAA and signposting to relevant support and services in the community through the development and implementation of a regional Integrated Autism Service,</w:t>
            </w:r>
          </w:p>
        </w:tc>
        <w:tc>
          <w:tcPr>
            <w:tcW w:w="1559" w:type="dxa"/>
            <w:shd w:val="clear" w:color="auto" w:fill="DEEAF6" w:themeFill="accent1" w:themeFillTint="33"/>
          </w:tcPr>
          <w:p w14:paraId="79788695"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1FCFFD03"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092A31BD"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Autism</w:t>
            </w:r>
          </w:p>
        </w:tc>
        <w:tc>
          <w:tcPr>
            <w:tcW w:w="1985" w:type="dxa"/>
            <w:shd w:val="clear" w:color="auto" w:fill="DEEAF6" w:themeFill="accent1" w:themeFillTint="33"/>
          </w:tcPr>
          <w:p w14:paraId="4BB6B3DA"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32C2C460" w14:textId="1D3CCEF6"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74F470DC" w14:textId="13F2244D"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N3, N4, N9, N15, N17, N18, N19</w:t>
            </w:r>
          </w:p>
        </w:tc>
        <w:tc>
          <w:tcPr>
            <w:tcW w:w="2693" w:type="dxa"/>
            <w:shd w:val="clear" w:color="auto" w:fill="DEEAF6" w:themeFill="accent1" w:themeFillTint="33"/>
          </w:tcPr>
          <w:p w14:paraId="609AADE4" w14:textId="40A69B92"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7425E95E" w14:textId="77777777" w:rsidTr="00FF1EFA">
        <w:tc>
          <w:tcPr>
            <w:tcW w:w="3686" w:type="dxa"/>
            <w:shd w:val="clear" w:color="auto" w:fill="DEEAF6" w:themeFill="accent1" w:themeFillTint="33"/>
          </w:tcPr>
          <w:p w14:paraId="4B489359" w14:textId="73D237EC" w:rsidR="009634CA" w:rsidRPr="000F20D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t>1.1</w:t>
            </w:r>
            <w:r>
              <w:rPr>
                <w:rFonts w:ascii="Tahoma" w:hAnsi="Tahoma" w:cs="Tahoma"/>
                <w:b/>
                <w:sz w:val="24"/>
                <w:szCs w:val="24"/>
              </w:rPr>
              <w:t>1</w:t>
            </w:r>
            <w:r>
              <w:rPr>
                <w:rFonts w:ascii="Tahoma" w:hAnsi="Tahoma" w:cs="Tahoma"/>
                <w:sz w:val="24"/>
                <w:szCs w:val="24"/>
              </w:rPr>
              <w:t xml:space="preserve"> </w:t>
            </w:r>
            <w:r w:rsidRPr="000F20DB">
              <w:rPr>
                <w:rFonts w:ascii="Tahoma" w:hAnsi="Tahoma" w:cs="Tahoma"/>
                <w:sz w:val="24"/>
                <w:szCs w:val="24"/>
              </w:rPr>
              <w:t xml:space="preserve">Raise awareness of carers through Carer Aware/ Young Carer Aware e-learning programmes, training and workforce development and the Investors in Carers Scheme, to ensure needs are identified and appropriate support provided </w:t>
            </w:r>
          </w:p>
        </w:tc>
        <w:tc>
          <w:tcPr>
            <w:tcW w:w="1559" w:type="dxa"/>
            <w:shd w:val="clear" w:color="auto" w:fill="DEEAF6" w:themeFill="accent1" w:themeFillTint="33"/>
          </w:tcPr>
          <w:p w14:paraId="3A499260"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2018-2022</w:t>
            </w:r>
          </w:p>
        </w:tc>
        <w:tc>
          <w:tcPr>
            <w:tcW w:w="1843" w:type="dxa"/>
            <w:shd w:val="clear" w:color="auto" w:fill="DEEAF6" w:themeFill="accent1" w:themeFillTint="33"/>
          </w:tcPr>
          <w:p w14:paraId="33814CEF"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Carers</w:t>
            </w:r>
          </w:p>
        </w:tc>
        <w:tc>
          <w:tcPr>
            <w:tcW w:w="1559" w:type="dxa"/>
            <w:shd w:val="clear" w:color="auto" w:fill="DEEAF6" w:themeFill="accent1" w:themeFillTint="33"/>
          </w:tcPr>
          <w:p w14:paraId="0271416C"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985" w:type="dxa"/>
            <w:shd w:val="clear" w:color="auto" w:fill="DEEAF6" w:themeFill="accent1" w:themeFillTint="33"/>
          </w:tcPr>
          <w:p w14:paraId="4DE7827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45859602"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OR4</w:t>
            </w:r>
          </w:p>
        </w:tc>
        <w:tc>
          <w:tcPr>
            <w:tcW w:w="2410" w:type="dxa"/>
            <w:shd w:val="clear" w:color="auto" w:fill="DEEAF6" w:themeFill="accent1" w:themeFillTint="33"/>
          </w:tcPr>
          <w:p w14:paraId="30D895BB"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N1, N2, N4, N5, N6, N9, N11, N12, N18</w:t>
            </w:r>
          </w:p>
        </w:tc>
        <w:tc>
          <w:tcPr>
            <w:tcW w:w="2693" w:type="dxa"/>
            <w:shd w:val="clear" w:color="auto" w:fill="DEEAF6" w:themeFill="accent1" w:themeFillTint="33"/>
          </w:tcPr>
          <w:p w14:paraId="7FF4F9F3"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2A411D73" w14:textId="77777777" w:rsidTr="00FF1EFA">
        <w:tc>
          <w:tcPr>
            <w:tcW w:w="3686" w:type="dxa"/>
            <w:shd w:val="clear" w:color="auto" w:fill="DEEAF6" w:themeFill="accent1" w:themeFillTint="33"/>
          </w:tcPr>
          <w:p w14:paraId="6D76B25B" w14:textId="564414D5" w:rsidR="009634CA" w:rsidRPr="000F20D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lastRenderedPageBreak/>
              <w:t>1.1</w:t>
            </w:r>
            <w:r>
              <w:rPr>
                <w:rFonts w:ascii="Tahoma" w:hAnsi="Tahoma" w:cs="Tahoma"/>
                <w:b/>
                <w:sz w:val="24"/>
                <w:szCs w:val="24"/>
              </w:rPr>
              <w:t>2</w:t>
            </w:r>
            <w:r>
              <w:rPr>
                <w:rFonts w:ascii="Tahoma" w:hAnsi="Tahoma" w:cs="Tahoma"/>
                <w:sz w:val="24"/>
                <w:szCs w:val="24"/>
              </w:rPr>
              <w:t xml:space="preserve"> Ensure appropriate levels of respite and support services for carers, developed using a co-produced approach</w:t>
            </w:r>
          </w:p>
        </w:tc>
        <w:tc>
          <w:tcPr>
            <w:tcW w:w="1559" w:type="dxa"/>
            <w:shd w:val="clear" w:color="auto" w:fill="DEEAF6" w:themeFill="accent1" w:themeFillTint="33"/>
          </w:tcPr>
          <w:p w14:paraId="7DA54CF5"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4986559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559" w:type="dxa"/>
            <w:shd w:val="clear" w:color="auto" w:fill="DEEAF6" w:themeFill="accent1" w:themeFillTint="33"/>
          </w:tcPr>
          <w:p w14:paraId="418EE5DD"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985" w:type="dxa"/>
            <w:shd w:val="clear" w:color="auto" w:fill="DEEAF6" w:themeFill="accent1" w:themeFillTint="33"/>
          </w:tcPr>
          <w:p w14:paraId="40DC7FB8"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7148182A"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315E45E2" w14:textId="08ABBDB4"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OR4</w:t>
            </w:r>
          </w:p>
          <w:p w14:paraId="613C7B8C"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p w14:paraId="22151EDC" w14:textId="420CA67D"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1F4DB404" w14:textId="599BFD1F"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N4, N5, N6, N9, N11, N12, N18</w:t>
            </w:r>
          </w:p>
        </w:tc>
        <w:tc>
          <w:tcPr>
            <w:tcW w:w="2693" w:type="dxa"/>
            <w:shd w:val="clear" w:color="auto" w:fill="DEEAF6" w:themeFill="accent1" w:themeFillTint="33"/>
          </w:tcPr>
          <w:p w14:paraId="02FFCBFB" w14:textId="02B119B5"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55D4583E" w14:textId="77777777" w:rsidTr="00FF1EFA">
        <w:tc>
          <w:tcPr>
            <w:tcW w:w="3686" w:type="dxa"/>
            <w:shd w:val="clear" w:color="auto" w:fill="DEEAF6" w:themeFill="accent1" w:themeFillTint="33"/>
          </w:tcPr>
          <w:p w14:paraId="76588507" w14:textId="09CB9B26" w:rsidR="009634CA" w:rsidRPr="000F20D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t>1.1</w:t>
            </w:r>
            <w:r>
              <w:rPr>
                <w:rFonts w:ascii="Tahoma" w:hAnsi="Tahoma" w:cs="Tahoma"/>
                <w:b/>
                <w:sz w:val="24"/>
                <w:szCs w:val="24"/>
              </w:rPr>
              <w:t>3</w:t>
            </w:r>
            <w:r>
              <w:rPr>
                <w:rFonts w:ascii="Tahoma" w:hAnsi="Tahoma" w:cs="Tahoma"/>
                <w:sz w:val="24"/>
                <w:szCs w:val="24"/>
              </w:rPr>
              <w:t xml:space="preserve"> </w:t>
            </w:r>
            <w:r w:rsidRPr="000F20DB">
              <w:rPr>
                <w:rFonts w:ascii="Tahoma" w:hAnsi="Tahoma" w:cs="Tahoma"/>
                <w:sz w:val="24"/>
                <w:szCs w:val="24"/>
              </w:rPr>
              <w:t xml:space="preserve">Ensure carers have access to appropriate </w:t>
            </w:r>
            <w:r>
              <w:rPr>
                <w:rFonts w:ascii="Tahoma" w:hAnsi="Tahoma" w:cs="Tahoma"/>
                <w:sz w:val="24"/>
                <w:szCs w:val="24"/>
              </w:rPr>
              <w:t>IAA</w:t>
            </w:r>
            <w:r w:rsidRPr="000F20DB">
              <w:rPr>
                <w:rFonts w:ascii="Tahoma" w:hAnsi="Tahoma" w:cs="Tahoma"/>
                <w:sz w:val="24"/>
                <w:szCs w:val="24"/>
              </w:rPr>
              <w:t xml:space="preserve"> to support them in their role </w:t>
            </w:r>
          </w:p>
        </w:tc>
        <w:tc>
          <w:tcPr>
            <w:tcW w:w="1559" w:type="dxa"/>
            <w:shd w:val="clear" w:color="auto" w:fill="DEEAF6" w:themeFill="accent1" w:themeFillTint="33"/>
          </w:tcPr>
          <w:p w14:paraId="3CF46038"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2018-202</w:t>
            </w:r>
            <w:r>
              <w:rPr>
                <w:rFonts w:ascii="Tahoma" w:hAnsi="Tahoma" w:cs="Tahoma"/>
                <w:sz w:val="24"/>
                <w:szCs w:val="24"/>
              </w:rPr>
              <w:t>3</w:t>
            </w:r>
          </w:p>
        </w:tc>
        <w:tc>
          <w:tcPr>
            <w:tcW w:w="1843" w:type="dxa"/>
            <w:shd w:val="clear" w:color="auto" w:fill="DEEAF6" w:themeFill="accent1" w:themeFillTint="33"/>
          </w:tcPr>
          <w:p w14:paraId="061C15CB"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Carers</w:t>
            </w:r>
          </w:p>
        </w:tc>
        <w:tc>
          <w:tcPr>
            <w:tcW w:w="1559" w:type="dxa"/>
            <w:shd w:val="clear" w:color="auto" w:fill="DEEAF6" w:themeFill="accent1" w:themeFillTint="33"/>
          </w:tcPr>
          <w:p w14:paraId="7E7CD13A"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985" w:type="dxa"/>
            <w:shd w:val="clear" w:color="auto" w:fill="DEEAF6" w:themeFill="accent1" w:themeFillTint="33"/>
          </w:tcPr>
          <w:p w14:paraId="15739F06"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0FA873E3"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OR4</w:t>
            </w:r>
          </w:p>
          <w:p w14:paraId="4C72829D"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60098EE2"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N1, N2, N4, N5, N6, N9, N11, N12, N18</w:t>
            </w:r>
          </w:p>
        </w:tc>
        <w:tc>
          <w:tcPr>
            <w:tcW w:w="2693" w:type="dxa"/>
            <w:shd w:val="clear" w:color="auto" w:fill="DEEAF6" w:themeFill="accent1" w:themeFillTint="33"/>
          </w:tcPr>
          <w:p w14:paraId="69BB69BD"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737ECFBA" w14:textId="77777777" w:rsidTr="00FF1EFA">
        <w:tc>
          <w:tcPr>
            <w:tcW w:w="3686" w:type="dxa"/>
            <w:shd w:val="clear" w:color="auto" w:fill="DEEAF6" w:themeFill="accent1" w:themeFillTint="33"/>
          </w:tcPr>
          <w:p w14:paraId="4E4A2188" w14:textId="539CD97E" w:rsidR="009634CA" w:rsidRPr="000F20D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t>1.1</w:t>
            </w:r>
            <w:r>
              <w:rPr>
                <w:rFonts w:ascii="Tahoma" w:hAnsi="Tahoma" w:cs="Tahoma"/>
                <w:b/>
                <w:sz w:val="24"/>
                <w:szCs w:val="24"/>
              </w:rPr>
              <w:t>4</w:t>
            </w:r>
            <w:r>
              <w:rPr>
                <w:rFonts w:ascii="Tahoma" w:hAnsi="Tahoma" w:cs="Tahoma"/>
                <w:sz w:val="24"/>
                <w:szCs w:val="24"/>
              </w:rPr>
              <w:t xml:space="preserve"> Support the wellbeing of carers and former carers through supporting them to build and maintain emotional resilience</w:t>
            </w:r>
          </w:p>
        </w:tc>
        <w:tc>
          <w:tcPr>
            <w:tcW w:w="1559" w:type="dxa"/>
            <w:shd w:val="clear" w:color="auto" w:fill="DEEAF6" w:themeFill="accent1" w:themeFillTint="33"/>
          </w:tcPr>
          <w:p w14:paraId="0CF54489"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3853055A"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559" w:type="dxa"/>
            <w:shd w:val="clear" w:color="auto" w:fill="DEEAF6" w:themeFill="accent1" w:themeFillTint="33"/>
          </w:tcPr>
          <w:p w14:paraId="64010F68"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Carers</w:t>
            </w:r>
          </w:p>
        </w:tc>
        <w:tc>
          <w:tcPr>
            <w:tcW w:w="1985" w:type="dxa"/>
            <w:shd w:val="clear" w:color="auto" w:fill="DEEAF6" w:themeFill="accent1" w:themeFillTint="33"/>
          </w:tcPr>
          <w:p w14:paraId="7A5BF17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63C2D159"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0CCC0D42" w14:textId="0B254F42"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OR4</w:t>
            </w:r>
          </w:p>
          <w:p w14:paraId="71276E0E"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p w14:paraId="17B8EE16" w14:textId="3116D6D8"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2C928BA6" w14:textId="504A61E2"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N4, N5, N6, N9, N11, N12, N18</w:t>
            </w:r>
          </w:p>
        </w:tc>
        <w:tc>
          <w:tcPr>
            <w:tcW w:w="2693" w:type="dxa"/>
            <w:shd w:val="clear" w:color="auto" w:fill="DEEAF6" w:themeFill="accent1" w:themeFillTint="33"/>
          </w:tcPr>
          <w:p w14:paraId="0D0427FD" w14:textId="7FECDC05"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625AF7D0" w14:textId="77777777" w:rsidTr="00FF1EFA">
        <w:tc>
          <w:tcPr>
            <w:tcW w:w="3686" w:type="dxa"/>
            <w:shd w:val="clear" w:color="auto" w:fill="DEEAF6" w:themeFill="accent1" w:themeFillTint="33"/>
          </w:tcPr>
          <w:p w14:paraId="756CA9BF" w14:textId="03335AF2" w:rsidR="009634CA" w:rsidRPr="000F20DB" w:rsidRDefault="009634CA" w:rsidP="009634CA">
            <w:pPr>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15</w:t>
            </w:r>
            <w:r>
              <w:rPr>
                <w:rFonts w:ascii="Tahoma" w:hAnsi="Tahoma" w:cs="Tahoma"/>
                <w:sz w:val="24"/>
                <w:szCs w:val="24"/>
              </w:rPr>
              <w:t xml:space="preserve"> </w:t>
            </w:r>
            <w:r w:rsidRPr="000F20DB">
              <w:rPr>
                <w:rFonts w:ascii="Tahoma" w:hAnsi="Tahoma" w:cs="Tahoma"/>
                <w:sz w:val="24"/>
                <w:szCs w:val="24"/>
              </w:rPr>
              <w:t>Develop community resilience and strengths-based early intervention and prevention initiatives to provide appropriate support for children and families, working with the third sector and focusing on the four wellbeing outcomes for children and young people</w:t>
            </w:r>
          </w:p>
        </w:tc>
        <w:tc>
          <w:tcPr>
            <w:tcW w:w="1559" w:type="dxa"/>
            <w:shd w:val="clear" w:color="auto" w:fill="DEEAF6" w:themeFill="accent1" w:themeFillTint="33"/>
          </w:tcPr>
          <w:p w14:paraId="64B8FF58" w14:textId="77777777" w:rsidR="009634CA" w:rsidRPr="000F20DB" w:rsidRDefault="009634CA" w:rsidP="009634CA">
            <w:pPr>
              <w:rPr>
                <w:rFonts w:ascii="Tahoma" w:hAnsi="Tahoma" w:cs="Tahoma"/>
                <w:sz w:val="24"/>
                <w:szCs w:val="24"/>
              </w:rPr>
            </w:pPr>
            <w:r w:rsidRPr="000F20DB">
              <w:rPr>
                <w:rFonts w:ascii="Tahoma" w:hAnsi="Tahoma" w:cs="Tahoma"/>
                <w:sz w:val="24"/>
                <w:szCs w:val="24"/>
              </w:rPr>
              <w:t>2018-202</w:t>
            </w:r>
            <w:r>
              <w:rPr>
                <w:rFonts w:ascii="Tahoma" w:hAnsi="Tahoma" w:cs="Tahoma"/>
                <w:sz w:val="24"/>
                <w:szCs w:val="24"/>
              </w:rPr>
              <w:t>3</w:t>
            </w:r>
          </w:p>
        </w:tc>
        <w:tc>
          <w:tcPr>
            <w:tcW w:w="1843" w:type="dxa"/>
            <w:shd w:val="clear" w:color="auto" w:fill="DEEAF6" w:themeFill="accent1" w:themeFillTint="33"/>
          </w:tcPr>
          <w:p w14:paraId="2828AFA8" w14:textId="77777777" w:rsidR="009634CA" w:rsidRPr="000F20DB" w:rsidRDefault="009634CA" w:rsidP="009634CA">
            <w:pPr>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3BE78DF5" w14:textId="77777777" w:rsidR="009634CA" w:rsidRPr="000F20DB" w:rsidRDefault="009634CA" w:rsidP="009634CA">
            <w:pPr>
              <w:rPr>
                <w:rFonts w:ascii="Tahoma" w:hAnsi="Tahoma" w:cs="Tahoma"/>
                <w:sz w:val="24"/>
                <w:szCs w:val="24"/>
              </w:rPr>
            </w:pPr>
            <w:r w:rsidRPr="000F20DB">
              <w:rPr>
                <w:rFonts w:ascii="Tahoma" w:hAnsi="Tahoma" w:cs="Tahoma"/>
                <w:sz w:val="24"/>
                <w:szCs w:val="24"/>
              </w:rPr>
              <w:t>Children and Young People</w:t>
            </w:r>
          </w:p>
        </w:tc>
        <w:tc>
          <w:tcPr>
            <w:tcW w:w="1985" w:type="dxa"/>
            <w:shd w:val="clear" w:color="auto" w:fill="DEEAF6" w:themeFill="accent1" w:themeFillTint="33"/>
          </w:tcPr>
          <w:p w14:paraId="3D3DC63F" w14:textId="77777777" w:rsidR="009634CA" w:rsidRDefault="009634CA" w:rsidP="009634CA">
            <w:pPr>
              <w:rPr>
                <w:rFonts w:ascii="Tahoma" w:hAnsi="Tahoma" w:cs="Tahoma"/>
                <w:sz w:val="24"/>
                <w:szCs w:val="24"/>
              </w:rPr>
            </w:pPr>
            <w:r>
              <w:rPr>
                <w:rFonts w:ascii="Tahoma" w:hAnsi="Tahoma" w:cs="Tahoma"/>
                <w:sz w:val="24"/>
                <w:szCs w:val="24"/>
              </w:rPr>
              <w:t>OR1</w:t>
            </w:r>
          </w:p>
          <w:p w14:paraId="05EB3B5A" w14:textId="77777777" w:rsidR="009634CA" w:rsidRDefault="009634CA" w:rsidP="009634CA">
            <w:pPr>
              <w:rPr>
                <w:rFonts w:ascii="Tahoma" w:hAnsi="Tahoma" w:cs="Tahoma"/>
                <w:sz w:val="24"/>
                <w:szCs w:val="24"/>
              </w:rPr>
            </w:pPr>
            <w:r>
              <w:rPr>
                <w:rFonts w:ascii="Tahoma" w:hAnsi="Tahoma" w:cs="Tahoma"/>
                <w:sz w:val="24"/>
                <w:szCs w:val="24"/>
              </w:rPr>
              <w:t>OR3</w:t>
            </w:r>
          </w:p>
          <w:p w14:paraId="2C50A4B8" w14:textId="77777777" w:rsidR="009634CA" w:rsidRPr="000F20DB" w:rsidRDefault="009634CA" w:rsidP="009634CA">
            <w:pPr>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2CCBE316" w14:textId="77777777" w:rsidR="009634CA" w:rsidRDefault="009634CA" w:rsidP="009634CA">
            <w:pPr>
              <w:rPr>
                <w:rFonts w:ascii="Tahoma" w:hAnsi="Tahoma" w:cs="Tahoma"/>
                <w:sz w:val="24"/>
                <w:szCs w:val="24"/>
              </w:rPr>
            </w:pPr>
            <w:r>
              <w:rPr>
                <w:rFonts w:ascii="Tahoma" w:hAnsi="Tahoma" w:cs="Tahoma"/>
                <w:sz w:val="24"/>
                <w:szCs w:val="24"/>
              </w:rPr>
              <w:t>N1, N2, N4, N5, N6, N7, N8, N9, N13, N14, N17, N18, N19, N22</w:t>
            </w:r>
          </w:p>
          <w:p w14:paraId="24D39E55" w14:textId="77777777" w:rsidR="009634CA" w:rsidRPr="000F20DB" w:rsidRDefault="009634CA" w:rsidP="009634CA">
            <w:pPr>
              <w:rPr>
                <w:rFonts w:ascii="Tahoma" w:hAnsi="Tahoma" w:cs="Tahoma"/>
                <w:sz w:val="24"/>
                <w:szCs w:val="24"/>
              </w:rPr>
            </w:pPr>
          </w:p>
        </w:tc>
        <w:tc>
          <w:tcPr>
            <w:tcW w:w="2693" w:type="dxa"/>
            <w:shd w:val="clear" w:color="auto" w:fill="DEEAF6" w:themeFill="accent1" w:themeFillTint="33"/>
          </w:tcPr>
          <w:p w14:paraId="656DE676" w14:textId="77777777" w:rsidR="009634CA" w:rsidRPr="000F20DB" w:rsidRDefault="009634CA" w:rsidP="009634CA">
            <w:pPr>
              <w:rPr>
                <w:rFonts w:ascii="Tahoma" w:hAnsi="Tahoma" w:cs="Tahoma"/>
                <w:sz w:val="24"/>
                <w:szCs w:val="24"/>
              </w:rPr>
            </w:pPr>
            <w:r w:rsidRPr="000F20DB">
              <w:rPr>
                <w:rFonts w:ascii="Tahoma" w:hAnsi="Tahoma" w:cs="Tahoma"/>
                <w:sz w:val="24"/>
                <w:szCs w:val="24"/>
              </w:rPr>
              <w:t>Insert link/s</w:t>
            </w:r>
          </w:p>
          <w:p w14:paraId="442F36ED" w14:textId="77777777" w:rsidR="009634CA" w:rsidRPr="000F20DB" w:rsidRDefault="009634CA" w:rsidP="009634CA">
            <w:pPr>
              <w:rPr>
                <w:rFonts w:ascii="Tahoma" w:hAnsi="Tahoma" w:cs="Tahoma"/>
                <w:sz w:val="24"/>
                <w:szCs w:val="24"/>
              </w:rPr>
            </w:pPr>
            <w:r w:rsidRPr="000F20DB">
              <w:rPr>
                <w:rFonts w:ascii="Tahoma" w:hAnsi="Tahoma" w:cs="Tahoma"/>
                <w:sz w:val="24"/>
                <w:szCs w:val="24"/>
              </w:rPr>
              <w:t>Include VAWDASV</w:t>
            </w:r>
          </w:p>
        </w:tc>
      </w:tr>
      <w:tr w:rsidR="009634CA" w:rsidRPr="000F20DB" w14:paraId="20DDB476" w14:textId="77777777" w:rsidTr="00FF1EFA">
        <w:tc>
          <w:tcPr>
            <w:tcW w:w="3686" w:type="dxa"/>
            <w:tcBorders>
              <w:bottom w:val="single" w:sz="4" w:space="0" w:color="auto"/>
            </w:tcBorders>
            <w:shd w:val="clear" w:color="auto" w:fill="DEEAF6" w:themeFill="accent1" w:themeFillTint="33"/>
          </w:tcPr>
          <w:p w14:paraId="56E1DEF9" w14:textId="7FA6CC94" w:rsidR="009634CA" w:rsidRPr="000F20DB" w:rsidRDefault="009634CA" w:rsidP="009634CA">
            <w:pPr>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16</w:t>
            </w:r>
            <w:r>
              <w:rPr>
                <w:rFonts w:ascii="Tahoma" w:hAnsi="Tahoma" w:cs="Tahoma"/>
                <w:sz w:val="24"/>
                <w:szCs w:val="24"/>
              </w:rPr>
              <w:t xml:space="preserve"> </w:t>
            </w:r>
            <w:r w:rsidRPr="000F20DB">
              <w:rPr>
                <w:rFonts w:ascii="Tahoma" w:hAnsi="Tahoma" w:cs="Tahoma"/>
                <w:sz w:val="24"/>
                <w:szCs w:val="24"/>
              </w:rPr>
              <w:t>Implement ‘The Right Help at the Right Time for Children, Young People and their Families’ regional threshold framework</w:t>
            </w:r>
            <w:r w:rsidR="003C57C3">
              <w:rPr>
                <w:rFonts w:ascii="Tahoma" w:hAnsi="Tahoma" w:cs="Tahoma"/>
                <w:sz w:val="24"/>
                <w:szCs w:val="24"/>
              </w:rPr>
              <w:t xml:space="preserve"> which includes support to reduce Adverse Childhood Experiences (ACEs)</w:t>
            </w:r>
          </w:p>
        </w:tc>
        <w:tc>
          <w:tcPr>
            <w:tcW w:w="1559" w:type="dxa"/>
            <w:tcBorders>
              <w:bottom w:val="single" w:sz="4" w:space="0" w:color="auto"/>
            </w:tcBorders>
            <w:shd w:val="clear" w:color="auto" w:fill="DEEAF6" w:themeFill="accent1" w:themeFillTint="33"/>
          </w:tcPr>
          <w:p w14:paraId="3233CC53" w14:textId="77777777" w:rsidR="009634CA" w:rsidRPr="000F20DB" w:rsidRDefault="009634CA" w:rsidP="009634CA">
            <w:pPr>
              <w:rPr>
                <w:rFonts w:ascii="Tahoma" w:hAnsi="Tahoma" w:cs="Tahoma"/>
                <w:sz w:val="24"/>
                <w:szCs w:val="24"/>
              </w:rPr>
            </w:pPr>
            <w:r w:rsidRPr="000F20DB">
              <w:rPr>
                <w:rFonts w:ascii="Tahoma" w:hAnsi="Tahoma" w:cs="Tahoma"/>
                <w:sz w:val="24"/>
                <w:szCs w:val="24"/>
              </w:rPr>
              <w:t>2018-</w:t>
            </w:r>
            <w:r>
              <w:rPr>
                <w:rFonts w:ascii="Tahoma" w:hAnsi="Tahoma" w:cs="Tahoma"/>
                <w:sz w:val="24"/>
                <w:szCs w:val="24"/>
              </w:rPr>
              <w:t>2020</w:t>
            </w:r>
          </w:p>
        </w:tc>
        <w:tc>
          <w:tcPr>
            <w:tcW w:w="1843" w:type="dxa"/>
            <w:tcBorders>
              <w:bottom w:val="single" w:sz="4" w:space="0" w:color="auto"/>
            </w:tcBorders>
            <w:shd w:val="clear" w:color="auto" w:fill="DEEAF6" w:themeFill="accent1" w:themeFillTint="33"/>
          </w:tcPr>
          <w:p w14:paraId="08326C24" w14:textId="77777777" w:rsidR="009634CA" w:rsidRPr="000F20DB" w:rsidRDefault="009634CA" w:rsidP="009634CA">
            <w:pPr>
              <w:rPr>
                <w:rFonts w:ascii="Tahoma" w:hAnsi="Tahoma" w:cs="Tahoma"/>
                <w:sz w:val="24"/>
                <w:szCs w:val="24"/>
              </w:rPr>
            </w:pPr>
            <w:r>
              <w:rPr>
                <w:rFonts w:ascii="Tahoma" w:hAnsi="Tahoma" w:cs="Tahoma"/>
                <w:sz w:val="24"/>
                <w:szCs w:val="24"/>
              </w:rPr>
              <w:t>IAA and prevention</w:t>
            </w:r>
            <w:r w:rsidRPr="000F20DB">
              <w:rPr>
                <w:rFonts w:ascii="Tahoma" w:hAnsi="Tahoma" w:cs="Tahoma"/>
                <w:sz w:val="24"/>
                <w:szCs w:val="24"/>
              </w:rPr>
              <w:t xml:space="preserve"> </w:t>
            </w:r>
          </w:p>
        </w:tc>
        <w:tc>
          <w:tcPr>
            <w:tcW w:w="1559" w:type="dxa"/>
            <w:tcBorders>
              <w:bottom w:val="single" w:sz="4" w:space="0" w:color="auto"/>
            </w:tcBorders>
            <w:shd w:val="clear" w:color="auto" w:fill="DEEAF6" w:themeFill="accent1" w:themeFillTint="33"/>
          </w:tcPr>
          <w:p w14:paraId="116B4858" w14:textId="77777777" w:rsidR="009634CA" w:rsidRPr="000F20DB" w:rsidRDefault="009634CA" w:rsidP="009634CA">
            <w:pPr>
              <w:rPr>
                <w:rFonts w:ascii="Tahoma" w:hAnsi="Tahoma" w:cs="Tahoma"/>
                <w:sz w:val="24"/>
                <w:szCs w:val="24"/>
              </w:rPr>
            </w:pPr>
            <w:r w:rsidRPr="000F20DB">
              <w:rPr>
                <w:rFonts w:ascii="Tahoma" w:hAnsi="Tahoma" w:cs="Tahoma"/>
                <w:sz w:val="24"/>
                <w:szCs w:val="24"/>
              </w:rPr>
              <w:t>Children and Young People</w:t>
            </w:r>
          </w:p>
        </w:tc>
        <w:tc>
          <w:tcPr>
            <w:tcW w:w="1985" w:type="dxa"/>
            <w:tcBorders>
              <w:bottom w:val="single" w:sz="4" w:space="0" w:color="auto"/>
            </w:tcBorders>
            <w:shd w:val="clear" w:color="auto" w:fill="DEEAF6" w:themeFill="accent1" w:themeFillTint="33"/>
          </w:tcPr>
          <w:p w14:paraId="5BC31256" w14:textId="77777777" w:rsidR="009634CA" w:rsidRDefault="009634CA" w:rsidP="009634CA">
            <w:pPr>
              <w:rPr>
                <w:rFonts w:ascii="Tahoma" w:hAnsi="Tahoma" w:cs="Tahoma"/>
                <w:sz w:val="24"/>
                <w:szCs w:val="24"/>
              </w:rPr>
            </w:pPr>
            <w:r>
              <w:rPr>
                <w:rFonts w:ascii="Tahoma" w:hAnsi="Tahoma" w:cs="Tahoma"/>
                <w:sz w:val="24"/>
                <w:szCs w:val="24"/>
              </w:rPr>
              <w:t>OR3</w:t>
            </w:r>
          </w:p>
          <w:p w14:paraId="65A35A30" w14:textId="77777777" w:rsidR="009634CA" w:rsidRDefault="009634CA" w:rsidP="009634CA">
            <w:pPr>
              <w:rPr>
                <w:rFonts w:ascii="Tahoma" w:hAnsi="Tahoma" w:cs="Tahoma"/>
                <w:sz w:val="24"/>
                <w:szCs w:val="24"/>
              </w:rPr>
            </w:pPr>
            <w:r>
              <w:rPr>
                <w:rFonts w:ascii="Tahoma" w:hAnsi="Tahoma" w:cs="Tahoma"/>
                <w:sz w:val="24"/>
                <w:szCs w:val="24"/>
              </w:rPr>
              <w:t>OR5</w:t>
            </w:r>
          </w:p>
          <w:p w14:paraId="46C7C153" w14:textId="77777777" w:rsidR="009634CA" w:rsidRDefault="009634CA" w:rsidP="009634CA">
            <w:pPr>
              <w:rPr>
                <w:rFonts w:ascii="Tahoma" w:hAnsi="Tahoma" w:cs="Tahoma"/>
                <w:sz w:val="24"/>
                <w:szCs w:val="24"/>
              </w:rPr>
            </w:pPr>
            <w:r>
              <w:rPr>
                <w:rFonts w:ascii="Tahoma" w:hAnsi="Tahoma" w:cs="Tahoma"/>
                <w:sz w:val="24"/>
                <w:szCs w:val="24"/>
              </w:rPr>
              <w:t>OR7</w:t>
            </w:r>
          </w:p>
          <w:p w14:paraId="7850577A" w14:textId="77777777" w:rsidR="009634CA" w:rsidRPr="000F20DB" w:rsidRDefault="009634CA" w:rsidP="009634CA">
            <w:pPr>
              <w:rPr>
                <w:rFonts w:ascii="Tahoma" w:hAnsi="Tahoma" w:cs="Tahoma"/>
                <w:sz w:val="24"/>
                <w:szCs w:val="24"/>
              </w:rPr>
            </w:pPr>
          </w:p>
        </w:tc>
        <w:tc>
          <w:tcPr>
            <w:tcW w:w="2410" w:type="dxa"/>
            <w:tcBorders>
              <w:bottom w:val="single" w:sz="4" w:space="0" w:color="auto"/>
            </w:tcBorders>
            <w:shd w:val="clear" w:color="auto" w:fill="DEEAF6" w:themeFill="accent1" w:themeFillTint="33"/>
          </w:tcPr>
          <w:p w14:paraId="3D38EAB7" w14:textId="77777777" w:rsidR="009634CA" w:rsidRPr="000F20DB" w:rsidRDefault="009634CA" w:rsidP="009634CA">
            <w:pPr>
              <w:rPr>
                <w:rFonts w:ascii="Tahoma" w:hAnsi="Tahoma" w:cs="Tahoma"/>
                <w:sz w:val="24"/>
                <w:szCs w:val="24"/>
              </w:rPr>
            </w:pPr>
            <w:r>
              <w:rPr>
                <w:rFonts w:ascii="Tahoma" w:hAnsi="Tahoma" w:cs="Tahoma"/>
                <w:sz w:val="24"/>
                <w:szCs w:val="24"/>
              </w:rPr>
              <w:t>N1, N2, N3, N4, N5, N6, N7, N8, N9,N10, N11, N12, N13, N14</w:t>
            </w:r>
          </w:p>
        </w:tc>
        <w:tc>
          <w:tcPr>
            <w:tcW w:w="2693" w:type="dxa"/>
            <w:tcBorders>
              <w:bottom w:val="single" w:sz="4" w:space="0" w:color="auto"/>
            </w:tcBorders>
            <w:shd w:val="clear" w:color="auto" w:fill="DEEAF6" w:themeFill="accent1" w:themeFillTint="33"/>
          </w:tcPr>
          <w:p w14:paraId="4B915103" w14:textId="77777777" w:rsidR="009634CA" w:rsidRPr="000F20DB" w:rsidRDefault="009634CA" w:rsidP="009634CA">
            <w:pPr>
              <w:rPr>
                <w:rFonts w:ascii="Tahoma" w:hAnsi="Tahoma" w:cs="Tahoma"/>
                <w:sz w:val="24"/>
                <w:szCs w:val="24"/>
              </w:rPr>
            </w:pPr>
            <w:r w:rsidRPr="000F20DB">
              <w:rPr>
                <w:rFonts w:ascii="Tahoma" w:hAnsi="Tahoma" w:cs="Tahoma"/>
                <w:sz w:val="24"/>
                <w:szCs w:val="24"/>
              </w:rPr>
              <w:t>Insert link/s</w:t>
            </w:r>
          </w:p>
        </w:tc>
      </w:tr>
      <w:tr w:rsidR="009634CA" w:rsidRPr="000F20DB" w14:paraId="319DFBDD" w14:textId="77777777" w:rsidTr="00FF1EFA">
        <w:tc>
          <w:tcPr>
            <w:tcW w:w="3686" w:type="dxa"/>
            <w:shd w:val="clear" w:color="auto" w:fill="DEEAF6" w:themeFill="accent1" w:themeFillTint="33"/>
          </w:tcPr>
          <w:p w14:paraId="7460DA92" w14:textId="23FAC0D8" w:rsidR="009634CA" w:rsidRPr="000F20DB" w:rsidRDefault="009634CA" w:rsidP="009634CA">
            <w:pPr>
              <w:shd w:val="clear" w:color="auto" w:fill="FFFFFF" w:themeFill="background1"/>
              <w:rPr>
                <w:rFonts w:ascii="Tahoma" w:hAnsi="Tahoma" w:cs="Tahoma"/>
                <w:sz w:val="24"/>
                <w:szCs w:val="24"/>
              </w:rPr>
            </w:pPr>
            <w:r w:rsidRPr="00F3672D">
              <w:rPr>
                <w:rFonts w:ascii="Tahoma" w:eastAsia="Calibri" w:hAnsi="Tahoma" w:cs="Tahoma"/>
                <w:b/>
                <w:sz w:val="24"/>
                <w:szCs w:val="24"/>
              </w:rPr>
              <w:lastRenderedPageBreak/>
              <w:t>1.</w:t>
            </w:r>
            <w:r>
              <w:rPr>
                <w:rFonts w:ascii="Tahoma" w:eastAsia="Calibri" w:hAnsi="Tahoma" w:cs="Tahoma"/>
                <w:b/>
                <w:sz w:val="24"/>
                <w:szCs w:val="24"/>
              </w:rPr>
              <w:t>17</w:t>
            </w:r>
            <w:r>
              <w:rPr>
                <w:rFonts w:ascii="Tahoma" w:eastAsia="Calibri" w:hAnsi="Tahoma" w:cs="Tahoma"/>
                <w:sz w:val="24"/>
                <w:szCs w:val="24"/>
              </w:rPr>
              <w:t xml:space="preserve"> Implement the </w:t>
            </w:r>
            <w:r w:rsidRPr="00B657BC">
              <w:rPr>
                <w:rFonts w:ascii="Tahoma" w:eastAsia="Calibri" w:hAnsi="Tahoma" w:cs="Tahoma"/>
                <w:sz w:val="24"/>
                <w:szCs w:val="24"/>
              </w:rPr>
              <w:t>‘Signs of Safety’ Practice Framework</w:t>
            </w:r>
            <w:r>
              <w:rPr>
                <w:rFonts w:ascii="Tahoma" w:eastAsia="Calibri" w:hAnsi="Tahoma" w:cs="Tahoma"/>
                <w:sz w:val="24"/>
                <w:szCs w:val="24"/>
              </w:rPr>
              <w:t xml:space="preserve"> across the Region.</w:t>
            </w:r>
          </w:p>
        </w:tc>
        <w:tc>
          <w:tcPr>
            <w:tcW w:w="1559" w:type="dxa"/>
            <w:shd w:val="clear" w:color="auto" w:fill="DEEAF6" w:themeFill="accent1" w:themeFillTint="33"/>
          </w:tcPr>
          <w:p w14:paraId="42AE0CB9" w14:textId="77777777" w:rsidR="009634CA" w:rsidRPr="000F20DB" w:rsidRDefault="009634CA" w:rsidP="009634CA">
            <w:pPr>
              <w:shd w:val="clear" w:color="auto" w:fill="FFFFFF" w:themeFill="background1"/>
              <w:rPr>
                <w:rFonts w:ascii="Tahoma" w:hAnsi="Tahoma" w:cs="Tahoma"/>
                <w:sz w:val="24"/>
                <w:szCs w:val="24"/>
              </w:rPr>
            </w:pPr>
          </w:p>
        </w:tc>
        <w:tc>
          <w:tcPr>
            <w:tcW w:w="1843" w:type="dxa"/>
            <w:shd w:val="clear" w:color="auto" w:fill="DEEAF6" w:themeFill="accent1" w:themeFillTint="33"/>
          </w:tcPr>
          <w:p w14:paraId="2A2AEE73" w14:textId="77777777" w:rsidR="009634CA" w:rsidRPr="000F20DB" w:rsidRDefault="009634CA" w:rsidP="009634CA">
            <w:pPr>
              <w:shd w:val="clear" w:color="auto" w:fill="FFFFFF" w:themeFill="background1"/>
              <w:rPr>
                <w:rFonts w:ascii="Tahoma" w:hAnsi="Tahoma" w:cs="Tahoma"/>
                <w:sz w:val="24"/>
                <w:szCs w:val="24"/>
              </w:rPr>
            </w:pPr>
          </w:p>
        </w:tc>
        <w:tc>
          <w:tcPr>
            <w:tcW w:w="1559" w:type="dxa"/>
            <w:shd w:val="clear" w:color="auto" w:fill="DEEAF6" w:themeFill="accent1" w:themeFillTint="33"/>
          </w:tcPr>
          <w:p w14:paraId="4C0A721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Children and Young People</w:t>
            </w:r>
          </w:p>
        </w:tc>
        <w:tc>
          <w:tcPr>
            <w:tcW w:w="1985" w:type="dxa"/>
            <w:shd w:val="clear" w:color="auto" w:fill="DEEAF6" w:themeFill="accent1" w:themeFillTint="33"/>
          </w:tcPr>
          <w:p w14:paraId="543CE90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47C6CA2C" w14:textId="77777777" w:rsidR="009634CA" w:rsidRDefault="009634CA" w:rsidP="009634CA">
            <w:pPr>
              <w:shd w:val="clear" w:color="auto" w:fill="FFFFFF" w:themeFill="background1"/>
              <w:rPr>
                <w:rFonts w:ascii="Tahoma" w:hAnsi="Tahoma" w:cs="Tahoma"/>
                <w:sz w:val="24"/>
                <w:szCs w:val="24"/>
              </w:rPr>
            </w:pPr>
          </w:p>
        </w:tc>
        <w:tc>
          <w:tcPr>
            <w:tcW w:w="2410" w:type="dxa"/>
            <w:shd w:val="clear" w:color="auto" w:fill="DEEAF6" w:themeFill="accent1" w:themeFillTint="33"/>
          </w:tcPr>
          <w:p w14:paraId="3046C537" w14:textId="0AA6CFCC"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N10, N11, N12</w:t>
            </w:r>
          </w:p>
        </w:tc>
        <w:tc>
          <w:tcPr>
            <w:tcW w:w="2693" w:type="dxa"/>
            <w:shd w:val="clear" w:color="auto" w:fill="DEEAF6" w:themeFill="accent1" w:themeFillTint="33"/>
          </w:tcPr>
          <w:p w14:paraId="2608908B" w14:textId="1C0DE5C4"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7964E7B7" w14:textId="77777777" w:rsidTr="00FF1EFA">
        <w:tc>
          <w:tcPr>
            <w:tcW w:w="3686" w:type="dxa"/>
            <w:shd w:val="clear" w:color="auto" w:fill="DEEAF6" w:themeFill="accent1" w:themeFillTint="33"/>
          </w:tcPr>
          <w:p w14:paraId="14D41F2F" w14:textId="4C8E6D60" w:rsidR="009634CA" w:rsidRPr="000F20DB" w:rsidRDefault="009634CA" w:rsidP="009634CA">
            <w:pPr>
              <w:shd w:val="clear" w:color="auto" w:fill="FFFFFF" w:themeFill="background1"/>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18</w:t>
            </w:r>
            <w:r>
              <w:rPr>
                <w:rFonts w:ascii="Tahoma" w:hAnsi="Tahoma" w:cs="Tahoma"/>
                <w:sz w:val="24"/>
                <w:szCs w:val="24"/>
              </w:rPr>
              <w:t xml:space="preserve"> </w:t>
            </w:r>
            <w:r w:rsidRPr="000F20DB">
              <w:rPr>
                <w:rFonts w:ascii="Tahoma" w:hAnsi="Tahoma" w:cs="Tahoma"/>
                <w:sz w:val="24"/>
                <w:szCs w:val="24"/>
              </w:rPr>
              <w:t>Implement the Child Poverty Strategy for Wales within West Wales</w:t>
            </w:r>
          </w:p>
        </w:tc>
        <w:tc>
          <w:tcPr>
            <w:tcW w:w="1559" w:type="dxa"/>
            <w:shd w:val="clear" w:color="auto" w:fill="DEEAF6" w:themeFill="accent1" w:themeFillTint="33"/>
          </w:tcPr>
          <w:p w14:paraId="28BD1602"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2018-202</w:t>
            </w:r>
            <w:r>
              <w:rPr>
                <w:rFonts w:ascii="Tahoma" w:hAnsi="Tahoma" w:cs="Tahoma"/>
                <w:sz w:val="24"/>
                <w:szCs w:val="24"/>
              </w:rPr>
              <w:t>3</w:t>
            </w:r>
          </w:p>
        </w:tc>
        <w:tc>
          <w:tcPr>
            <w:tcW w:w="1843" w:type="dxa"/>
            <w:shd w:val="clear" w:color="auto" w:fill="DEEAF6" w:themeFill="accent1" w:themeFillTint="33"/>
          </w:tcPr>
          <w:p w14:paraId="79020C96"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5EA9C9BB"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Children and Young People</w:t>
            </w:r>
          </w:p>
        </w:tc>
        <w:tc>
          <w:tcPr>
            <w:tcW w:w="1985" w:type="dxa"/>
            <w:shd w:val="clear" w:color="auto" w:fill="DEEAF6" w:themeFill="accent1" w:themeFillTint="33"/>
          </w:tcPr>
          <w:p w14:paraId="32ACF2DC"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2FEDB94A"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4DEA1DC7"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N7, N8, N9, N16, N17, N18, N20</w:t>
            </w:r>
          </w:p>
        </w:tc>
        <w:tc>
          <w:tcPr>
            <w:tcW w:w="2693" w:type="dxa"/>
            <w:shd w:val="clear" w:color="auto" w:fill="DEEAF6" w:themeFill="accent1" w:themeFillTint="33"/>
          </w:tcPr>
          <w:p w14:paraId="29854997" w14:textId="485C71FE"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72F2130D" w14:textId="77777777" w:rsidTr="00FF1EFA">
        <w:tblPrEx>
          <w:tblLook w:val="04A0" w:firstRow="1" w:lastRow="0" w:firstColumn="1" w:lastColumn="0" w:noHBand="0" w:noVBand="1"/>
        </w:tblPrEx>
        <w:tc>
          <w:tcPr>
            <w:tcW w:w="3686" w:type="dxa"/>
            <w:shd w:val="clear" w:color="auto" w:fill="DEEAF6" w:themeFill="accent1" w:themeFillTint="33"/>
          </w:tcPr>
          <w:p w14:paraId="2F1A4AB9" w14:textId="1663C695" w:rsidR="009634CA" w:rsidRPr="000F20DB" w:rsidRDefault="009634CA" w:rsidP="009634CA">
            <w:pPr>
              <w:shd w:val="clear" w:color="auto" w:fill="FFFFFF" w:themeFill="background1"/>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19</w:t>
            </w:r>
            <w:r>
              <w:rPr>
                <w:rFonts w:ascii="Tahoma" w:hAnsi="Tahoma" w:cs="Tahoma"/>
                <w:sz w:val="24"/>
                <w:szCs w:val="24"/>
              </w:rPr>
              <w:t xml:space="preserve"> e</w:t>
            </w:r>
            <w:r w:rsidRPr="000F20DB">
              <w:rPr>
                <w:rFonts w:ascii="Tahoma" w:hAnsi="Tahoma" w:cs="Tahoma"/>
                <w:sz w:val="24"/>
                <w:szCs w:val="24"/>
              </w:rPr>
              <w:t>nsure preventative services meet the needs of children and young people with Mental Health problems</w:t>
            </w:r>
            <w:r>
              <w:rPr>
                <w:rFonts w:ascii="Tahoma" w:hAnsi="Tahoma" w:cs="Tahoma"/>
                <w:sz w:val="24"/>
                <w:szCs w:val="24"/>
              </w:rPr>
              <w:t xml:space="preserve"> t</w:t>
            </w:r>
            <w:r w:rsidRPr="000F20DB">
              <w:rPr>
                <w:rFonts w:ascii="Tahoma" w:hAnsi="Tahoma" w:cs="Tahoma"/>
                <w:sz w:val="24"/>
                <w:szCs w:val="24"/>
              </w:rPr>
              <w:t>hrough the Together for Children and Mental Health Strategy for child and adolescent mental health</w:t>
            </w:r>
          </w:p>
        </w:tc>
        <w:tc>
          <w:tcPr>
            <w:tcW w:w="1559" w:type="dxa"/>
            <w:shd w:val="clear" w:color="auto" w:fill="DEEAF6" w:themeFill="accent1" w:themeFillTint="33"/>
          </w:tcPr>
          <w:p w14:paraId="1EB15CC6"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w:t>
            </w:r>
            <w:r>
              <w:rPr>
                <w:rFonts w:ascii="Tahoma" w:hAnsi="Tahoma" w:cs="Tahoma"/>
                <w:sz w:val="24"/>
                <w:szCs w:val="24"/>
              </w:rPr>
              <w:t>2023</w:t>
            </w:r>
          </w:p>
        </w:tc>
        <w:tc>
          <w:tcPr>
            <w:tcW w:w="1843" w:type="dxa"/>
            <w:shd w:val="clear" w:color="auto" w:fill="DEEAF6" w:themeFill="accent1" w:themeFillTint="33"/>
          </w:tcPr>
          <w:p w14:paraId="1540C8F0"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 xml:space="preserve">IAA and prevention/ Transforming </w:t>
            </w:r>
            <w:r w:rsidRPr="000F20DB">
              <w:rPr>
                <w:rFonts w:ascii="Tahoma" w:hAnsi="Tahoma" w:cs="Tahoma"/>
                <w:sz w:val="24"/>
                <w:szCs w:val="24"/>
              </w:rPr>
              <w:t>Mental Health</w:t>
            </w:r>
            <w:r>
              <w:rPr>
                <w:rFonts w:ascii="Tahoma" w:hAnsi="Tahoma" w:cs="Tahoma"/>
                <w:sz w:val="24"/>
                <w:szCs w:val="24"/>
              </w:rPr>
              <w:t xml:space="preserve"> Services</w:t>
            </w:r>
          </w:p>
        </w:tc>
        <w:tc>
          <w:tcPr>
            <w:tcW w:w="1559" w:type="dxa"/>
            <w:shd w:val="clear" w:color="auto" w:fill="DEEAF6" w:themeFill="accent1" w:themeFillTint="33"/>
          </w:tcPr>
          <w:p w14:paraId="71694AB8"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Children and Young people</w:t>
            </w:r>
          </w:p>
        </w:tc>
        <w:tc>
          <w:tcPr>
            <w:tcW w:w="1985" w:type="dxa"/>
            <w:shd w:val="clear" w:color="auto" w:fill="DEEAF6" w:themeFill="accent1" w:themeFillTint="33"/>
          </w:tcPr>
          <w:p w14:paraId="6F646323"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793C1DF0"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1255738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OR5</w:t>
            </w:r>
          </w:p>
          <w:p w14:paraId="733CE45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p w14:paraId="020FEA12"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379364B8" w14:textId="77777777" w:rsidR="009634CA" w:rsidRDefault="009634CA" w:rsidP="009634CA">
            <w:pPr>
              <w:rPr>
                <w:rFonts w:ascii="Tahoma" w:hAnsi="Tahoma" w:cs="Tahoma"/>
                <w:sz w:val="24"/>
                <w:szCs w:val="24"/>
              </w:rPr>
            </w:pPr>
            <w:r>
              <w:rPr>
                <w:rFonts w:ascii="Tahoma" w:hAnsi="Tahoma" w:cs="Tahoma"/>
                <w:sz w:val="24"/>
                <w:szCs w:val="24"/>
              </w:rPr>
              <w:t>N1, N2, N4, N5, N6, N7, N8, N9, N13, N14, N17, N18, N19, N22</w:t>
            </w:r>
          </w:p>
          <w:p w14:paraId="2C8BB8D2" w14:textId="77777777" w:rsidR="009634CA" w:rsidRPr="000F20DB"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073E0FD5" w14:textId="1F510BCA"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01ACDB7A" w14:textId="77777777" w:rsidTr="00FF1EFA">
        <w:tc>
          <w:tcPr>
            <w:tcW w:w="3686" w:type="dxa"/>
            <w:shd w:val="clear" w:color="auto" w:fill="DEEAF6" w:themeFill="accent1" w:themeFillTint="33"/>
          </w:tcPr>
          <w:p w14:paraId="3E520C89" w14:textId="4AA54236" w:rsidR="009634CA" w:rsidRDefault="009634CA" w:rsidP="009634CA">
            <w:pPr>
              <w:shd w:val="clear" w:color="auto" w:fill="FFFFFF" w:themeFill="background1"/>
              <w:rPr>
                <w:rFonts w:ascii="Tahoma" w:hAnsi="Tahoma" w:cs="Tahoma"/>
                <w:b/>
                <w:sz w:val="24"/>
                <w:szCs w:val="24"/>
              </w:rPr>
            </w:pPr>
            <w:r w:rsidRPr="00F3672D">
              <w:rPr>
                <w:rFonts w:ascii="Tahoma" w:hAnsi="Tahoma" w:cs="Tahoma"/>
                <w:b/>
                <w:sz w:val="24"/>
                <w:szCs w:val="24"/>
              </w:rPr>
              <w:t>1.</w:t>
            </w:r>
            <w:r>
              <w:rPr>
                <w:rFonts w:ascii="Tahoma" w:hAnsi="Tahoma" w:cs="Tahoma"/>
                <w:b/>
                <w:sz w:val="24"/>
                <w:szCs w:val="24"/>
              </w:rPr>
              <w:t>20</w:t>
            </w:r>
            <w:r>
              <w:rPr>
                <w:rFonts w:ascii="Tahoma" w:hAnsi="Tahoma" w:cs="Tahoma"/>
                <w:sz w:val="24"/>
                <w:szCs w:val="24"/>
              </w:rPr>
              <w:t xml:space="preserve"> Ensure</w:t>
            </w:r>
            <w:r w:rsidRPr="00333871">
              <w:rPr>
                <w:rFonts w:ascii="Tahoma" w:hAnsi="Tahoma" w:cs="Tahoma"/>
                <w:sz w:val="24"/>
                <w:szCs w:val="24"/>
              </w:rPr>
              <w:t xml:space="preserve"> community-based </w:t>
            </w:r>
            <w:r>
              <w:rPr>
                <w:rFonts w:ascii="Tahoma" w:hAnsi="Tahoma" w:cs="Tahoma"/>
                <w:sz w:val="24"/>
                <w:szCs w:val="24"/>
              </w:rPr>
              <w:t xml:space="preserve">preventative </w:t>
            </w:r>
            <w:r w:rsidRPr="00333871">
              <w:rPr>
                <w:rFonts w:ascii="Tahoma" w:hAnsi="Tahoma" w:cs="Tahoma"/>
                <w:sz w:val="24"/>
                <w:szCs w:val="24"/>
              </w:rPr>
              <w:t xml:space="preserve">support </w:t>
            </w:r>
            <w:r>
              <w:rPr>
                <w:rFonts w:ascii="Tahoma" w:hAnsi="Tahoma" w:cs="Tahoma"/>
                <w:sz w:val="24"/>
                <w:szCs w:val="24"/>
              </w:rPr>
              <w:t xml:space="preserve">is optimised </w:t>
            </w:r>
            <w:r w:rsidRPr="00333871">
              <w:rPr>
                <w:rFonts w:ascii="Tahoma" w:hAnsi="Tahoma" w:cs="Tahoma"/>
                <w:sz w:val="24"/>
                <w:szCs w:val="24"/>
              </w:rPr>
              <w:t xml:space="preserve">for people with </w:t>
            </w:r>
            <w:r>
              <w:rPr>
                <w:rFonts w:ascii="Tahoma" w:hAnsi="Tahoma" w:cs="Tahoma"/>
                <w:sz w:val="24"/>
                <w:szCs w:val="24"/>
              </w:rPr>
              <w:t xml:space="preserve">a Learning Disability, drawing on regional Statement of Intent and Model of Care and Support </w:t>
            </w:r>
          </w:p>
        </w:tc>
        <w:tc>
          <w:tcPr>
            <w:tcW w:w="1559" w:type="dxa"/>
            <w:shd w:val="clear" w:color="auto" w:fill="DEEAF6" w:themeFill="accent1" w:themeFillTint="33"/>
          </w:tcPr>
          <w:p w14:paraId="6CB7A78A"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5CA35177"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 Transforming LD services</w:t>
            </w:r>
          </w:p>
        </w:tc>
        <w:tc>
          <w:tcPr>
            <w:tcW w:w="1559" w:type="dxa"/>
            <w:shd w:val="clear" w:color="auto" w:fill="DEEAF6" w:themeFill="accent1" w:themeFillTint="33"/>
          </w:tcPr>
          <w:p w14:paraId="007937A6"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Learning Disabilities</w:t>
            </w:r>
          </w:p>
        </w:tc>
        <w:tc>
          <w:tcPr>
            <w:tcW w:w="1985" w:type="dxa"/>
            <w:shd w:val="clear" w:color="auto" w:fill="DEEAF6" w:themeFill="accent1" w:themeFillTint="33"/>
          </w:tcPr>
          <w:p w14:paraId="3F996A9F"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4558809E" w14:textId="327071E5"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6F4B18C5" w14:textId="1545D2EF"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N3, N4, N5, N9</w:t>
            </w:r>
          </w:p>
        </w:tc>
        <w:tc>
          <w:tcPr>
            <w:tcW w:w="2693" w:type="dxa"/>
            <w:shd w:val="clear" w:color="auto" w:fill="DEEAF6" w:themeFill="accent1" w:themeFillTint="33"/>
          </w:tcPr>
          <w:p w14:paraId="2F022E09" w14:textId="695CFB83"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49608B77" w14:textId="77777777" w:rsidTr="00FF1EFA">
        <w:tc>
          <w:tcPr>
            <w:tcW w:w="3686" w:type="dxa"/>
            <w:shd w:val="clear" w:color="auto" w:fill="DEEAF6" w:themeFill="accent1" w:themeFillTint="33"/>
          </w:tcPr>
          <w:p w14:paraId="73ECA57E" w14:textId="669C3476" w:rsidR="009634CA" w:rsidRPr="00F2004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t>1.</w:t>
            </w:r>
            <w:r>
              <w:rPr>
                <w:rFonts w:ascii="Tahoma" w:hAnsi="Tahoma" w:cs="Tahoma"/>
                <w:b/>
                <w:sz w:val="24"/>
                <w:szCs w:val="24"/>
              </w:rPr>
              <w:t>21</w:t>
            </w:r>
            <w:r>
              <w:rPr>
                <w:rFonts w:ascii="Tahoma" w:hAnsi="Tahoma" w:cs="Tahoma"/>
                <w:sz w:val="24"/>
                <w:szCs w:val="24"/>
              </w:rPr>
              <w:t xml:space="preserve"> </w:t>
            </w:r>
            <w:r w:rsidRPr="00F2004B">
              <w:rPr>
                <w:rFonts w:ascii="Tahoma" w:hAnsi="Tahoma" w:cs="Tahoma"/>
                <w:sz w:val="24"/>
                <w:szCs w:val="24"/>
              </w:rPr>
              <w:t xml:space="preserve">Ensure </w:t>
            </w:r>
            <w:r>
              <w:rPr>
                <w:rFonts w:ascii="Tahoma" w:hAnsi="Tahoma" w:cs="Tahoma"/>
                <w:sz w:val="24"/>
                <w:szCs w:val="24"/>
              </w:rPr>
              <w:t>IAA provision supports people with a Learning Disability in accessing appropriate care and support and enhances their access to generic services</w:t>
            </w:r>
          </w:p>
        </w:tc>
        <w:tc>
          <w:tcPr>
            <w:tcW w:w="1559" w:type="dxa"/>
            <w:shd w:val="clear" w:color="auto" w:fill="DEEAF6" w:themeFill="accent1" w:themeFillTint="33"/>
          </w:tcPr>
          <w:p w14:paraId="5895D73F"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076F6B20"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 Transforming LD Services</w:t>
            </w:r>
          </w:p>
        </w:tc>
        <w:tc>
          <w:tcPr>
            <w:tcW w:w="1559" w:type="dxa"/>
            <w:shd w:val="clear" w:color="auto" w:fill="DEEAF6" w:themeFill="accent1" w:themeFillTint="33"/>
          </w:tcPr>
          <w:p w14:paraId="586D58EE" w14:textId="3ECE991E"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Learning Disabilities</w:t>
            </w:r>
          </w:p>
        </w:tc>
        <w:tc>
          <w:tcPr>
            <w:tcW w:w="1985" w:type="dxa"/>
            <w:shd w:val="clear" w:color="auto" w:fill="DEEAF6" w:themeFill="accent1" w:themeFillTint="33"/>
          </w:tcPr>
          <w:p w14:paraId="1ECE214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75F9860A" w14:textId="4776B465"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009816D6" w14:textId="4A6E1555"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N3, N4, N5, N9</w:t>
            </w:r>
          </w:p>
        </w:tc>
        <w:tc>
          <w:tcPr>
            <w:tcW w:w="2693" w:type="dxa"/>
            <w:shd w:val="clear" w:color="auto" w:fill="DEEAF6" w:themeFill="accent1" w:themeFillTint="33"/>
          </w:tcPr>
          <w:p w14:paraId="65B0C41D" w14:textId="172EBF3C"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148C495D" w14:textId="77777777" w:rsidTr="00FF1EFA">
        <w:tblPrEx>
          <w:tblLook w:val="04A0" w:firstRow="1" w:lastRow="0" w:firstColumn="1" w:lastColumn="0" w:noHBand="0" w:noVBand="1"/>
        </w:tblPrEx>
        <w:tc>
          <w:tcPr>
            <w:tcW w:w="3686" w:type="dxa"/>
            <w:shd w:val="clear" w:color="auto" w:fill="DEEAF6" w:themeFill="accent1" w:themeFillTint="33"/>
          </w:tcPr>
          <w:p w14:paraId="5E493A37" w14:textId="303B221A" w:rsidR="009634CA" w:rsidRPr="000F20DB" w:rsidRDefault="009634CA" w:rsidP="009634CA">
            <w:pPr>
              <w:shd w:val="clear" w:color="auto" w:fill="FFFFFF" w:themeFill="background1"/>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22</w:t>
            </w:r>
            <w:r>
              <w:rPr>
                <w:rFonts w:ascii="Tahoma" w:hAnsi="Tahoma" w:cs="Tahoma"/>
                <w:sz w:val="24"/>
                <w:szCs w:val="24"/>
              </w:rPr>
              <w:t xml:space="preserve"> E</w:t>
            </w:r>
            <w:r w:rsidRPr="000F20DB">
              <w:rPr>
                <w:rFonts w:ascii="Tahoma" w:hAnsi="Tahoma" w:cs="Tahoma"/>
                <w:sz w:val="24"/>
                <w:szCs w:val="24"/>
              </w:rPr>
              <w:t>nsure preventative services meet the needs of people with Mental Health problems</w:t>
            </w:r>
            <w:r>
              <w:rPr>
                <w:rFonts w:ascii="Tahoma" w:hAnsi="Tahoma" w:cs="Tahoma"/>
                <w:sz w:val="24"/>
                <w:szCs w:val="24"/>
              </w:rPr>
              <w:t xml:space="preserve"> t</w:t>
            </w:r>
            <w:r w:rsidRPr="000F20DB">
              <w:rPr>
                <w:rFonts w:ascii="Tahoma" w:hAnsi="Tahoma" w:cs="Tahoma"/>
                <w:sz w:val="24"/>
                <w:szCs w:val="24"/>
              </w:rPr>
              <w:t xml:space="preserve">hrough the Together </w:t>
            </w:r>
            <w:r w:rsidRPr="000F20DB">
              <w:rPr>
                <w:rFonts w:ascii="Tahoma" w:hAnsi="Tahoma" w:cs="Tahoma"/>
                <w:sz w:val="24"/>
                <w:szCs w:val="24"/>
              </w:rPr>
              <w:lastRenderedPageBreak/>
              <w:t>for Mental Health Strategy within the Region</w:t>
            </w:r>
          </w:p>
        </w:tc>
        <w:tc>
          <w:tcPr>
            <w:tcW w:w="1559" w:type="dxa"/>
            <w:shd w:val="clear" w:color="auto" w:fill="DEEAF6" w:themeFill="accent1" w:themeFillTint="33"/>
          </w:tcPr>
          <w:p w14:paraId="3A4B2D91"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lastRenderedPageBreak/>
              <w:t>2018-202</w:t>
            </w:r>
            <w:r>
              <w:rPr>
                <w:rFonts w:ascii="Tahoma" w:hAnsi="Tahoma" w:cs="Tahoma"/>
                <w:sz w:val="24"/>
                <w:szCs w:val="24"/>
              </w:rPr>
              <w:t>3</w:t>
            </w:r>
          </w:p>
        </w:tc>
        <w:tc>
          <w:tcPr>
            <w:tcW w:w="1843" w:type="dxa"/>
            <w:shd w:val="clear" w:color="auto" w:fill="DEEAF6" w:themeFill="accent1" w:themeFillTint="33"/>
          </w:tcPr>
          <w:p w14:paraId="711FE87E"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 xml:space="preserve">Transforming </w:t>
            </w:r>
            <w:r w:rsidRPr="000F20DB">
              <w:rPr>
                <w:rFonts w:ascii="Tahoma" w:hAnsi="Tahoma" w:cs="Tahoma"/>
                <w:sz w:val="24"/>
                <w:szCs w:val="24"/>
              </w:rPr>
              <w:t>Mental Health</w:t>
            </w:r>
            <w:r>
              <w:rPr>
                <w:rFonts w:ascii="Tahoma" w:hAnsi="Tahoma" w:cs="Tahoma"/>
                <w:sz w:val="24"/>
                <w:szCs w:val="24"/>
              </w:rPr>
              <w:t xml:space="preserve"> Services</w:t>
            </w:r>
          </w:p>
        </w:tc>
        <w:tc>
          <w:tcPr>
            <w:tcW w:w="1559" w:type="dxa"/>
            <w:shd w:val="clear" w:color="auto" w:fill="DEEAF6" w:themeFill="accent1" w:themeFillTint="33"/>
          </w:tcPr>
          <w:p w14:paraId="70271B4A"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Mental Health</w:t>
            </w:r>
          </w:p>
        </w:tc>
        <w:tc>
          <w:tcPr>
            <w:tcW w:w="1985" w:type="dxa"/>
            <w:shd w:val="clear" w:color="auto" w:fill="DEEAF6" w:themeFill="accent1" w:themeFillTint="33"/>
          </w:tcPr>
          <w:p w14:paraId="274EC6E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1431E18B"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58A63F80"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OR5</w:t>
            </w:r>
          </w:p>
          <w:p w14:paraId="7CDEFF9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p w14:paraId="11FF575D"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lastRenderedPageBreak/>
              <w:t>OR7</w:t>
            </w:r>
          </w:p>
        </w:tc>
        <w:tc>
          <w:tcPr>
            <w:tcW w:w="2410" w:type="dxa"/>
            <w:shd w:val="clear" w:color="auto" w:fill="DEEAF6" w:themeFill="accent1" w:themeFillTint="33"/>
          </w:tcPr>
          <w:p w14:paraId="0BC73DAA" w14:textId="77777777" w:rsidR="009634CA" w:rsidRDefault="009634CA" w:rsidP="009634CA">
            <w:pPr>
              <w:rPr>
                <w:rFonts w:ascii="Tahoma" w:hAnsi="Tahoma" w:cs="Tahoma"/>
                <w:sz w:val="24"/>
                <w:szCs w:val="24"/>
              </w:rPr>
            </w:pPr>
            <w:r>
              <w:rPr>
                <w:rFonts w:ascii="Tahoma" w:hAnsi="Tahoma" w:cs="Tahoma"/>
                <w:sz w:val="24"/>
                <w:szCs w:val="24"/>
              </w:rPr>
              <w:lastRenderedPageBreak/>
              <w:t>N1, N2, N4, N5, N6, N7, N8, N9, N13, N14, N17, N18, N19, N22</w:t>
            </w:r>
          </w:p>
          <w:p w14:paraId="7595630B" w14:textId="77777777" w:rsidR="009634CA" w:rsidRPr="000F20DB"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7F05975A"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lastRenderedPageBreak/>
              <w:t>Link/s to plans</w:t>
            </w:r>
          </w:p>
        </w:tc>
      </w:tr>
      <w:tr w:rsidR="009634CA" w:rsidRPr="000F20DB" w14:paraId="4ED08BCF" w14:textId="77777777" w:rsidTr="00FF1EFA">
        <w:tc>
          <w:tcPr>
            <w:tcW w:w="3686" w:type="dxa"/>
            <w:shd w:val="clear" w:color="auto" w:fill="DEEAF6" w:themeFill="accent1" w:themeFillTint="33"/>
          </w:tcPr>
          <w:p w14:paraId="745679D9" w14:textId="5111B710" w:rsidR="009634CA" w:rsidRPr="000F20DB" w:rsidRDefault="009634CA" w:rsidP="009634CA">
            <w:pPr>
              <w:shd w:val="clear" w:color="auto" w:fill="FFFFFF" w:themeFill="background1"/>
              <w:rPr>
                <w:rFonts w:ascii="Tahoma" w:hAnsi="Tahoma" w:cs="Tahoma"/>
                <w:sz w:val="24"/>
                <w:szCs w:val="24"/>
              </w:rPr>
            </w:pPr>
            <w:r w:rsidRPr="0037488F">
              <w:rPr>
                <w:rFonts w:ascii="Tahoma" w:hAnsi="Tahoma" w:cs="Tahoma"/>
                <w:b/>
                <w:sz w:val="24"/>
                <w:szCs w:val="24"/>
              </w:rPr>
              <w:t>1.</w:t>
            </w:r>
            <w:r>
              <w:rPr>
                <w:rFonts w:ascii="Tahoma" w:hAnsi="Tahoma" w:cs="Tahoma"/>
                <w:b/>
                <w:sz w:val="24"/>
                <w:szCs w:val="24"/>
              </w:rPr>
              <w:t>23</w:t>
            </w:r>
            <w:r>
              <w:rPr>
                <w:rFonts w:ascii="Tahoma" w:hAnsi="Tahoma" w:cs="Tahoma"/>
                <w:sz w:val="24"/>
                <w:szCs w:val="24"/>
              </w:rPr>
              <w:t xml:space="preserve"> Provide</w:t>
            </w:r>
            <w:r w:rsidRPr="000F20DB">
              <w:rPr>
                <w:rFonts w:ascii="Tahoma" w:hAnsi="Tahoma" w:cs="Tahoma"/>
                <w:sz w:val="24"/>
                <w:szCs w:val="24"/>
              </w:rPr>
              <w:t xml:space="preserve"> single regional </w:t>
            </w:r>
            <w:r>
              <w:rPr>
                <w:rFonts w:ascii="Tahoma" w:hAnsi="Tahoma" w:cs="Tahoma"/>
                <w:sz w:val="24"/>
                <w:szCs w:val="24"/>
              </w:rPr>
              <w:t>contact number</w:t>
            </w:r>
            <w:r w:rsidRPr="000F20DB">
              <w:rPr>
                <w:rFonts w:ascii="Tahoma" w:hAnsi="Tahoma" w:cs="Tahoma"/>
                <w:sz w:val="24"/>
                <w:szCs w:val="24"/>
              </w:rPr>
              <w:t xml:space="preserve"> for people with Mental Health problems</w:t>
            </w:r>
            <w:r>
              <w:rPr>
                <w:rFonts w:ascii="Tahoma" w:hAnsi="Tahoma" w:cs="Tahoma"/>
                <w:sz w:val="24"/>
                <w:szCs w:val="24"/>
              </w:rPr>
              <w:t xml:space="preserve"> with links to specialised local information and to generic</w:t>
            </w:r>
            <w:r w:rsidRPr="000F20DB">
              <w:rPr>
                <w:rFonts w:ascii="Tahoma" w:hAnsi="Tahoma" w:cs="Tahoma"/>
                <w:sz w:val="24"/>
                <w:szCs w:val="24"/>
              </w:rPr>
              <w:t xml:space="preserve"> IAA provision in the region</w:t>
            </w:r>
          </w:p>
        </w:tc>
        <w:tc>
          <w:tcPr>
            <w:tcW w:w="1559" w:type="dxa"/>
            <w:shd w:val="clear" w:color="auto" w:fill="DEEAF6" w:themeFill="accent1" w:themeFillTint="33"/>
          </w:tcPr>
          <w:p w14:paraId="348D7CA8"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2018-19</w:t>
            </w:r>
          </w:p>
        </w:tc>
        <w:tc>
          <w:tcPr>
            <w:tcW w:w="1843" w:type="dxa"/>
            <w:shd w:val="clear" w:color="auto" w:fill="DEEAF6" w:themeFill="accent1" w:themeFillTint="33"/>
          </w:tcPr>
          <w:p w14:paraId="32F41891"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IAA and prevention/</w:t>
            </w:r>
          </w:p>
          <w:p w14:paraId="595F3CDB"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Transforming Mental Health Services</w:t>
            </w:r>
          </w:p>
        </w:tc>
        <w:tc>
          <w:tcPr>
            <w:tcW w:w="1559" w:type="dxa"/>
            <w:shd w:val="clear" w:color="auto" w:fill="DEEAF6" w:themeFill="accent1" w:themeFillTint="33"/>
          </w:tcPr>
          <w:p w14:paraId="35AE70A8"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 xml:space="preserve">Mental Health </w:t>
            </w:r>
          </w:p>
        </w:tc>
        <w:tc>
          <w:tcPr>
            <w:tcW w:w="1985" w:type="dxa"/>
            <w:shd w:val="clear" w:color="auto" w:fill="DEEAF6" w:themeFill="accent1" w:themeFillTint="33"/>
          </w:tcPr>
          <w:p w14:paraId="0024A15F"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184F5FCE"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381B0E58"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N1, N2, N3, N4, N5, N6, N7, N8, N9</w:t>
            </w:r>
          </w:p>
          <w:p w14:paraId="01022A22" w14:textId="77777777" w:rsidR="009634CA" w:rsidRPr="000F20DB"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4B171013"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55DD9142" w14:textId="77777777" w:rsidTr="00FF1EFA">
        <w:tc>
          <w:tcPr>
            <w:tcW w:w="3686" w:type="dxa"/>
            <w:shd w:val="clear" w:color="auto" w:fill="DEEAF6" w:themeFill="accent1" w:themeFillTint="33"/>
          </w:tcPr>
          <w:p w14:paraId="1885D12D" w14:textId="765E123A" w:rsidR="009634CA" w:rsidRPr="000F20DB" w:rsidRDefault="009634CA" w:rsidP="009634CA">
            <w:pPr>
              <w:shd w:val="clear" w:color="auto" w:fill="FFFFFF" w:themeFill="background1"/>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24</w:t>
            </w:r>
            <w:r w:rsidRPr="000F20DB">
              <w:rPr>
                <w:rFonts w:ascii="Tahoma" w:hAnsi="Tahoma" w:cs="Tahoma"/>
                <w:sz w:val="24"/>
                <w:szCs w:val="24"/>
              </w:rPr>
              <w:t xml:space="preserve"> </w:t>
            </w:r>
            <w:r>
              <w:rPr>
                <w:rFonts w:ascii="Tahoma" w:hAnsi="Tahoma" w:cs="Tahoma"/>
                <w:sz w:val="24"/>
                <w:szCs w:val="24"/>
              </w:rPr>
              <w:t>E</w:t>
            </w:r>
            <w:r w:rsidRPr="000F20DB">
              <w:rPr>
                <w:rFonts w:ascii="Tahoma" w:hAnsi="Tahoma" w:cs="Tahoma"/>
                <w:sz w:val="24"/>
                <w:szCs w:val="24"/>
              </w:rPr>
              <w:t xml:space="preserve">nsure </w:t>
            </w:r>
            <w:r>
              <w:rPr>
                <w:rFonts w:ascii="Tahoma" w:hAnsi="Tahoma" w:cs="Tahoma"/>
                <w:sz w:val="24"/>
                <w:szCs w:val="24"/>
              </w:rPr>
              <w:t>IAA and preventative services</w:t>
            </w:r>
            <w:r w:rsidRPr="000F20DB">
              <w:rPr>
                <w:rFonts w:ascii="Tahoma" w:hAnsi="Tahoma" w:cs="Tahoma"/>
                <w:sz w:val="24"/>
                <w:szCs w:val="24"/>
              </w:rPr>
              <w:t xml:space="preserve"> meet the needs of people with dementia</w:t>
            </w:r>
            <w:r>
              <w:rPr>
                <w:rFonts w:ascii="Tahoma" w:hAnsi="Tahoma" w:cs="Tahoma"/>
                <w:sz w:val="24"/>
                <w:szCs w:val="24"/>
              </w:rPr>
              <w:t xml:space="preserve"> t</w:t>
            </w:r>
            <w:r w:rsidRPr="000F20DB">
              <w:rPr>
                <w:rFonts w:ascii="Tahoma" w:hAnsi="Tahoma" w:cs="Tahoma"/>
                <w:sz w:val="24"/>
                <w:szCs w:val="24"/>
              </w:rPr>
              <w:t>hrough delivery of the Regional Dementia Strategy</w:t>
            </w:r>
          </w:p>
        </w:tc>
        <w:tc>
          <w:tcPr>
            <w:tcW w:w="1559" w:type="dxa"/>
            <w:shd w:val="clear" w:color="auto" w:fill="DEEAF6" w:themeFill="accent1" w:themeFillTint="33"/>
          </w:tcPr>
          <w:p w14:paraId="60B65B9A"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2018-2022</w:t>
            </w:r>
          </w:p>
        </w:tc>
        <w:tc>
          <w:tcPr>
            <w:tcW w:w="1843" w:type="dxa"/>
            <w:shd w:val="clear" w:color="auto" w:fill="DEEAF6" w:themeFill="accent1" w:themeFillTint="33"/>
          </w:tcPr>
          <w:p w14:paraId="4EE4FBE2"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419FFE3E"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Older People</w:t>
            </w:r>
          </w:p>
        </w:tc>
        <w:tc>
          <w:tcPr>
            <w:tcW w:w="1985" w:type="dxa"/>
            <w:shd w:val="clear" w:color="auto" w:fill="DEEAF6" w:themeFill="accent1" w:themeFillTint="33"/>
          </w:tcPr>
          <w:p w14:paraId="31E97501"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643A7117"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3111755E"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OR7</w:t>
            </w:r>
          </w:p>
        </w:tc>
        <w:tc>
          <w:tcPr>
            <w:tcW w:w="2410" w:type="dxa"/>
            <w:shd w:val="clear" w:color="auto" w:fill="DEEAF6" w:themeFill="accent1" w:themeFillTint="33"/>
          </w:tcPr>
          <w:p w14:paraId="05D07437" w14:textId="77777777" w:rsidR="009634CA" w:rsidRDefault="009634CA" w:rsidP="009634CA">
            <w:pPr>
              <w:rPr>
                <w:rFonts w:ascii="Tahoma" w:hAnsi="Tahoma" w:cs="Tahoma"/>
                <w:sz w:val="24"/>
                <w:szCs w:val="24"/>
              </w:rPr>
            </w:pPr>
            <w:r>
              <w:rPr>
                <w:rFonts w:ascii="Tahoma" w:hAnsi="Tahoma" w:cs="Tahoma"/>
                <w:sz w:val="24"/>
                <w:szCs w:val="24"/>
              </w:rPr>
              <w:t>N1, N2, N4, N5, N6, N7, N8, N9, N10, N13, N14, N17, N18, N19, N22</w:t>
            </w:r>
          </w:p>
          <w:p w14:paraId="29070606" w14:textId="77777777" w:rsidR="009634CA" w:rsidRPr="000F20DB" w:rsidRDefault="009634CA" w:rsidP="009634CA">
            <w:pPr>
              <w:shd w:val="clear" w:color="auto" w:fill="FFFFFF" w:themeFill="background1"/>
              <w:rPr>
                <w:rFonts w:ascii="Tahoma" w:hAnsi="Tahoma" w:cs="Tahoma"/>
                <w:sz w:val="24"/>
                <w:szCs w:val="24"/>
              </w:rPr>
            </w:pPr>
          </w:p>
        </w:tc>
        <w:tc>
          <w:tcPr>
            <w:tcW w:w="2693" w:type="dxa"/>
            <w:shd w:val="clear" w:color="auto" w:fill="DEEAF6" w:themeFill="accent1" w:themeFillTint="33"/>
          </w:tcPr>
          <w:p w14:paraId="0D7ED5D2" w14:textId="77777777"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16737344" w14:textId="77777777" w:rsidTr="00FF1EFA">
        <w:tc>
          <w:tcPr>
            <w:tcW w:w="3686" w:type="dxa"/>
            <w:shd w:val="clear" w:color="auto" w:fill="DEEAF6" w:themeFill="accent1" w:themeFillTint="33"/>
          </w:tcPr>
          <w:p w14:paraId="66C88F24" w14:textId="78C13C7D" w:rsidR="009634CA" w:rsidRDefault="009634CA" w:rsidP="009634CA">
            <w:pPr>
              <w:shd w:val="clear" w:color="auto" w:fill="FFFFFF" w:themeFill="background1"/>
              <w:rPr>
                <w:rFonts w:ascii="Tahoma" w:hAnsi="Tahoma" w:cs="Tahoma"/>
                <w:sz w:val="24"/>
                <w:szCs w:val="24"/>
              </w:rPr>
            </w:pPr>
            <w:r w:rsidRPr="00981F64">
              <w:rPr>
                <w:rFonts w:ascii="Tahoma" w:hAnsi="Tahoma" w:cs="Tahoma"/>
                <w:b/>
                <w:sz w:val="24"/>
                <w:szCs w:val="24"/>
              </w:rPr>
              <w:t>1.2</w:t>
            </w:r>
            <w:r>
              <w:rPr>
                <w:rFonts w:ascii="Tahoma" w:hAnsi="Tahoma" w:cs="Tahoma"/>
                <w:b/>
                <w:sz w:val="24"/>
                <w:szCs w:val="24"/>
              </w:rPr>
              <w:t>5</w:t>
            </w:r>
            <w:r>
              <w:rPr>
                <w:rFonts w:ascii="Tahoma" w:hAnsi="Tahoma" w:cs="Tahoma"/>
                <w:sz w:val="24"/>
                <w:szCs w:val="24"/>
              </w:rPr>
              <w:t xml:space="preserve"> Ensure needs of people with sensory impairment are addressed through:</w:t>
            </w:r>
          </w:p>
          <w:p w14:paraId="3728518A" w14:textId="77777777" w:rsidR="009634CA" w:rsidRPr="008278EB" w:rsidRDefault="009634CA" w:rsidP="009634CA">
            <w:pPr>
              <w:pStyle w:val="ListParagraph"/>
              <w:numPr>
                <w:ilvl w:val="0"/>
                <w:numId w:val="19"/>
              </w:numPr>
              <w:shd w:val="clear" w:color="auto" w:fill="FFFFFF" w:themeFill="background1"/>
              <w:rPr>
                <w:rFonts w:ascii="Tahoma" w:hAnsi="Tahoma" w:cs="Tahoma"/>
                <w:sz w:val="24"/>
                <w:szCs w:val="24"/>
              </w:rPr>
            </w:pPr>
            <w:r w:rsidRPr="008278EB">
              <w:rPr>
                <w:rFonts w:ascii="Tahoma" w:hAnsi="Tahoma" w:cs="Tahoma"/>
                <w:sz w:val="24"/>
                <w:szCs w:val="24"/>
              </w:rPr>
              <w:t>Piloting the Sensory Loss Friendly Award and rolling out across health and social care</w:t>
            </w:r>
          </w:p>
          <w:p w14:paraId="20CCDF78" w14:textId="77777777" w:rsidR="009634CA" w:rsidRPr="008278EB" w:rsidRDefault="009634CA" w:rsidP="009634CA">
            <w:pPr>
              <w:pStyle w:val="ListParagraph"/>
              <w:numPr>
                <w:ilvl w:val="0"/>
                <w:numId w:val="19"/>
              </w:numPr>
              <w:shd w:val="clear" w:color="auto" w:fill="FFFFFF" w:themeFill="background1"/>
              <w:rPr>
                <w:rFonts w:ascii="Tahoma" w:hAnsi="Tahoma" w:cs="Tahoma"/>
                <w:sz w:val="24"/>
                <w:szCs w:val="24"/>
              </w:rPr>
            </w:pPr>
            <w:r w:rsidRPr="008278EB">
              <w:rPr>
                <w:rFonts w:ascii="Tahoma" w:hAnsi="Tahoma" w:cs="Tahoma"/>
                <w:sz w:val="24"/>
                <w:szCs w:val="24"/>
              </w:rPr>
              <w:t>Sharing learning from the HDUHB Communication Support Service and applying good practice across health and social care</w:t>
            </w:r>
          </w:p>
          <w:p w14:paraId="6EA5CB3E" w14:textId="77777777" w:rsidR="009634CA" w:rsidRPr="008278EB" w:rsidRDefault="009634CA" w:rsidP="009634CA">
            <w:pPr>
              <w:pStyle w:val="ListParagraph"/>
              <w:numPr>
                <w:ilvl w:val="0"/>
                <w:numId w:val="19"/>
              </w:numPr>
              <w:shd w:val="clear" w:color="auto" w:fill="FFFFFF" w:themeFill="background1"/>
              <w:rPr>
                <w:rFonts w:ascii="Tahoma" w:hAnsi="Tahoma" w:cs="Tahoma"/>
                <w:sz w:val="24"/>
                <w:szCs w:val="24"/>
              </w:rPr>
            </w:pPr>
            <w:r w:rsidRPr="008278EB">
              <w:rPr>
                <w:rFonts w:ascii="Tahoma" w:hAnsi="Tahoma" w:cs="Tahoma"/>
                <w:sz w:val="24"/>
                <w:szCs w:val="24"/>
              </w:rPr>
              <w:t xml:space="preserve">Undertaking a regional review of services for people with a sensory impairment </w:t>
            </w:r>
            <w:r w:rsidRPr="008278EB">
              <w:rPr>
                <w:rFonts w:ascii="Tahoma" w:hAnsi="Tahoma" w:cs="Tahoma"/>
                <w:sz w:val="24"/>
                <w:szCs w:val="24"/>
              </w:rPr>
              <w:lastRenderedPageBreak/>
              <w:t xml:space="preserve">with a view to enhancing services </w:t>
            </w:r>
          </w:p>
        </w:tc>
        <w:tc>
          <w:tcPr>
            <w:tcW w:w="1559" w:type="dxa"/>
            <w:shd w:val="clear" w:color="auto" w:fill="DEEAF6" w:themeFill="accent1" w:themeFillTint="33"/>
          </w:tcPr>
          <w:p w14:paraId="697302C1"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lastRenderedPageBreak/>
              <w:t>2018-2023</w:t>
            </w:r>
          </w:p>
        </w:tc>
        <w:tc>
          <w:tcPr>
            <w:tcW w:w="1843" w:type="dxa"/>
            <w:shd w:val="clear" w:color="auto" w:fill="DEEAF6" w:themeFill="accent1" w:themeFillTint="33"/>
          </w:tcPr>
          <w:p w14:paraId="7C3DA26A"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shd w:val="clear" w:color="auto" w:fill="DEEAF6" w:themeFill="accent1" w:themeFillTint="33"/>
          </w:tcPr>
          <w:p w14:paraId="638CC9D2" w14:textId="77777777" w:rsidR="009634CA" w:rsidRPr="000F20DB" w:rsidRDefault="009634CA" w:rsidP="009634CA">
            <w:pPr>
              <w:shd w:val="clear" w:color="auto" w:fill="FFFFFF" w:themeFill="background1"/>
              <w:rPr>
                <w:rFonts w:ascii="Tahoma" w:hAnsi="Tahoma" w:cs="Tahoma"/>
                <w:sz w:val="24"/>
                <w:szCs w:val="24"/>
              </w:rPr>
            </w:pPr>
            <w:r>
              <w:rPr>
                <w:rFonts w:ascii="Tahoma" w:hAnsi="Tahoma" w:cs="Tahoma"/>
                <w:sz w:val="24"/>
                <w:szCs w:val="24"/>
              </w:rPr>
              <w:t>Sensory impairment</w:t>
            </w:r>
          </w:p>
        </w:tc>
        <w:tc>
          <w:tcPr>
            <w:tcW w:w="1985" w:type="dxa"/>
            <w:shd w:val="clear" w:color="auto" w:fill="DEEAF6" w:themeFill="accent1" w:themeFillTint="33"/>
          </w:tcPr>
          <w:p w14:paraId="2FF3561E"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OR1</w:t>
            </w:r>
          </w:p>
          <w:p w14:paraId="776C40DA" w14:textId="77777777"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OR3</w:t>
            </w:r>
          </w:p>
          <w:p w14:paraId="2B276D4F" w14:textId="2D87E584"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OR6</w:t>
            </w:r>
          </w:p>
        </w:tc>
        <w:tc>
          <w:tcPr>
            <w:tcW w:w="2410" w:type="dxa"/>
            <w:shd w:val="clear" w:color="auto" w:fill="DEEAF6" w:themeFill="accent1" w:themeFillTint="33"/>
          </w:tcPr>
          <w:p w14:paraId="22993862" w14:textId="32B9CFBA" w:rsidR="009634CA" w:rsidRDefault="009634CA" w:rsidP="009634CA">
            <w:pPr>
              <w:shd w:val="clear" w:color="auto" w:fill="FFFFFF" w:themeFill="background1"/>
              <w:rPr>
                <w:rFonts w:ascii="Tahoma" w:hAnsi="Tahoma" w:cs="Tahoma"/>
                <w:sz w:val="24"/>
                <w:szCs w:val="24"/>
              </w:rPr>
            </w:pPr>
            <w:r>
              <w:rPr>
                <w:rFonts w:ascii="Tahoma" w:hAnsi="Tahoma" w:cs="Tahoma"/>
                <w:sz w:val="24"/>
                <w:szCs w:val="24"/>
              </w:rPr>
              <w:t>N1, N2, N3, N5, N7, N8, N9</w:t>
            </w:r>
          </w:p>
        </w:tc>
        <w:tc>
          <w:tcPr>
            <w:tcW w:w="2693" w:type="dxa"/>
            <w:shd w:val="clear" w:color="auto" w:fill="DEEAF6" w:themeFill="accent1" w:themeFillTint="33"/>
          </w:tcPr>
          <w:p w14:paraId="6B14C26B" w14:textId="7EE5CA65" w:rsidR="009634CA" w:rsidRPr="000F20DB" w:rsidRDefault="009634CA" w:rsidP="009634CA">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9634CA" w:rsidRPr="000F20DB" w14:paraId="18239490" w14:textId="77777777" w:rsidTr="00FF1EFA">
        <w:tc>
          <w:tcPr>
            <w:tcW w:w="3686" w:type="dxa"/>
            <w:tcBorders>
              <w:bottom w:val="single" w:sz="4" w:space="0" w:color="auto"/>
            </w:tcBorders>
            <w:shd w:val="clear" w:color="auto" w:fill="DEEAF6" w:themeFill="accent1" w:themeFillTint="33"/>
          </w:tcPr>
          <w:p w14:paraId="3F16A83F" w14:textId="69C77477" w:rsidR="009634CA" w:rsidRPr="00A03529" w:rsidRDefault="009634CA" w:rsidP="009634CA">
            <w:pPr>
              <w:rPr>
                <w:rFonts w:ascii="Tahoma" w:hAnsi="Tahoma" w:cs="Tahoma"/>
                <w:sz w:val="24"/>
                <w:szCs w:val="24"/>
              </w:rPr>
            </w:pPr>
            <w:r w:rsidRPr="00F3672D">
              <w:rPr>
                <w:rFonts w:ascii="Tahoma" w:hAnsi="Tahoma" w:cs="Tahoma"/>
                <w:b/>
                <w:sz w:val="24"/>
                <w:szCs w:val="24"/>
              </w:rPr>
              <w:t>1.</w:t>
            </w:r>
            <w:r>
              <w:rPr>
                <w:rFonts w:ascii="Tahoma" w:hAnsi="Tahoma" w:cs="Tahoma"/>
                <w:b/>
                <w:sz w:val="24"/>
                <w:szCs w:val="24"/>
              </w:rPr>
              <w:t>26</w:t>
            </w:r>
            <w:r>
              <w:rPr>
                <w:rFonts w:ascii="Tahoma" w:hAnsi="Tahoma" w:cs="Tahoma"/>
                <w:sz w:val="24"/>
                <w:szCs w:val="24"/>
              </w:rPr>
              <w:t xml:space="preserve"> </w:t>
            </w:r>
            <w:r w:rsidRPr="00A03529">
              <w:rPr>
                <w:rFonts w:ascii="Tahoma" w:hAnsi="Tahoma" w:cs="Tahoma"/>
                <w:sz w:val="24"/>
                <w:szCs w:val="24"/>
              </w:rPr>
              <w:t xml:space="preserve">Ensure </w:t>
            </w:r>
            <w:r>
              <w:rPr>
                <w:rFonts w:ascii="Tahoma" w:hAnsi="Tahoma" w:cs="Tahoma"/>
                <w:sz w:val="24"/>
                <w:szCs w:val="24"/>
              </w:rPr>
              <w:t xml:space="preserve">preventative and </w:t>
            </w:r>
            <w:r w:rsidRPr="00A03529">
              <w:rPr>
                <w:rFonts w:ascii="Tahoma" w:hAnsi="Tahoma" w:cs="Tahoma"/>
                <w:sz w:val="24"/>
                <w:szCs w:val="24"/>
              </w:rPr>
              <w:t xml:space="preserve">IAA services meet </w:t>
            </w:r>
            <w:r>
              <w:rPr>
                <w:rFonts w:ascii="Tahoma" w:hAnsi="Tahoma" w:cs="Tahoma"/>
                <w:sz w:val="24"/>
                <w:szCs w:val="24"/>
              </w:rPr>
              <w:t xml:space="preserve">the </w:t>
            </w:r>
            <w:r w:rsidRPr="00A03529">
              <w:rPr>
                <w:rFonts w:ascii="Tahoma" w:hAnsi="Tahoma" w:cs="Tahoma"/>
                <w:sz w:val="24"/>
                <w:szCs w:val="24"/>
              </w:rPr>
              <w:t>needs of people experiencing VAWDASV</w:t>
            </w:r>
          </w:p>
        </w:tc>
        <w:tc>
          <w:tcPr>
            <w:tcW w:w="1559" w:type="dxa"/>
            <w:tcBorders>
              <w:bottom w:val="single" w:sz="4" w:space="0" w:color="auto"/>
            </w:tcBorders>
            <w:shd w:val="clear" w:color="auto" w:fill="DEEAF6" w:themeFill="accent1" w:themeFillTint="33"/>
          </w:tcPr>
          <w:p w14:paraId="63413F64" w14:textId="77777777" w:rsidR="009634CA" w:rsidRPr="000F20DB" w:rsidRDefault="009634CA" w:rsidP="009634CA">
            <w:pPr>
              <w:rPr>
                <w:rFonts w:ascii="Tahoma" w:hAnsi="Tahoma" w:cs="Tahoma"/>
                <w:sz w:val="24"/>
                <w:szCs w:val="24"/>
              </w:rPr>
            </w:pPr>
            <w:r>
              <w:rPr>
                <w:rFonts w:ascii="Tahoma" w:hAnsi="Tahoma" w:cs="Tahoma"/>
                <w:sz w:val="24"/>
                <w:szCs w:val="24"/>
              </w:rPr>
              <w:t>2018-2023</w:t>
            </w:r>
          </w:p>
        </w:tc>
        <w:tc>
          <w:tcPr>
            <w:tcW w:w="1843" w:type="dxa"/>
            <w:tcBorders>
              <w:bottom w:val="single" w:sz="4" w:space="0" w:color="auto"/>
            </w:tcBorders>
            <w:shd w:val="clear" w:color="auto" w:fill="DEEAF6" w:themeFill="accent1" w:themeFillTint="33"/>
          </w:tcPr>
          <w:p w14:paraId="5929DC9B" w14:textId="77777777" w:rsidR="009634CA" w:rsidRDefault="009634CA" w:rsidP="009634CA">
            <w:pPr>
              <w:rPr>
                <w:rFonts w:ascii="Tahoma" w:hAnsi="Tahoma" w:cs="Tahoma"/>
                <w:sz w:val="24"/>
                <w:szCs w:val="24"/>
              </w:rPr>
            </w:pPr>
            <w:r>
              <w:rPr>
                <w:rFonts w:ascii="Tahoma" w:hAnsi="Tahoma" w:cs="Tahoma"/>
                <w:sz w:val="24"/>
                <w:szCs w:val="24"/>
              </w:rPr>
              <w:t>IAA/ prevention</w:t>
            </w:r>
          </w:p>
        </w:tc>
        <w:tc>
          <w:tcPr>
            <w:tcW w:w="1559" w:type="dxa"/>
            <w:tcBorders>
              <w:bottom w:val="single" w:sz="4" w:space="0" w:color="auto"/>
            </w:tcBorders>
            <w:shd w:val="clear" w:color="auto" w:fill="DEEAF6" w:themeFill="accent1" w:themeFillTint="33"/>
          </w:tcPr>
          <w:p w14:paraId="36011B1F" w14:textId="77777777" w:rsidR="009634CA" w:rsidRPr="000F20DB" w:rsidRDefault="009634CA" w:rsidP="009634CA">
            <w:pPr>
              <w:rPr>
                <w:rFonts w:ascii="Tahoma" w:hAnsi="Tahoma" w:cs="Tahoma"/>
                <w:sz w:val="24"/>
                <w:szCs w:val="24"/>
              </w:rPr>
            </w:pPr>
            <w:r>
              <w:rPr>
                <w:rFonts w:ascii="Tahoma" w:hAnsi="Tahoma" w:cs="Tahoma"/>
                <w:sz w:val="24"/>
                <w:szCs w:val="24"/>
              </w:rPr>
              <w:t>VAWDASV</w:t>
            </w:r>
          </w:p>
        </w:tc>
        <w:tc>
          <w:tcPr>
            <w:tcW w:w="1985" w:type="dxa"/>
            <w:tcBorders>
              <w:bottom w:val="single" w:sz="4" w:space="0" w:color="auto"/>
            </w:tcBorders>
            <w:shd w:val="clear" w:color="auto" w:fill="DEEAF6" w:themeFill="accent1" w:themeFillTint="33"/>
          </w:tcPr>
          <w:p w14:paraId="517CBEC9" w14:textId="77777777" w:rsidR="009634CA" w:rsidRDefault="009634CA" w:rsidP="009634CA">
            <w:pPr>
              <w:rPr>
                <w:rFonts w:ascii="Tahoma" w:hAnsi="Tahoma" w:cs="Tahoma"/>
                <w:sz w:val="24"/>
                <w:szCs w:val="24"/>
              </w:rPr>
            </w:pPr>
            <w:r>
              <w:rPr>
                <w:rFonts w:ascii="Tahoma" w:hAnsi="Tahoma" w:cs="Tahoma"/>
                <w:sz w:val="24"/>
                <w:szCs w:val="24"/>
              </w:rPr>
              <w:t>OR1</w:t>
            </w:r>
          </w:p>
          <w:p w14:paraId="317A7C74" w14:textId="77777777" w:rsidR="009634CA" w:rsidRDefault="009634CA" w:rsidP="009634CA">
            <w:pPr>
              <w:rPr>
                <w:rFonts w:ascii="Tahoma" w:hAnsi="Tahoma" w:cs="Tahoma"/>
                <w:sz w:val="24"/>
                <w:szCs w:val="24"/>
              </w:rPr>
            </w:pPr>
            <w:r>
              <w:rPr>
                <w:rFonts w:ascii="Tahoma" w:hAnsi="Tahoma" w:cs="Tahoma"/>
                <w:sz w:val="24"/>
                <w:szCs w:val="24"/>
              </w:rPr>
              <w:t>OR3</w:t>
            </w:r>
          </w:p>
          <w:p w14:paraId="637A54EB" w14:textId="3D2B73E8" w:rsidR="009634CA" w:rsidRDefault="009634CA" w:rsidP="009634CA">
            <w:pPr>
              <w:rPr>
                <w:rFonts w:ascii="Tahoma" w:hAnsi="Tahoma" w:cs="Tahoma"/>
                <w:sz w:val="24"/>
                <w:szCs w:val="24"/>
              </w:rPr>
            </w:pPr>
            <w:r>
              <w:rPr>
                <w:rFonts w:ascii="Tahoma" w:hAnsi="Tahoma" w:cs="Tahoma"/>
                <w:sz w:val="24"/>
                <w:szCs w:val="24"/>
              </w:rPr>
              <w:t>OR6</w:t>
            </w:r>
          </w:p>
        </w:tc>
        <w:tc>
          <w:tcPr>
            <w:tcW w:w="2410" w:type="dxa"/>
            <w:tcBorders>
              <w:bottom w:val="single" w:sz="4" w:space="0" w:color="auto"/>
            </w:tcBorders>
            <w:shd w:val="clear" w:color="auto" w:fill="DEEAF6" w:themeFill="accent1" w:themeFillTint="33"/>
          </w:tcPr>
          <w:p w14:paraId="6718A159" w14:textId="1D62CF31" w:rsidR="009634CA" w:rsidRDefault="009634CA" w:rsidP="009634CA">
            <w:pPr>
              <w:rPr>
                <w:rFonts w:ascii="Tahoma" w:hAnsi="Tahoma" w:cs="Tahoma"/>
                <w:sz w:val="24"/>
                <w:szCs w:val="24"/>
              </w:rPr>
            </w:pPr>
            <w:r>
              <w:rPr>
                <w:rFonts w:ascii="Tahoma" w:hAnsi="Tahoma" w:cs="Tahoma"/>
                <w:sz w:val="24"/>
                <w:szCs w:val="24"/>
              </w:rPr>
              <w:t>N1, N2, N10, N11, N12</w:t>
            </w:r>
          </w:p>
        </w:tc>
        <w:tc>
          <w:tcPr>
            <w:tcW w:w="2693" w:type="dxa"/>
            <w:tcBorders>
              <w:bottom w:val="single" w:sz="4" w:space="0" w:color="auto"/>
            </w:tcBorders>
            <w:shd w:val="clear" w:color="auto" w:fill="DEEAF6" w:themeFill="accent1" w:themeFillTint="33"/>
          </w:tcPr>
          <w:p w14:paraId="36F2B557" w14:textId="364C6B7B" w:rsidR="009634CA" w:rsidRPr="000F20DB" w:rsidRDefault="009634CA" w:rsidP="009634CA">
            <w:pPr>
              <w:rPr>
                <w:rFonts w:ascii="Tahoma" w:hAnsi="Tahoma" w:cs="Tahoma"/>
                <w:sz w:val="24"/>
                <w:szCs w:val="24"/>
              </w:rPr>
            </w:pPr>
            <w:r w:rsidRPr="000F20DB">
              <w:rPr>
                <w:rFonts w:ascii="Tahoma" w:hAnsi="Tahoma" w:cs="Tahoma"/>
                <w:sz w:val="24"/>
                <w:szCs w:val="24"/>
              </w:rPr>
              <w:t>Insert link/s</w:t>
            </w:r>
          </w:p>
        </w:tc>
      </w:tr>
    </w:tbl>
    <w:p w14:paraId="60B1A593" w14:textId="77777777" w:rsidR="009634CA" w:rsidRDefault="009634CA" w:rsidP="00142FBE">
      <w:pPr>
        <w:rPr>
          <w:rFonts w:ascii="Tahoma" w:hAnsi="Tahoma" w:cs="Tahoma"/>
          <w:b/>
          <w:sz w:val="28"/>
          <w:szCs w:val="28"/>
        </w:rPr>
      </w:pPr>
    </w:p>
    <w:p w14:paraId="55A395F5" w14:textId="77777777" w:rsidR="009634CA" w:rsidRDefault="009634CA">
      <w:pPr>
        <w:rPr>
          <w:rFonts w:ascii="Tahoma" w:hAnsi="Tahoma" w:cs="Tahoma"/>
          <w:b/>
          <w:sz w:val="28"/>
          <w:szCs w:val="28"/>
        </w:rPr>
      </w:pPr>
      <w:r>
        <w:rPr>
          <w:rFonts w:ascii="Tahoma" w:hAnsi="Tahoma" w:cs="Tahoma"/>
          <w:b/>
          <w:sz w:val="28"/>
          <w:szCs w:val="28"/>
        </w:rPr>
        <w:br w:type="page"/>
      </w:r>
    </w:p>
    <w:p w14:paraId="04699736" w14:textId="1113D3E6" w:rsidR="00AA31EE" w:rsidRDefault="00142FBE" w:rsidP="00142FBE">
      <w:pPr>
        <w:rPr>
          <w:rFonts w:ascii="Tahoma" w:hAnsi="Tahoma" w:cs="Tahoma"/>
          <w:sz w:val="24"/>
          <w:szCs w:val="24"/>
        </w:rPr>
      </w:pPr>
      <w:r>
        <w:rPr>
          <w:rFonts w:ascii="Tahoma" w:hAnsi="Tahoma" w:cs="Tahoma"/>
          <w:b/>
          <w:sz w:val="28"/>
          <w:szCs w:val="28"/>
        </w:rPr>
        <w:lastRenderedPageBreak/>
        <w:t>P</w:t>
      </w:r>
      <w:r w:rsidR="009552B6">
        <w:rPr>
          <w:rFonts w:ascii="Tahoma" w:hAnsi="Tahoma" w:cs="Tahoma"/>
          <w:b/>
          <w:sz w:val="28"/>
          <w:szCs w:val="28"/>
        </w:rPr>
        <w:t xml:space="preserve">revention </w:t>
      </w:r>
      <w:r w:rsidR="005E46BC">
        <w:rPr>
          <w:rFonts w:ascii="Tahoma" w:hAnsi="Tahoma" w:cs="Tahoma"/>
          <w:b/>
          <w:sz w:val="28"/>
          <w:szCs w:val="28"/>
        </w:rPr>
        <w:t>Stage</w:t>
      </w:r>
      <w:r w:rsidR="002272A1" w:rsidRPr="002272A1">
        <w:rPr>
          <w:rFonts w:ascii="Tahoma" w:hAnsi="Tahoma" w:cs="Tahoma"/>
          <w:b/>
          <w:sz w:val="28"/>
          <w:szCs w:val="28"/>
        </w:rPr>
        <w:t xml:space="preserve"> 2:</w:t>
      </w:r>
      <w:r w:rsidR="002272A1" w:rsidRPr="002272A1">
        <w:rPr>
          <w:rFonts w:ascii="Tahoma" w:hAnsi="Tahoma" w:cs="Tahoma"/>
          <w:sz w:val="28"/>
          <w:szCs w:val="28"/>
        </w:rPr>
        <w:t xml:space="preserve"> </w:t>
      </w:r>
      <w:r w:rsidR="009634CA" w:rsidRPr="009634CA">
        <w:rPr>
          <w:rFonts w:ascii="Tahoma" w:hAnsi="Tahoma" w:cs="Tahoma"/>
          <w:b/>
          <w:sz w:val="28"/>
          <w:szCs w:val="28"/>
        </w:rPr>
        <w:t>Maintain independence through provision of targeted support that prevents the need for people to be admitted to hospital or long-term residential care, or supports timely discharge</w:t>
      </w:r>
    </w:p>
    <w:p w14:paraId="61DAA139" w14:textId="293A47BB" w:rsidR="00AD132F" w:rsidRPr="00584327" w:rsidRDefault="00AD132F" w:rsidP="00AD132F">
      <w:pPr>
        <w:spacing w:line="240" w:lineRule="auto"/>
        <w:rPr>
          <w:rFonts w:ascii="Tahoma" w:hAnsi="Tahoma" w:cs="Tahoma"/>
          <w:i/>
          <w:sz w:val="24"/>
          <w:szCs w:val="24"/>
        </w:rPr>
      </w:pPr>
    </w:p>
    <w:tbl>
      <w:tblPr>
        <w:tblStyle w:val="TableGrid"/>
        <w:tblW w:w="15735" w:type="dxa"/>
        <w:tblInd w:w="-147" w:type="dxa"/>
        <w:tblLayout w:type="fixed"/>
        <w:tblLook w:val="0480" w:firstRow="0" w:lastRow="0" w:firstColumn="1" w:lastColumn="0" w:noHBand="0" w:noVBand="1"/>
      </w:tblPr>
      <w:tblGrid>
        <w:gridCol w:w="3686"/>
        <w:gridCol w:w="1559"/>
        <w:gridCol w:w="1843"/>
        <w:gridCol w:w="1531"/>
        <w:gridCol w:w="28"/>
        <w:gridCol w:w="1814"/>
        <w:gridCol w:w="29"/>
        <w:gridCol w:w="2552"/>
        <w:gridCol w:w="2693"/>
      </w:tblGrid>
      <w:tr w:rsidR="00FF1EFA" w:rsidRPr="00FF1EFA" w14:paraId="58455996" w14:textId="77777777" w:rsidTr="00FF1EFA">
        <w:trPr>
          <w:tblHeader/>
        </w:trPr>
        <w:tc>
          <w:tcPr>
            <w:tcW w:w="3686" w:type="dxa"/>
            <w:shd w:val="clear" w:color="auto" w:fill="5B9BD5" w:themeFill="accent1"/>
          </w:tcPr>
          <w:p w14:paraId="1B67E0CD" w14:textId="77777777" w:rsidR="009552B6" w:rsidRPr="00FF1EFA" w:rsidRDefault="009552B6" w:rsidP="009B3F05">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Objective </w:t>
            </w:r>
          </w:p>
          <w:p w14:paraId="7B27CAD2" w14:textId="53B67C6D" w:rsidR="00961DC4" w:rsidRPr="00FF1EFA" w:rsidRDefault="00961DC4" w:rsidP="009B3F05">
            <w:pPr>
              <w:rPr>
                <w:rFonts w:ascii="Tahoma" w:hAnsi="Tahoma" w:cs="Tahoma"/>
                <w:b/>
                <w:color w:val="FFFFFF" w:themeColor="background1"/>
                <w:sz w:val="24"/>
                <w:szCs w:val="24"/>
              </w:rPr>
            </w:pPr>
          </w:p>
        </w:tc>
        <w:tc>
          <w:tcPr>
            <w:tcW w:w="1559" w:type="dxa"/>
            <w:shd w:val="clear" w:color="auto" w:fill="5B9BD5" w:themeFill="accent1"/>
          </w:tcPr>
          <w:p w14:paraId="409CDCE4" w14:textId="77777777" w:rsidR="009552B6" w:rsidRPr="00FF1EFA" w:rsidRDefault="009552B6" w:rsidP="002272A1">
            <w:pPr>
              <w:rPr>
                <w:rFonts w:ascii="Tahoma" w:hAnsi="Tahoma" w:cs="Tahoma"/>
                <w:b/>
                <w:color w:val="FFFFFF" w:themeColor="background1"/>
                <w:sz w:val="24"/>
                <w:szCs w:val="24"/>
              </w:rPr>
            </w:pPr>
            <w:r w:rsidRPr="00FF1EFA">
              <w:rPr>
                <w:rFonts w:ascii="Tahoma" w:hAnsi="Tahoma" w:cs="Tahoma"/>
                <w:b/>
                <w:color w:val="FFFFFF" w:themeColor="background1"/>
                <w:sz w:val="24"/>
                <w:szCs w:val="24"/>
              </w:rPr>
              <w:t>Timeframe</w:t>
            </w:r>
          </w:p>
        </w:tc>
        <w:tc>
          <w:tcPr>
            <w:tcW w:w="1843" w:type="dxa"/>
            <w:shd w:val="clear" w:color="auto" w:fill="5B9BD5" w:themeFill="accent1"/>
          </w:tcPr>
          <w:p w14:paraId="5CD2E161" w14:textId="77777777" w:rsidR="009552B6" w:rsidRPr="00FF1EFA" w:rsidRDefault="009552B6" w:rsidP="00353D25">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Strategic priority </w:t>
            </w:r>
          </w:p>
        </w:tc>
        <w:tc>
          <w:tcPr>
            <w:tcW w:w="1531" w:type="dxa"/>
            <w:shd w:val="clear" w:color="auto" w:fill="5B9BD5" w:themeFill="accent1"/>
          </w:tcPr>
          <w:p w14:paraId="211D3C2D" w14:textId="77777777" w:rsidR="009552B6" w:rsidRPr="00FF1EFA" w:rsidRDefault="009552B6" w:rsidP="002272A1">
            <w:pPr>
              <w:rPr>
                <w:rFonts w:ascii="Tahoma" w:hAnsi="Tahoma" w:cs="Tahoma"/>
                <w:b/>
                <w:color w:val="FFFFFF" w:themeColor="background1"/>
                <w:sz w:val="24"/>
                <w:szCs w:val="24"/>
              </w:rPr>
            </w:pPr>
            <w:r w:rsidRPr="00FF1EFA">
              <w:rPr>
                <w:rFonts w:ascii="Tahoma" w:hAnsi="Tahoma" w:cs="Tahoma"/>
                <w:b/>
                <w:color w:val="FFFFFF" w:themeColor="background1"/>
                <w:sz w:val="24"/>
                <w:szCs w:val="24"/>
              </w:rPr>
              <w:t>Population Groups</w:t>
            </w:r>
          </w:p>
        </w:tc>
        <w:tc>
          <w:tcPr>
            <w:tcW w:w="1871" w:type="dxa"/>
            <w:gridSpan w:val="3"/>
            <w:shd w:val="clear" w:color="auto" w:fill="5B9BD5" w:themeFill="accent1"/>
          </w:tcPr>
          <w:p w14:paraId="799A6070" w14:textId="77777777" w:rsidR="009552B6" w:rsidRPr="00FF1EFA" w:rsidRDefault="009552B6" w:rsidP="00353D25">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Links to Overarching Recs/ </w:t>
            </w:r>
          </w:p>
          <w:p w14:paraId="32729D94" w14:textId="77777777" w:rsidR="009552B6" w:rsidRPr="00FF1EFA" w:rsidRDefault="009552B6" w:rsidP="00353D25">
            <w:pPr>
              <w:rPr>
                <w:rFonts w:ascii="Tahoma" w:hAnsi="Tahoma" w:cs="Tahoma"/>
                <w:b/>
                <w:color w:val="FFFFFF" w:themeColor="background1"/>
                <w:sz w:val="24"/>
                <w:szCs w:val="24"/>
              </w:rPr>
            </w:pPr>
            <w:r w:rsidRPr="00FF1EFA">
              <w:rPr>
                <w:rFonts w:ascii="Tahoma" w:hAnsi="Tahoma" w:cs="Tahoma"/>
                <w:b/>
                <w:color w:val="FFFFFF" w:themeColor="background1"/>
                <w:sz w:val="24"/>
                <w:szCs w:val="24"/>
              </w:rPr>
              <w:t>Areas for Improvement</w:t>
            </w:r>
          </w:p>
        </w:tc>
        <w:tc>
          <w:tcPr>
            <w:tcW w:w="2552" w:type="dxa"/>
            <w:shd w:val="clear" w:color="auto" w:fill="5B9BD5" w:themeFill="accent1"/>
          </w:tcPr>
          <w:p w14:paraId="7213F807" w14:textId="77777777" w:rsidR="009552B6" w:rsidRPr="00FF1EFA" w:rsidRDefault="009552B6" w:rsidP="009552B6">
            <w:pPr>
              <w:rPr>
                <w:rFonts w:ascii="Tahoma" w:hAnsi="Tahoma" w:cs="Tahoma"/>
                <w:b/>
                <w:color w:val="FFFFFF" w:themeColor="background1"/>
                <w:sz w:val="24"/>
                <w:szCs w:val="24"/>
              </w:rPr>
            </w:pPr>
            <w:r w:rsidRPr="00FF1EFA">
              <w:rPr>
                <w:rFonts w:ascii="Tahoma" w:hAnsi="Tahoma" w:cs="Tahoma"/>
                <w:b/>
                <w:color w:val="FFFFFF" w:themeColor="background1"/>
                <w:sz w:val="24"/>
                <w:szCs w:val="24"/>
              </w:rPr>
              <w:t>Links to National and Outcomes</w:t>
            </w:r>
          </w:p>
        </w:tc>
        <w:tc>
          <w:tcPr>
            <w:tcW w:w="2693" w:type="dxa"/>
            <w:shd w:val="clear" w:color="auto" w:fill="5B9BD5" w:themeFill="accent1"/>
          </w:tcPr>
          <w:p w14:paraId="031F0667" w14:textId="77777777" w:rsidR="009552B6" w:rsidRPr="00FF1EFA" w:rsidRDefault="009552B6" w:rsidP="002272A1">
            <w:pPr>
              <w:rPr>
                <w:rFonts w:ascii="Tahoma" w:hAnsi="Tahoma" w:cs="Tahoma"/>
                <w:b/>
                <w:color w:val="FFFFFF" w:themeColor="background1"/>
                <w:sz w:val="24"/>
                <w:szCs w:val="24"/>
              </w:rPr>
            </w:pPr>
            <w:r w:rsidRPr="00FF1EFA">
              <w:rPr>
                <w:rFonts w:ascii="Tahoma" w:hAnsi="Tahoma" w:cs="Tahoma"/>
                <w:b/>
                <w:color w:val="FFFFFF" w:themeColor="background1"/>
                <w:sz w:val="24"/>
                <w:szCs w:val="24"/>
              </w:rPr>
              <w:t>Implementation Plan/s</w:t>
            </w:r>
          </w:p>
        </w:tc>
      </w:tr>
      <w:tr w:rsidR="009552B6" w:rsidRPr="009552B6" w14:paraId="6C7B6C68" w14:textId="77777777" w:rsidTr="00FF1EFA">
        <w:tc>
          <w:tcPr>
            <w:tcW w:w="3686" w:type="dxa"/>
            <w:shd w:val="clear" w:color="auto" w:fill="DEEAF6" w:themeFill="accent1" w:themeFillTint="33"/>
          </w:tcPr>
          <w:p w14:paraId="778AA3DC" w14:textId="67902703" w:rsidR="009552B6" w:rsidRPr="009552B6" w:rsidRDefault="00C81C8E" w:rsidP="002B0F76">
            <w:pPr>
              <w:rPr>
                <w:rFonts w:ascii="Tahoma" w:hAnsi="Tahoma" w:cs="Tahoma"/>
                <w:sz w:val="24"/>
                <w:szCs w:val="24"/>
              </w:rPr>
            </w:pPr>
            <w:r w:rsidRPr="00C81C8E">
              <w:rPr>
                <w:rFonts w:ascii="Tahoma" w:hAnsi="Tahoma" w:cs="Tahoma"/>
                <w:b/>
                <w:sz w:val="24"/>
                <w:szCs w:val="24"/>
              </w:rPr>
              <w:t>2.1</w:t>
            </w:r>
            <w:r>
              <w:rPr>
                <w:rFonts w:ascii="Tahoma" w:hAnsi="Tahoma" w:cs="Tahoma"/>
                <w:sz w:val="24"/>
                <w:szCs w:val="24"/>
              </w:rPr>
              <w:t xml:space="preserve"> </w:t>
            </w:r>
            <w:r w:rsidR="009552B6" w:rsidRPr="009552B6">
              <w:rPr>
                <w:rFonts w:ascii="Tahoma" w:hAnsi="Tahoma" w:cs="Tahoma"/>
                <w:sz w:val="24"/>
                <w:szCs w:val="24"/>
              </w:rPr>
              <w:t>Implement consistent, multi-disciplinary approach to assessment and care planning across the region, supported by WCCIS, to ensure a focus on individual outcomes and preserving independence</w:t>
            </w:r>
          </w:p>
        </w:tc>
        <w:tc>
          <w:tcPr>
            <w:tcW w:w="1559" w:type="dxa"/>
            <w:shd w:val="clear" w:color="auto" w:fill="DEEAF6" w:themeFill="accent1" w:themeFillTint="33"/>
          </w:tcPr>
          <w:p w14:paraId="1CBD33FF" w14:textId="77777777" w:rsidR="009552B6" w:rsidRPr="009552B6" w:rsidRDefault="009552B6" w:rsidP="002272A1">
            <w:pPr>
              <w:rPr>
                <w:rFonts w:ascii="Tahoma" w:hAnsi="Tahoma" w:cs="Tahoma"/>
                <w:sz w:val="24"/>
                <w:szCs w:val="24"/>
              </w:rPr>
            </w:pPr>
            <w:r w:rsidRPr="009552B6">
              <w:rPr>
                <w:rFonts w:ascii="Tahoma" w:hAnsi="Tahoma" w:cs="Tahoma"/>
                <w:sz w:val="24"/>
                <w:szCs w:val="24"/>
              </w:rPr>
              <w:t>2018-2020</w:t>
            </w:r>
          </w:p>
        </w:tc>
        <w:tc>
          <w:tcPr>
            <w:tcW w:w="1843" w:type="dxa"/>
            <w:shd w:val="clear" w:color="auto" w:fill="DEEAF6" w:themeFill="accent1" w:themeFillTint="33"/>
          </w:tcPr>
          <w:p w14:paraId="218087E5" w14:textId="77777777" w:rsidR="009552B6" w:rsidRPr="009552B6" w:rsidRDefault="00EC05DC" w:rsidP="002272A1">
            <w:pPr>
              <w:rPr>
                <w:rFonts w:ascii="Tahoma" w:hAnsi="Tahoma" w:cs="Tahoma"/>
                <w:sz w:val="24"/>
                <w:szCs w:val="24"/>
              </w:rPr>
            </w:pPr>
            <w:r>
              <w:rPr>
                <w:rFonts w:ascii="Tahoma" w:hAnsi="Tahoma" w:cs="Tahoma"/>
                <w:sz w:val="24"/>
                <w:szCs w:val="24"/>
              </w:rPr>
              <w:t>IAA and prevention/ Service Integration and Pooled Funds</w:t>
            </w:r>
            <w:r w:rsidR="00380795">
              <w:rPr>
                <w:rFonts w:ascii="Tahoma" w:hAnsi="Tahoma" w:cs="Tahoma"/>
                <w:sz w:val="24"/>
                <w:szCs w:val="24"/>
              </w:rPr>
              <w:t>/ WCCIS</w:t>
            </w:r>
          </w:p>
        </w:tc>
        <w:tc>
          <w:tcPr>
            <w:tcW w:w="1531" w:type="dxa"/>
            <w:shd w:val="clear" w:color="auto" w:fill="DEEAF6" w:themeFill="accent1" w:themeFillTint="33"/>
          </w:tcPr>
          <w:p w14:paraId="5AEA0FE4" w14:textId="77777777" w:rsidR="009552B6" w:rsidRPr="009552B6" w:rsidRDefault="009552B6" w:rsidP="002272A1">
            <w:pPr>
              <w:rPr>
                <w:rFonts w:ascii="Tahoma" w:hAnsi="Tahoma" w:cs="Tahoma"/>
                <w:sz w:val="24"/>
                <w:szCs w:val="24"/>
              </w:rPr>
            </w:pPr>
            <w:r w:rsidRPr="009552B6">
              <w:rPr>
                <w:rFonts w:ascii="Tahoma" w:hAnsi="Tahoma" w:cs="Tahoma"/>
                <w:sz w:val="24"/>
                <w:szCs w:val="24"/>
              </w:rPr>
              <w:t>All</w:t>
            </w:r>
          </w:p>
        </w:tc>
        <w:tc>
          <w:tcPr>
            <w:tcW w:w="1871" w:type="dxa"/>
            <w:gridSpan w:val="3"/>
            <w:shd w:val="clear" w:color="auto" w:fill="DEEAF6" w:themeFill="accent1" w:themeFillTint="33"/>
          </w:tcPr>
          <w:p w14:paraId="60708467" w14:textId="77777777" w:rsidR="009552B6" w:rsidRPr="009552B6" w:rsidRDefault="00962F2C" w:rsidP="002272A1">
            <w:pPr>
              <w:rPr>
                <w:rFonts w:ascii="Tahoma" w:hAnsi="Tahoma" w:cs="Tahoma"/>
                <w:sz w:val="24"/>
                <w:szCs w:val="24"/>
              </w:rPr>
            </w:pPr>
            <w:r>
              <w:rPr>
                <w:rFonts w:ascii="Tahoma" w:hAnsi="Tahoma" w:cs="Tahoma"/>
                <w:sz w:val="24"/>
                <w:szCs w:val="24"/>
              </w:rPr>
              <w:t>OR6</w:t>
            </w:r>
          </w:p>
        </w:tc>
        <w:tc>
          <w:tcPr>
            <w:tcW w:w="2552" w:type="dxa"/>
            <w:shd w:val="clear" w:color="auto" w:fill="DEEAF6" w:themeFill="accent1" w:themeFillTint="33"/>
          </w:tcPr>
          <w:p w14:paraId="579456CE" w14:textId="77777777" w:rsidR="009552B6" w:rsidRPr="009552B6" w:rsidRDefault="00142FBE" w:rsidP="002272A1">
            <w:pPr>
              <w:rPr>
                <w:rFonts w:ascii="Tahoma" w:hAnsi="Tahoma" w:cs="Tahoma"/>
                <w:sz w:val="24"/>
                <w:szCs w:val="24"/>
              </w:rPr>
            </w:pPr>
            <w:r>
              <w:rPr>
                <w:rFonts w:ascii="Tahoma" w:hAnsi="Tahoma" w:cs="Tahoma"/>
                <w:sz w:val="24"/>
                <w:szCs w:val="24"/>
              </w:rPr>
              <w:t>N1, N2, N3, N4, N5, N6, N7, N8, N9, N10, N18, N22, N24</w:t>
            </w:r>
          </w:p>
        </w:tc>
        <w:tc>
          <w:tcPr>
            <w:tcW w:w="2693" w:type="dxa"/>
            <w:shd w:val="clear" w:color="auto" w:fill="DEEAF6" w:themeFill="accent1" w:themeFillTint="33"/>
          </w:tcPr>
          <w:p w14:paraId="70D3128C" w14:textId="77777777" w:rsidR="009552B6" w:rsidRPr="009552B6" w:rsidRDefault="009552B6" w:rsidP="002272A1">
            <w:pPr>
              <w:rPr>
                <w:rFonts w:ascii="Tahoma" w:hAnsi="Tahoma" w:cs="Tahoma"/>
                <w:sz w:val="24"/>
                <w:szCs w:val="24"/>
              </w:rPr>
            </w:pPr>
            <w:r w:rsidRPr="009552B6">
              <w:rPr>
                <w:rFonts w:ascii="Tahoma" w:hAnsi="Tahoma" w:cs="Tahoma"/>
                <w:sz w:val="24"/>
                <w:szCs w:val="24"/>
              </w:rPr>
              <w:t>Insert link/s</w:t>
            </w:r>
          </w:p>
        </w:tc>
      </w:tr>
      <w:tr w:rsidR="00C81C8E" w:rsidRPr="009552B6" w14:paraId="1C70739C" w14:textId="77777777" w:rsidTr="00FF1EFA">
        <w:tc>
          <w:tcPr>
            <w:tcW w:w="3686" w:type="dxa"/>
            <w:shd w:val="clear" w:color="auto" w:fill="DEEAF6" w:themeFill="accent1" w:themeFillTint="33"/>
          </w:tcPr>
          <w:p w14:paraId="14777B8A" w14:textId="6D42B6B5" w:rsidR="00C81C8E" w:rsidRPr="009552B6" w:rsidRDefault="00C81C8E" w:rsidP="009E6F77">
            <w:pPr>
              <w:rPr>
                <w:rFonts w:ascii="Tahoma" w:hAnsi="Tahoma" w:cs="Tahoma"/>
                <w:sz w:val="24"/>
                <w:szCs w:val="24"/>
              </w:rPr>
            </w:pPr>
            <w:r w:rsidRPr="00C81C8E">
              <w:rPr>
                <w:rFonts w:ascii="Tahoma" w:hAnsi="Tahoma" w:cs="Tahoma"/>
                <w:b/>
                <w:sz w:val="24"/>
                <w:szCs w:val="24"/>
              </w:rPr>
              <w:t>2.2</w:t>
            </w:r>
            <w:r>
              <w:rPr>
                <w:rFonts w:ascii="Tahoma" w:hAnsi="Tahoma" w:cs="Tahoma"/>
                <w:sz w:val="24"/>
                <w:szCs w:val="24"/>
              </w:rPr>
              <w:t xml:space="preserve"> </w:t>
            </w:r>
            <w:r w:rsidRPr="009552B6">
              <w:rPr>
                <w:rFonts w:ascii="Tahoma" w:hAnsi="Tahoma" w:cs="Tahoma"/>
                <w:sz w:val="24"/>
                <w:szCs w:val="24"/>
              </w:rPr>
              <w:t>Develop integrated community care model through locality-based community hubs, providing proactive low level care</w:t>
            </w:r>
            <w:r w:rsidR="009634CA">
              <w:rPr>
                <w:rFonts w:ascii="Tahoma" w:hAnsi="Tahoma" w:cs="Tahoma"/>
                <w:sz w:val="24"/>
                <w:szCs w:val="24"/>
              </w:rPr>
              <w:t>, step-up facilities</w:t>
            </w:r>
            <w:r w:rsidRPr="009552B6">
              <w:rPr>
                <w:rFonts w:ascii="Tahoma" w:hAnsi="Tahoma" w:cs="Tahoma"/>
                <w:sz w:val="24"/>
                <w:szCs w:val="24"/>
              </w:rPr>
              <w:t xml:space="preserve"> and joined up management of chronic conditions, reducing admissions to hospital or long term care and supported by pooled fund arrangements</w:t>
            </w:r>
          </w:p>
        </w:tc>
        <w:tc>
          <w:tcPr>
            <w:tcW w:w="1559" w:type="dxa"/>
            <w:shd w:val="clear" w:color="auto" w:fill="DEEAF6" w:themeFill="accent1" w:themeFillTint="33"/>
          </w:tcPr>
          <w:p w14:paraId="46CB2C2F" w14:textId="77777777" w:rsidR="00C81C8E" w:rsidRPr="009552B6" w:rsidRDefault="00C81C8E" w:rsidP="009E6F77">
            <w:pPr>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7B6AD2C0" w14:textId="77777777" w:rsidR="00C81C8E" w:rsidRPr="009552B6" w:rsidRDefault="00C81C8E" w:rsidP="009E6F77">
            <w:pPr>
              <w:rPr>
                <w:rFonts w:ascii="Tahoma" w:hAnsi="Tahoma" w:cs="Tahoma"/>
                <w:sz w:val="24"/>
                <w:szCs w:val="24"/>
              </w:rPr>
            </w:pPr>
            <w:r>
              <w:rPr>
                <w:rFonts w:ascii="Tahoma" w:hAnsi="Tahoma" w:cs="Tahoma"/>
                <w:sz w:val="24"/>
                <w:szCs w:val="24"/>
              </w:rPr>
              <w:t>IAA and prevention/ Service Integration and Pooled Funds</w:t>
            </w:r>
          </w:p>
        </w:tc>
        <w:tc>
          <w:tcPr>
            <w:tcW w:w="1531" w:type="dxa"/>
            <w:shd w:val="clear" w:color="auto" w:fill="DEEAF6" w:themeFill="accent1" w:themeFillTint="33"/>
          </w:tcPr>
          <w:p w14:paraId="4C23FB1F" w14:textId="77777777" w:rsidR="00C81C8E" w:rsidRPr="009552B6" w:rsidRDefault="00C81C8E" w:rsidP="009E6F77">
            <w:pPr>
              <w:rPr>
                <w:rFonts w:ascii="Tahoma" w:hAnsi="Tahoma" w:cs="Tahoma"/>
                <w:sz w:val="24"/>
                <w:szCs w:val="24"/>
              </w:rPr>
            </w:pPr>
            <w:r w:rsidRPr="009552B6">
              <w:rPr>
                <w:rFonts w:ascii="Tahoma" w:hAnsi="Tahoma" w:cs="Tahoma"/>
                <w:sz w:val="24"/>
                <w:szCs w:val="24"/>
              </w:rPr>
              <w:t>All</w:t>
            </w:r>
          </w:p>
        </w:tc>
        <w:tc>
          <w:tcPr>
            <w:tcW w:w="1871" w:type="dxa"/>
            <w:gridSpan w:val="3"/>
            <w:shd w:val="clear" w:color="auto" w:fill="DEEAF6" w:themeFill="accent1" w:themeFillTint="33"/>
          </w:tcPr>
          <w:p w14:paraId="1B65B958" w14:textId="77777777" w:rsidR="00C81C8E" w:rsidRDefault="00C81C8E" w:rsidP="009E6F77">
            <w:pPr>
              <w:rPr>
                <w:rFonts w:ascii="Tahoma" w:hAnsi="Tahoma" w:cs="Tahoma"/>
                <w:sz w:val="24"/>
                <w:szCs w:val="24"/>
              </w:rPr>
            </w:pPr>
            <w:r>
              <w:rPr>
                <w:rFonts w:ascii="Tahoma" w:hAnsi="Tahoma" w:cs="Tahoma"/>
                <w:sz w:val="24"/>
                <w:szCs w:val="24"/>
              </w:rPr>
              <w:t>OR3</w:t>
            </w:r>
          </w:p>
          <w:p w14:paraId="288419B8" w14:textId="77777777" w:rsidR="00C81C8E" w:rsidRDefault="00C81C8E" w:rsidP="009E6F77">
            <w:pPr>
              <w:rPr>
                <w:rFonts w:ascii="Tahoma" w:hAnsi="Tahoma" w:cs="Tahoma"/>
                <w:sz w:val="24"/>
                <w:szCs w:val="24"/>
              </w:rPr>
            </w:pPr>
            <w:r>
              <w:rPr>
                <w:rFonts w:ascii="Tahoma" w:hAnsi="Tahoma" w:cs="Tahoma"/>
                <w:sz w:val="24"/>
                <w:szCs w:val="24"/>
              </w:rPr>
              <w:t>OR6</w:t>
            </w:r>
          </w:p>
          <w:p w14:paraId="6EDB7CE3" w14:textId="77777777" w:rsidR="00C81C8E" w:rsidRDefault="00C81C8E" w:rsidP="009E6F77">
            <w:pPr>
              <w:rPr>
                <w:rFonts w:ascii="Tahoma" w:hAnsi="Tahoma" w:cs="Tahoma"/>
                <w:sz w:val="24"/>
                <w:szCs w:val="24"/>
              </w:rPr>
            </w:pPr>
            <w:r>
              <w:rPr>
                <w:rFonts w:ascii="Tahoma" w:hAnsi="Tahoma" w:cs="Tahoma"/>
                <w:sz w:val="24"/>
                <w:szCs w:val="24"/>
              </w:rPr>
              <w:t>OR7</w:t>
            </w:r>
          </w:p>
          <w:p w14:paraId="7552F085" w14:textId="77777777" w:rsidR="00C81C8E" w:rsidRPr="009552B6" w:rsidRDefault="00C81C8E" w:rsidP="009E6F77">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09E2196D" w14:textId="77777777" w:rsidR="00C81C8E" w:rsidRPr="009552B6" w:rsidRDefault="00C81C8E" w:rsidP="009E6F77">
            <w:pPr>
              <w:rPr>
                <w:rFonts w:ascii="Tahoma" w:hAnsi="Tahoma" w:cs="Tahoma"/>
                <w:sz w:val="24"/>
                <w:szCs w:val="24"/>
              </w:rPr>
            </w:pPr>
            <w:r>
              <w:rPr>
                <w:rFonts w:ascii="Tahoma" w:hAnsi="Tahoma" w:cs="Tahoma"/>
                <w:sz w:val="24"/>
                <w:szCs w:val="24"/>
              </w:rPr>
              <w:t>N1, N2, N3, N7, N9, N10, N12</w:t>
            </w:r>
          </w:p>
        </w:tc>
        <w:tc>
          <w:tcPr>
            <w:tcW w:w="2693" w:type="dxa"/>
            <w:shd w:val="clear" w:color="auto" w:fill="DEEAF6" w:themeFill="accent1" w:themeFillTint="33"/>
          </w:tcPr>
          <w:p w14:paraId="41F62EDC" w14:textId="77777777" w:rsidR="00C81C8E" w:rsidRPr="009552B6" w:rsidRDefault="00C81C8E" w:rsidP="009E6F77">
            <w:pPr>
              <w:rPr>
                <w:rFonts w:ascii="Tahoma" w:hAnsi="Tahoma" w:cs="Tahoma"/>
                <w:sz w:val="24"/>
                <w:szCs w:val="24"/>
              </w:rPr>
            </w:pPr>
            <w:r w:rsidRPr="009552B6">
              <w:rPr>
                <w:rFonts w:ascii="Tahoma" w:hAnsi="Tahoma" w:cs="Tahoma"/>
                <w:sz w:val="24"/>
                <w:szCs w:val="24"/>
              </w:rPr>
              <w:t>Insert link/s</w:t>
            </w:r>
          </w:p>
        </w:tc>
      </w:tr>
      <w:tr w:rsidR="009634CA" w:rsidRPr="009552B6" w14:paraId="1F83E4BA" w14:textId="77777777" w:rsidTr="0058195C">
        <w:tc>
          <w:tcPr>
            <w:tcW w:w="3686" w:type="dxa"/>
            <w:shd w:val="clear" w:color="auto" w:fill="DEEAF6" w:themeFill="accent1" w:themeFillTint="33"/>
          </w:tcPr>
          <w:p w14:paraId="33684108" w14:textId="29EF70A3" w:rsidR="009634CA" w:rsidRPr="009552B6" w:rsidRDefault="009634CA" w:rsidP="009634CA">
            <w:pPr>
              <w:rPr>
                <w:rFonts w:ascii="Tahoma" w:hAnsi="Tahoma" w:cs="Tahoma"/>
                <w:sz w:val="24"/>
                <w:szCs w:val="24"/>
              </w:rPr>
            </w:pPr>
            <w:r>
              <w:rPr>
                <w:rFonts w:ascii="Tahoma" w:hAnsi="Tahoma" w:cs="Tahoma"/>
                <w:b/>
                <w:sz w:val="24"/>
                <w:szCs w:val="24"/>
              </w:rPr>
              <w:t>2.3</w:t>
            </w:r>
            <w:r>
              <w:rPr>
                <w:rFonts w:ascii="Tahoma" w:hAnsi="Tahoma" w:cs="Tahoma"/>
                <w:sz w:val="24"/>
                <w:szCs w:val="24"/>
              </w:rPr>
              <w:t xml:space="preserve"> Ensure multi-agency community-based support and step-down facilities are available to facilitate timely discharge</w:t>
            </w:r>
          </w:p>
        </w:tc>
        <w:tc>
          <w:tcPr>
            <w:tcW w:w="1559" w:type="dxa"/>
            <w:shd w:val="clear" w:color="auto" w:fill="DEEAF6" w:themeFill="accent1" w:themeFillTint="33"/>
          </w:tcPr>
          <w:p w14:paraId="41938C60" w14:textId="77777777" w:rsidR="009634CA" w:rsidRPr="009552B6" w:rsidRDefault="009634CA" w:rsidP="0058195C">
            <w:pPr>
              <w:rPr>
                <w:rFonts w:ascii="Tahoma" w:hAnsi="Tahoma" w:cs="Tahoma"/>
                <w:sz w:val="24"/>
                <w:szCs w:val="24"/>
              </w:rPr>
            </w:pPr>
            <w:r w:rsidRPr="009552B6">
              <w:rPr>
                <w:rFonts w:ascii="Tahoma" w:hAnsi="Tahoma" w:cs="Tahoma"/>
                <w:sz w:val="24"/>
                <w:szCs w:val="24"/>
              </w:rPr>
              <w:t>2018-2020</w:t>
            </w:r>
          </w:p>
        </w:tc>
        <w:tc>
          <w:tcPr>
            <w:tcW w:w="1843" w:type="dxa"/>
            <w:shd w:val="clear" w:color="auto" w:fill="DEEAF6" w:themeFill="accent1" w:themeFillTint="33"/>
          </w:tcPr>
          <w:p w14:paraId="547D08C1" w14:textId="77777777" w:rsidR="009634CA" w:rsidRPr="009552B6" w:rsidRDefault="009634CA" w:rsidP="0058195C">
            <w:pPr>
              <w:rPr>
                <w:rFonts w:ascii="Tahoma" w:hAnsi="Tahoma" w:cs="Tahoma"/>
                <w:sz w:val="24"/>
                <w:szCs w:val="24"/>
              </w:rPr>
            </w:pPr>
            <w:r>
              <w:rPr>
                <w:rFonts w:ascii="Tahoma" w:hAnsi="Tahoma" w:cs="Tahoma"/>
                <w:sz w:val="24"/>
                <w:szCs w:val="24"/>
              </w:rPr>
              <w:t>IAA and prevention</w:t>
            </w:r>
          </w:p>
        </w:tc>
        <w:tc>
          <w:tcPr>
            <w:tcW w:w="1531" w:type="dxa"/>
            <w:shd w:val="clear" w:color="auto" w:fill="DEEAF6" w:themeFill="accent1" w:themeFillTint="33"/>
          </w:tcPr>
          <w:p w14:paraId="5BC5B1B3" w14:textId="77777777" w:rsidR="009634CA" w:rsidRPr="009552B6" w:rsidRDefault="009634CA" w:rsidP="0058195C">
            <w:pPr>
              <w:rPr>
                <w:rFonts w:ascii="Tahoma" w:hAnsi="Tahoma" w:cs="Tahoma"/>
                <w:sz w:val="24"/>
                <w:szCs w:val="24"/>
              </w:rPr>
            </w:pPr>
            <w:r>
              <w:rPr>
                <w:rFonts w:ascii="Tahoma" w:hAnsi="Tahoma" w:cs="Tahoma"/>
                <w:sz w:val="24"/>
                <w:szCs w:val="24"/>
              </w:rPr>
              <w:t>All</w:t>
            </w:r>
          </w:p>
        </w:tc>
        <w:tc>
          <w:tcPr>
            <w:tcW w:w="1871" w:type="dxa"/>
            <w:gridSpan w:val="3"/>
            <w:shd w:val="clear" w:color="auto" w:fill="DEEAF6" w:themeFill="accent1" w:themeFillTint="33"/>
          </w:tcPr>
          <w:p w14:paraId="4A3EF4D9" w14:textId="77777777" w:rsidR="009634CA" w:rsidRDefault="009634CA" w:rsidP="0058195C">
            <w:pPr>
              <w:rPr>
                <w:rFonts w:ascii="Tahoma" w:hAnsi="Tahoma" w:cs="Tahoma"/>
                <w:sz w:val="24"/>
                <w:szCs w:val="24"/>
              </w:rPr>
            </w:pPr>
            <w:r>
              <w:rPr>
                <w:rFonts w:ascii="Tahoma" w:hAnsi="Tahoma" w:cs="Tahoma"/>
                <w:sz w:val="24"/>
                <w:szCs w:val="24"/>
              </w:rPr>
              <w:t>OR3</w:t>
            </w:r>
          </w:p>
          <w:p w14:paraId="6C43F3FC" w14:textId="77777777" w:rsidR="009634CA" w:rsidRDefault="009634CA" w:rsidP="0058195C">
            <w:pPr>
              <w:rPr>
                <w:rFonts w:ascii="Tahoma" w:hAnsi="Tahoma" w:cs="Tahoma"/>
                <w:sz w:val="24"/>
                <w:szCs w:val="24"/>
              </w:rPr>
            </w:pPr>
            <w:r>
              <w:rPr>
                <w:rFonts w:ascii="Tahoma" w:hAnsi="Tahoma" w:cs="Tahoma"/>
                <w:sz w:val="24"/>
                <w:szCs w:val="24"/>
              </w:rPr>
              <w:t>OR4</w:t>
            </w:r>
          </w:p>
          <w:p w14:paraId="05F3EB82" w14:textId="77777777" w:rsidR="009634CA" w:rsidRDefault="009634CA" w:rsidP="0058195C">
            <w:pPr>
              <w:rPr>
                <w:rFonts w:ascii="Tahoma" w:hAnsi="Tahoma" w:cs="Tahoma"/>
                <w:sz w:val="24"/>
                <w:szCs w:val="24"/>
              </w:rPr>
            </w:pPr>
            <w:r>
              <w:rPr>
                <w:rFonts w:ascii="Tahoma" w:hAnsi="Tahoma" w:cs="Tahoma"/>
                <w:sz w:val="24"/>
                <w:szCs w:val="24"/>
              </w:rPr>
              <w:t>OR6</w:t>
            </w:r>
          </w:p>
          <w:p w14:paraId="799E8F7F" w14:textId="77777777" w:rsidR="009634CA" w:rsidRPr="009552B6" w:rsidRDefault="009634CA" w:rsidP="0058195C">
            <w:pPr>
              <w:rPr>
                <w:rFonts w:ascii="Tahoma" w:hAnsi="Tahoma" w:cs="Tahoma"/>
                <w:sz w:val="24"/>
                <w:szCs w:val="24"/>
              </w:rPr>
            </w:pPr>
            <w:r>
              <w:rPr>
                <w:rFonts w:ascii="Tahoma" w:hAnsi="Tahoma" w:cs="Tahoma"/>
                <w:sz w:val="24"/>
                <w:szCs w:val="24"/>
              </w:rPr>
              <w:t>OR7</w:t>
            </w:r>
          </w:p>
        </w:tc>
        <w:tc>
          <w:tcPr>
            <w:tcW w:w="2552" w:type="dxa"/>
            <w:shd w:val="clear" w:color="auto" w:fill="DEEAF6" w:themeFill="accent1" w:themeFillTint="33"/>
          </w:tcPr>
          <w:p w14:paraId="52F400F5" w14:textId="77777777" w:rsidR="009634CA" w:rsidRPr="009552B6" w:rsidRDefault="009634CA" w:rsidP="0058195C">
            <w:pPr>
              <w:rPr>
                <w:rFonts w:ascii="Tahoma" w:hAnsi="Tahoma" w:cs="Tahoma"/>
                <w:sz w:val="24"/>
                <w:szCs w:val="24"/>
              </w:rPr>
            </w:pPr>
            <w:r>
              <w:rPr>
                <w:rFonts w:ascii="Tahoma" w:hAnsi="Tahoma" w:cs="Tahoma"/>
                <w:sz w:val="24"/>
                <w:szCs w:val="24"/>
              </w:rPr>
              <w:t>N1, N5, N6, N7, N8</w:t>
            </w:r>
          </w:p>
        </w:tc>
        <w:tc>
          <w:tcPr>
            <w:tcW w:w="2693" w:type="dxa"/>
            <w:shd w:val="clear" w:color="auto" w:fill="DEEAF6" w:themeFill="accent1" w:themeFillTint="33"/>
          </w:tcPr>
          <w:p w14:paraId="75D5A0BA" w14:textId="77777777" w:rsidR="009634CA" w:rsidRPr="009552B6" w:rsidRDefault="009634CA" w:rsidP="0058195C">
            <w:pPr>
              <w:rPr>
                <w:rFonts w:ascii="Tahoma" w:hAnsi="Tahoma" w:cs="Tahoma"/>
                <w:sz w:val="24"/>
                <w:szCs w:val="24"/>
              </w:rPr>
            </w:pPr>
            <w:r w:rsidRPr="000F20DB">
              <w:rPr>
                <w:rFonts w:ascii="Tahoma" w:hAnsi="Tahoma" w:cs="Tahoma"/>
                <w:sz w:val="24"/>
                <w:szCs w:val="24"/>
              </w:rPr>
              <w:t>Insert link/s</w:t>
            </w:r>
          </w:p>
        </w:tc>
      </w:tr>
      <w:tr w:rsidR="00C81C8E" w:rsidRPr="009552B6" w14:paraId="20E2AF99" w14:textId="77777777" w:rsidTr="00FF1EFA">
        <w:tblPrEx>
          <w:tblLook w:val="04A0" w:firstRow="1" w:lastRow="0" w:firstColumn="1" w:lastColumn="0" w:noHBand="0" w:noVBand="1"/>
        </w:tblPrEx>
        <w:tc>
          <w:tcPr>
            <w:tcW w:w="3686" w:type="dxa"/>
            <w:shd w:val="clear" w:color="auto" w:fill="DEEAF6" w:themeFill="accent1" w:themeFillTint="33"/>
          </w:tcPr>
          <w:p w14:paraId="3B29C47B" w14:textId="40D2FCC7" w:rsidR="00C81C8E" w:rsidRPr="009552B6" w:rsidRDefault="00C81C8E" w:rsidP="009634CA">
            <w:pPr>
              <w:rPr>
                <w:rFonts w:ascii="Tahoma" w:hAnsi="Tahoma" w:cs="Tahoma"/>
                <w:sz w:val="24"/>
                <w:szCs w:val="24"/>
              </w:rPr>
            </w:pPr>
            <w:r w:rsidRPr="00C81C8E">
              <w:rPr>
                <w:rFonts w:ascii="Tahoma" w:hAnsi="Tahoma" w:cs="Tahoma"/>
                <w:b/>
                <w:sz w:val="24"/>
                <w:szCs w:val="24"/>
              </w:rPr>
              <w:t>2.</w:t>
            </w:r>
            <w:r w:rsidR="009634CA">
              <w:rPr>
                <w:rFonts w:ascii="Tahoma" w:hAnsi="Tahoma" w:cs="Tahoma"/>
                <w:b/>
                <w:sz w:val="24"/>
                <w:szCs w:val="24"/>
              </w:rPr>
              <w:t>4</w:t>
            </w:r>
            <w:r>
              <w:rPr>
                <w:rFonts w:ascii="Tahoma" w:hAnsi="Tahoma" w:cs="Tahoma"/>
                <w:sz w:val="24"/>
                <w:szCs w:val="24"/>
              </w:rPr>
              <w:t xml:space="preserve"> </w:t>
            </w:r>
            <w:r w:rsidRPr="009552B6">
              <w:rPr>
                <w:rFonts w:ascii="Tahoma" w:hAnsi="Tahoma" w:cs="Tahoma"/>
                <w:sz w:val="24"/>
                <w:szCs w:val="24"/>
              </w:rPr>
              <w:t xml:space="preserve">Deliver integrated training and development programme to </w:t>
            </w:r>
            <w:r w:rsidRPr="009552B6">
              <w:rPr>
                <w:rFonts w:ascii="Tahoma" w:hAnsi="Tahoma" w:cs="Tahoma"/>
                <w:sz w:val="24"/>
                <w:szCs w:val="24"/>
              </w:rPr>
              <w:lastRenderedPageBreak/>
              <w:t>support improved practice in targeted care and services</w:t>
            </w:r>
          </w:p>
        </w:tc>
        <w:tc>
          <w:tcPr>
            <w:tcW w:w="1559" w:type="dxa"/>
            <w:shd w:val="clear" w:color="auto" w:fill="DEEAF6" w:themeFill="accent1" w:themeFillTint="33"/>
          </w:tcPr>
          <w:p w14:paraId="4C6374CE" w14:textId="77777777" w:rsidR="00C81C8E" w:rsidRPr="009552B6" w:rsidRDefault="00C81C8E" w:rsidP="009E6F77">
            <w:pPr>
              <w:rPr>
                <w:rFonts w:ascii="Tahoma" w:hAnsi="Tahoma" w:cs="Tahoma"/>
                <w:sz w:val="24"/>
                <w:szCs w:val="24"/>
              </w:rPr>
            </w:pPr>
            <w:r w:rsidRPr="009552B6">
              <w:rPr>
                <w:rFonts w:ascii="Tahoma" w:hAnsi="Tahoma" w:cs="Tahoma"/>
                <w:sz w:val="24"/>
                <w:szCs w:val="24"/>
              </w:rPr>
              <w:lastRenderedPageBreak/>
              <w:t>2018-2020</w:t>
            </w:r>
          </w:p>
        </w:tc>
        <w:tc>
          <w:tcPr>
            <w:tcW w:w="1843" w:type="dxa"/>
            <w:shd w:val="clear" w:color="auto" w:fill="DEEAF6" w:themeFill="accent1" w:themeFillTint="33"/>
          </w:tcPr>
          <w:p w14:paraId="1E84DFAD" w14:textId="77777777" w:rsidR="00C81C8E" w:rsidRPr="009552B6" w:rsidRDefault="00C81C8E" w:rsidP="009E6F77">
            <w:pPr>
              <w:rPr>
                <w:rFonts w:ascii="Tahoma" w:hAnsi="Tahoma" w:cs="Tahoma"/>
                <w:sz w:val="24"/>
                <w:szCs w:val="24"/>
              </w:rPr>
            </w:pPr>
            <w:r>
              <w:rPr>
                <w:rFonts w:ascii="Tahoma" w:hAnsi="Tahoma" w:cs="Tahoma"/>
                <w:sz w:val="24"/>
                <w:szCs w:val="24"/>
              </w:rPr>
              <w:t>Workforce Development</w:t>
            </w:r>
          </w:p>
        </w:tc>
        <w:tc>
          <w:tcPr>
            <w:tcW w:w="1531" w:type="dxa"/>
            <w:shd w:val="clear" w:color="auto" w:fill="DEEAF6" w:themeFill="accent1" w:themeFillTint="33"/>
          </w:tcPr>
          <w:p w14:paraId="6A85A558" w14:textId="77777777" w:rsidR="00C81C8E" w:rsidRPr="009552B6" w:rsidRDefault="00C81C8E" w:rsidP="009E6F77">
            <w:pPr>
              <w:rPr>
                <w:rFonts w:ascii="Tahoma" w:hAnsi="Tahoma" w:cs="Tahoma"/>
                <w:sz w:val="24"/>
                <w:szCs w:val="24"/>
              </w:rPr>
            </w:pPr>
            <w:r w:rsidRPr="009552B6">
              <w:rPr>
                <w:rFonts w:ascii="Tahoma" w:hAnsi="Tahoma" w:cs="Tahoma"/>
                <w:sz w:val="24"/>
                <w:szCs w:val="24"/>
              </w:rPr>
              <w:t>All</w:t>
            </w:r>
          </w:p>
        </w:tc>
        <w:tc>
          <w:tcPr>
            <w:tcW w:w="1871" w:type="dxa"/>
            <w:gridSpan w:val="3"/>
            <w:shd w:val="clear" w:color="auto" w:fill="DEEAF6" w:themeFill="accent1" w:themeFillTint="33"/>
          </w:tcPr>
          <w:p w14:paraId="24251556" w14:textId="77777777" w:rsidR="00C81C8E" w:rsidRDefault="00C81C8E" w:rsidP="009E6F77">
            <w:pPr>
              <w:rPr>
                <w:rFonts w:ascii="Tahoma" w:hAnsi="Tahoma" w:cs="Tahoma"/>
                <w:sz w:val="24"/>
                <w:szCs w:val="24"/>
              </w:rPr>
            </w:pPr>
            <w:r>
              <w:rPr>
                <w:rFonts w:ascii="Tahoma" w:hAnsi="Tahoma" w:cs="Tahoma"/>
                <w:sz w:val="24"/>
                <w:szCs w:val="24"/>
              </w:rPr>
              <w:t>OR3</w:t>
            </w:r>
          </w:p>
          <w:p w14:paraId="3DB03B17" w14:textId="77777777" w:rsidR="00C81C8E" w:rsidRDefault="00C81C8E" w:rsidP="009E6F77">
            <w:pPr>
              <w:rPr>
                <w:rFonts w:ascii="Tahoma" w:hAnsi="Tahoma" w:cs="Tahoma"/>
                <w:sz w:val="24"/>
                <w:szCs w:val="24"/>
              </w:rPr>
            </w:pPr>
            <w:r>
              <w:rPr>
                <w:rFonts w:ascii="Tahoma" w:hAnsi="Tahoma" w:cs="Tahoma"/>
                <w:sz w:val="24"/>
                <w:szCs w:val="24"/>
              </w:rPr>
              <w:t>OR7</w:t>
            </w:r>
          </w:p>
          <w:p w14:paraId="2CD7B9B3" w14:textId="77777777" w:rsidR="00C81C8E" w:rsidRPr="009552B6" w:rsidRDefault="00C81C8E" w:rsidP="009E6F77">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6AFBC16C" w14:textId="72B33C40" w:rsidR="00C81C8E" w:rsidRPr="009552B6" w:rsidRDefault="006C3F54" w:rsidP="009E6F77">
            <w:pPr>
              <w:rPr>
                <w:rFonts w:ascii="Tahoma" w:hAnsi="Tahoma" w:cs="Tahoma"/>
                <w:sz w:val="24"/>
                <w:szCs w:val="24"/>
              </w:rPr>
            </w:pPr>
            <w:r>
              <w:rPr>
                <w:rFonts w:ascii="Tahoma" w:hAnsi="Tahoma" w:cs="Tahoma"/>
                <w:sz w:val="24"/>
                <w:szCs w:val="24"/>
              </w:rPr>
              <w:t>All</w:t>
            </w:r>
          </w:p>
        </w:tc>
        <w:tc>
          <w:tcPr>
            <w:tcW w:w="2693" w:type="dxa"/>
            <w:shd w:val="clear" w:color="auto" w:fill="DEEAF6" w:themeFill="accent1" w:themeFillTint="33"/>
          </w:tcPr>
          <w:p w14:paraId="57382B51" w14:textId="77777777" w:rsidR="00C81C8E" w:rsidRPr="009552B6" w:rsidRDefault="00C81C8E" w:rsidP="009E6F77">
            <w:pPr>
              <w:rPr>
                <w:rFonts w:ascii="Tahoma" w:hAnsi="Tahoma" w:cs="Tahoma"/>
                <w:sz w:val="24"/>
                <w:szCs w:val="24"/>
              </w:rPr>
            </w:pPr>
            <w:r w:rsidRPr="009552B6">
              <w:rPr>
                <w:rFonts w:ascii="Tahoma" w:hAnsi="Tahoma" w:cs="Tahoma"/>
                <w:sz w:val="24"/>
                <w:szCs w:val="24"/>
              </w:rPr>
              <w:t>Insert link/s</w:t>
            </w:r>
          </w:p>
        </w:tc>
      </w:tr>
      <w:tr w:rsidR="00234569" w:rsidRPr="009552B6" w14:paraId="6EBD46B4" w14:textId="77777777" w:rsidTr="00FF1EFA">
        <w:tc>
          <w:tcPr>
            <w:tcW w:w="3686" w:type="dxa"/>
            <w:shd w:val="clear" w:color="auto" w:fill="DEEAF6" w:themeFill="accent1" w:themeFillTint="33"/>
          </w:tcPr>
          <w:p w14:paraId="7079CA71" w14:textId="7D6F3AC7" w:rsidR="00234569" w:rsidRPr="009552B6" w:rsidRDefault="00234569" w:rsidP="009634CA">
            <w:pPr>
              <w:shd w:val="clear" w:color="auto" w:fill="FFFFFF" w:themeFill="background1"/>
              <w:rPr>
                <w:rFonts w:ascii="Tahoma" w:hAnsi="Tahoma" w:cs="Tahoma"/>
                <w:sz w:val="24"/>
                <w:szCs w:val="24"/>
              </w:rPr>
            </w:pPr>
            <w:r w:rsidRPr="00C81C8E">
              <w:rPr>
                <w:rFonts w:ascii="Tahoma" w:hAnsi="Tahoma" w:cs="Tahoma"/>
                <w:b/>
                <w:sz w:val="24"/>
                <w:szCs w:val="24"/>
              </w:rPr>
              <w:t>2.</w:t>
            </w:r>
            <w:r w:rsidR="009634CA">
              <w:rPr>
                <w:rFonts w:ascii="Tahoma" w:hAnsi="Tahoma" w:cs="Tahoma"/>
                <w:b/>
                <w:sz w:val="24"/>
                <w:szCs w:val="24"/>
              </w:rPr>
              <w:t>5</w:t>
            </w:r>
            <w:r>
              <w:rPr>
                <w:rFonts w:ascii="Tahoma" w:hAnsi="Tahoma" w:cs="Tahoma"/>
                <w:sz w:val="24"/>
                <w:szCs w:val="24"/>
              </w:rPr>
              <w:t xml:space="preserve"> </w:t>
            </w:r>
            <w:r w:rsidRPr="009552B6">
              <w:rPr>
                <w:rFonts w:ascii="Tahoma" w:hAnsi="Tahoma" w:cs="Tahoma"/>
                <w:sz w:val="24"/>
                <w:szCs w:val="24"/>
              </w:rPr>
              <w:t>Review arrangements for Integrated Community Equipment Stores and implement regional model, including consideration of pooled fund arrangements</w:t>
            </w:r>
          </w:p>
        </w:tc>
        <w:tc>
          <w:tcPr>
            <w:tcW w:w="1559" w:type="dxa"/>
            <w:shd w:val="clear" w:color="auto" w:fill="DEEAF6" w:themeFill="accent1" w:themeFillTint="33"/>
          </w:tcPr>
          <w:p w14:paraId="0B583FB9"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2019-2020</w:t>
            </w:r>
          </w:p>
        </w:tc>
        <w:tc>
          <w:tcPr>
            <w:tcW w:w="1843" w:type="dxa"/>
            <w:shd w:val="clear" w:color="auto" w:fill="DEEAF6" w:themeFill="accent1" w:themeFillTint="33"/>
          </w:tcPr>
          <w:p w14:paraId="53915A9F"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Service Integration and Pooled Funds</w:t>
            </w:r>
          </w:p>
        </w:tc>
        <w:tc>
          <w:tcPr>
            <w:tcW w:w="1531" w:type="dxa"/>
            <w:shd w:val="clear" w:color="auto" w:fill="DEEAF6" w:themeFill="accent1" w:themeFillTint="33"/>
          </w:tcPr>
          <w:p w14:paraId="0A4E6B5E"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 xml:space="preserve">All </w:t>
            </w:r>
          </w:p>
        </w:tc>
        <w:tc>
          <w:tcPr>
            <w:tcW w:w="1871" w:type="dxa"/>
            <w:gridSpan w:val="3"/>
            <w:shd w:val="clear" w:color="auto" w:fill="DEEAF6" w:themeFill="accent1" w:themeFillTint="33"/>
          </w:tcPr>
          <w:p w14:paraId="7D79B44F"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41073F9F"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OR4</w:t>
            </w:r>
          </w:p>
          <w:p w14:paraId="4E209997"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p w14:paraId="53B12619"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4E0F6AAB"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N7, N8, N9, N24</w:t>
            </w:r>
          </w:p>
        </w:tc>
        <w:tc>
          <w:tcPr>
            <w:tcW w:w="2693" w:type="dxa"/>
            <w:shd w:val="clear" w:color="auto" w:fill="DEEAF6" w:themeFill="accent1" w:themeFillTint="33"/>
          </w:tcPr>
          <w:p w14:paraId="407BF6F1" w14:textId="1A671E43" w:rsidR="00234569" w:rsidRPr="009552B6"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234569" w:rsidRPr="009552B6" w14:paraId="2348115D" w14:textId="77777777" w:rsidTr="00FF1EFA">
        <w:tc>
          <w:tcPr>
            <w:tcW w:w="3686" w:type="dxa"/>
            <w:shd w:val="clear" w:color="auto" w:fill="DEEAF6" w:themeFill="accent1" w:themeFillTint="33"/>
          </w:tcPr>
          <w:p w14:paraId="62AC4F30" w14:textId="34DE2F70" w:rsidR="00234569" w:rsidRPr="009552B6" w:rsidRDefault="00234569" w:rsidP="009634CA">
            <w:pPr>
              <w:rPr>
                <w:rFonts w:ascii="Tahoma" w:hAnsi="Tahoma" w:cs="Tahoma"/>
                <w:sz w:val="24"/>
                <w:szCs w:val="24"/>
              </w:rPr>
            </w:pPr>
            <w:r w:rsidRPr="00C81C8E">
              <w:rPr>
                <w:rFonts w:ascii="Tahoma" w:hAnsi="Tahoma" w:cs="Tahoma"/>
                <w:b/>
                <w:sz w:val="24"/>
                <w:szCs w:val="24"/>
              </w:rPr>
              <w:t>2.</w:t>
            </w:r>
            <w:r w:rsidR="009634CA">
              <w:rPr>
                <w:rFonts w:ascii="Tahoma" w:hAnsi="Tahoma" w:cs="Tahoma"/>
                <w:b/>
                <w:sz w:val="24"/>
                <w:szCs w:val="24"/>
              </w:rPr>
              <w:t>6</w:t>
            </w:r>
            <w:r>
              <w:rPr>
                <w:rFonts w:ascii="Tahoma" w:hAnsi="Tahoma" w:cs="Tahoma"/>
                <w:sz w:val="24"/>
                <w:szCs w:val="24"/>
              </w:rPr>
              <w:t xml:space="preserve"> </w:t>
            </w:r>
            <w:r w:rsidRPr="009552B6">
              <w:rPr>
                <w:rFonts w:ascii="Tahoma" w:hAnsi="Tahoma" w:cs="Tahoma"/>
                <w:sz w:val="24"/>
                <w:szCs w:val="24"/>
              </w:rPr>
              <w:t xml:space="preserve">Review </w:t>
            </w:r>
            <w:r>
              <w:rPr>
                <w:rFonts w:ascii="Tahoma" w:hAnsi="Tahoma" w:cs="Tahoma"/>
                <w:sz w:val="24"/>
                <w:szCs w:val="24"/>
              </w:rPr>
              <w:t>service</w:t>
            </w:r>
            <w:r w:rsidRPr="009552B6">
              <w:rPr>
                <w:rFonts w:ascii="Tahoma" w:hAnsi="Tahoma" w:cs="Tahoma"/>
                <w:sz w:val="24"/>
                <w:szCs w:val="24"/>
              </w:rPr>
              <w:t xml:space="preserve"> contracts </w:t>
            </w:r>
            <w:r>
              <w:rPr>
                <w:rFonts w:ascii="Tahoma" w:hAnsi="Tahoma" w:cs="Tahoma"/>
                <w:sz w:val="24"/>
                <w:szCs w:val="24"/>
              </w:rPr>
              <w:t xml:space="preserve"> </w:t>
            </w:r>
            <w:r w:rsidRPr="009552B6">
              <w:rPr>
                <w:rFonts w:ascii="Tahoma" w:hAnsi="Tahoma" w:cs="Tahoma"/>
                <w:sz w:val="24"/>
                <w:szCs w:val="24"/>
              </w:rPr>
              <w:t>and consider single regional contract with pooled fund arrangements</w:t>
            </w:r>
          </w:p>
        </w:tc>
        <w:tc>
          <w:tcPr>
            <w:tcW w:w="1559" w:type="dxa"/>
            <w:shd w:val="clear" w:color="auto" w:fill="DEEAF6" w:themeFill="accent1" w:themeFillTint="33"/>
          </w:tcPr>
          <w:p w14:paraId="0766C5D9" w14:textId="77777777" w:rsidR="00234569" w:rsidRPr="009552B6" w:rsidRDefault="00234569" w:rsidP="00234569">
            <w:pPr>
              <w:rPr>
                <w:rFonts w:ascii="Tahoma" w:hAnsi="Tahoma" w:cs="Tahoma"/>
                <w:sz w:val="24"/>
                <w:szCs w:val="24"/>
              </w:rPr>
            </w:pPr>
            <w:r>
              <w:rPr>
                <w:rFonts w:ascii="Tahoma" w:hAnsi="Tahoma" w:cs="Tahoma"/>
                <w:sz w:val="24"/>
                <w:szCs w:val="24"/>
              </w:rPr>
              <w:t>2020-2023</w:t>
            </w:r>
          </w:p>
        </w:tc>
        <w:tc>
          <w:tcPr>
            <w:tcW w:w="1843" w:type="dxa"/>
            <w:shd w:val="clear" w:color="auto" w:fill="DEEAF6" w:themeFill="accent1" w:themeFillTint="33"/>
          </w:tcPr>
          <w:p w14:paraId="0CC0CE68" w14:textId="77777777" w:rsidR="00234569" w:rsidRPr="009552B6" w:rsidRDefault="00234569" w:rsidP="00234569">
            <w:pPr>
              <w:rPr>
                <w:rFonts w:ascii="Tahoma" w:hAnsi="Tahoma" w:cs="Tahoma"/>
                <w:sz w:val="24"/>
                <w:szCs w:val="24"/>
              </w:rPr>
            </w:pPr>
            <w:r>
              <w:rPr>
                <w:rFonts w:ascii="Tahoma" w:hAnsi="Tahoma" w:cs="Tahoma"/>
                <w:sz w:val="24"/>
                <w:szCs w:val="24"/>
              </w:rPr>
              <w:t>Integrated commissioning/ Service Integration and Pooled Funds</w:t>
            </w:r>
          </w:p>
        </w:tc>
        <w:tc>
          <w:tcPr>
            <w:tcW w:w="1531" w:type="dxa"/>
            <w:shd w:val="clear" w:color="auto" w:fill="DEEAF6" w:themeFill="accent1" w:themeFillTint="33"/>
          </w:tcPr>
          <w:p w14:paraId="5BBB2493" w14:textId="77777777" w:rsidR="00234569" w:rsidRPr="009552B6" w:rsidRDefault="00234569" w:rsidP="00234569">
            <w:pPr>
              <w:rPr>
                <w:rFonts w:ascii="Tahoma" w:hAnsi="Tahoma" w:cs="Tahoma"/>
                <w:sz w:val="24"/>
                <w:szCs w:val="24"/>
              </w:rPr>
            </w:pPr>
            <w:r>
              <w:rPr>
                <w:rFonts w:ascii="Tahoma" w:hAnsi="Tahoma" w:cs="Tahoma"/>
                <w:sz w:val="24"/>
                <w:szCs w:val="24"/>
              </w:rPr>
              <w:t xml:space="preserve">All </w:t>
            </w:r>
          </w:p>
        </w:tc>
        <w:tc>
          <w:tcPr>
            <w:tcW w:w="1871" w:type="dxa"/>
            <w:gridSpan w:val="3"/>
            <w:shd w:val="clear" w:color="auto" w:fill="DEEAF6" w:themeFill="accent1" w:themeFillTint="33"/>
          </w:tcPr>
          <w:p w14:paraId="35770F78" w14:textId="77777777" w:rsidR="00234569" w:rsidRDefault="00234569" w:rsidP="00234569">
            <w:pPr>
              <w:rPr>
                <w:rFonts w:ascii="Tahoma" w:hAnsi="Tahoma" w:cs="Tahoma"/>
                <w:sz w:val="24"/>
                <w:szCs w:val="24"/>
              </w:rPr>
            </w:pPr>
            <w:r>
              <w:rPr>
                <w:rFonts w:ascii="Tahoma" w:hAnsi="Tahoma" w:cs="Tahoma"/>
                <w:sz w:val="24"/>
                <w:szCs w:val="24"/>
              </w:rPr>
              <w:t>OR1</w:t>
            </w:r>
          </w:p>
          <w:p w14:paraId="33992FEF" w14:textId="77777777" w:rsidR="00234569" w:rsidRDefault="00234569" w:rsidP="00234569">
            <w:pPr>
              <w:rPr>
                <w:rFonts w:ascii="Tahoma" w:hAnsi="Tahoma" w:cs="Tahoma"/>
                <w:sz w:val="24"/>
                <w:szCs w:val="24"/>
              </w:rPr>
            </w:pPr>
            <w:r>
              <w:rPr>
                <w:rFonts w:ascii="Tahoma" w:hAnsi="Tahoma" w:cs="Tahoma"/>
                <w:sz w:val="24"/>
                <w:szCs w:val="24"/>
              </w:rPr>
              <w:t>OR6</w:t>
            </w:r>
          </w:p>
          <w:p w14:paraId="16D0A64A" w14:textId="77777777" w:rsidR="00234569" w:rsidRDefault="00234569" w:rsidP="00234569">
            <w:pPr>
              <w:rPr>
                <w:rFonts w:ascii="Tahoma" w:hAnsi="Tahoma" w:cs="Tahoma"/>
                <w:sz w:val="24"/>
                <w:szCs w:val="24"/>
              </w:rPr>
            </w:pPr>
            <w:r>
              <w:rPr>
                <w:rFonts w:ascii="Tahoma" w:hAnsi="Tahoma" w:cs="Tahoma"/>
                <w:sz w:val="24"/>
                <w:szCs w:val="24"/>
              </w:rPr>
              <w:t>OR7</w:t>
            </w:r>
          </w:p>
          <w:p w14:paraId="5D881CC7"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49C4EB77" w14:textId="77777777" w:rsidR="00234569" w:rsidRPr="009552B6" w:rsidRDefault="00234569" w:rsidP="00234569">
            <w:pPr>
              <w:rPr>
                <w:rFonts w:ascii="Tahoma" w:hAnsi="Tahoma" w:cs="Tahoma"/>
                <w:sz w:val="24"/>
                <w:szCs w:val="24"/>
              </w:rPr>
            </w:pPr>
            <w:r>
              <w:rPr>
                <w:rFonts w:ascii="Tahoma" w:hAnsi="Tahoma" w:cs="Tahoma"/>
                <w:sz w:val="24"/>
                <w:szCs w:val="24"/>
              </w:rPr>
              <w:t>N7, N9, N22, N24</w:t>
            </w:r>
          </w:p>
        </w:tc>
        <w:tc>
          <w:tcPr>
            <w:tcW w:w="2693" w:type="dxa"/>
            <w:shd w:val="clear" w:color="auto" w:fill="DEEAF6" w:themeFill="accent1" w:themeFillTint="33"/>
          </w:tcPr>
          <w:p w14:paraId="228A00A9"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r w:rsidR="00234569" w:rsidRPr="009552B6" w14:paraId="6DDDF8A9" w14:textId="77777777" w:rsidTr="00FF1EFA">
        <w:tc>
          <w:tcPr>
            <w:tcW w:w="3686" w:type="dxa"/>
            <w:shd w:val="clear" w:color="auto" w:fill="DEEAF6" w:themeFill="accent1" w:themeFillTint="33"/>
          </w:tcPr>
          <w:p w14:paraId="5CA197B8" w14:textId="73FA9189" w:rsidR="00234569" w:rsidRPr="009552B6" w:rsidRDefault="00234569" w:rsidP="009634CA">
            <w:pPr>
              <w:rPr>
                <w:rFonts w:ascii="Tahoma" w:hAnsi="Tahoma" w:cs="Tahoma"/>
                <w:sz w:val="24"/>
                <w:szCs w:val="24"/>
              </w:rPr>
            </w:pPr>
            <w:r w:rsidRPr="00C81C8E">
              <w:rPr>
                <w:rFonts w:ascii="Tahoma" w:hAnsi="Tahoma" w:cs="Tahoma"/>
                <w:b/>
                <w:sz w:val="24"/>
                <w:szCs w:val="24"/>
              </w:rPr>
              <w:t>2.</w:t>
            </w:r>
            <w:r w:rsidR="009634CA">
              <w:rPr>
                <w:rFonts w:ascii="Tahoma" w:hAnsi="Tahoma" w:cs="Tahoma"/>
                <w:b/>
                <w:sz w:val="24"/>
                <w:szCs w:val="24"/>
              </w:rPr>
              <w:t>7</w:t>
            </w:r>
            <w:r>
              <w:rPr>
                <w:rFonts w:ascii="Tahoma" w:hAnsi="Tahoma" w:cs="Tahoma"/>
                <w:sz w:val="24"/>
                <w:szCs w:val="24"/>
              </w:rPr>
              <w:t xml:space="preserve"> </w:t>
            </w:r>
            <w:r w:rsidRPr="009552B6">
              <w:rPr>
                <w:rFonts w:ascii="Tahoma" w:hAnsi="Tahoma" w:cs="Tahoma"/>
                <w:sz w:val="24"/>
                <w:szCs w:val="24"/>
              </w:rPr>
              <w:t>Implement Care and Support At Home Strategy in West Wales</w:t>
            </w:r>
          </w:p>
        </w:tc>
        <w:tc>
          <w:tcPr>
            <w:tcW w:w="1559" w:type="dxa"/>
            <w:shd w:val="clear" w:color="auto" w:fill="DEEAF6" w:themeFill="accent1" w:themeFillTint="33"/>
          </w:tcPr>
          <w:p w14:paraId="3E465ACB"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2C15E0BC" w14:textId="77777777" w:rsidR="00234569" w:rsidRPr="009552B6" w:rsidRDefault="00234569" w:rsidP="00234569">
            <w:pPr>
              <w:rPr>
                <w:rFonts w:ascii="Tahoma" w:hAnsi="Tahoma" w:cs="Tahoma"/>
                <w:sz w:val="24"/>
                <w:szCs w:val="24"/>
              </w:rPr>
            </w:pPr>
            <w:r>
              <w:rPr>
                <w:rFonts w:ascii="Tahoma" w:hAnsi="Tahoma" w:cs="Tahoma"/>
                <w:sz w:val="24"/>
                <w:szCs w:val="24"/>
              </w:rPr>
              <w:t>Integrated Commissioning/ Service Integration and Pooled Funds/ Workforce</w:t>
            </w:r>
          </w:p>
        </w:tc>
        <w:tc>
          <w:tcPr>
            <w:tcW w:w="1531" w:type="dxa"/>
            <w:shd w:val="clear" w:color="auto" w:fill="DEEAF6" w:themeFill="accent1" w:themeFillTint="33"/>
          </w:tcPr>
          <w:p w14:paraId="5E5B4E9B" w14:textId="77777777" w:rsidR="00234569" w:rsidRPr="009552B6" w:rsidRDefault="00234569" w:rsidP="00234569">
            <w:pPr>
              <w:rPr>
                <w:rFonts w:ascii="Tahoma" w:hAnsi="Tahoma" w:cs="Tahoma"/>
                <w:sz w:val="24"/>
                <w:szCs w:val="24"/>
              </w:rPr>
            </w:pPr>
            <w:r>
              <w:rPr>
                <w:rFonts w:ascii="Tahoma" w:hAnsi="Tahoma" w:cs="Tahoma"/>
                <w:sz w:val="24"/>
                <w:szCs w:val="24"/>
              </w:rPr>
              <w:t>All adults</w:t>
            </w:r>
          </w:p>
        </w:tc>
        <w:tc>
          <w:tcPr>
            <w:tcW w:w="1871" w:type="dxa"/>
            <w:gridSpan w:val="3"/>
            <w:shd w:val="clear" w:color="auto" w:fill="DEEAF6" w:themeFill="accent1" w:themeFillTint="33"/>
          </w:tcPr>
          <w:p w14:paraId="6FE386FE" w14:textId="77777777" w:rsidR="00234569" w:rsidRDefault="00234569" w:rsidP="00234569">
            <w:pPr>
              <w:rPr>
                <w:rFonts w:ascii="Tahoma" w:hAnsi="Tahoma" w:cs="Tahoma"/>
                <w:sz w:val="24"/>
                <w:szCs w:val="24"/>
              </w:rPr>
            </w:pPr>
            <w:r>
              <w:rPr>
                <w:rFonts w:ascii="Tahoma" w:hAnsi="Tahoma" w:cs="Tahoma"/>
                <w:sz w:val="24"/>
                <w:szCs w:val="24"/>
              </w:rPr>
              <w:t>OR1</w:t>
            </w:r>
          </w:p>
          <w:p w14:paraId="06BEB3B1" w14:textId="77777777" w:rsidR="00234569" w:rsidRDefault="00234569" w:rsidP="00234569">
            <w:pPr>
              <w:rPr>
                <w:rFonts w:ascii="Tahoma" w:hAnsi="Tahoma" w:cs="Tahoma"/>
                <w:sz w:val="24"/>
                <w:szCs w:val="24"/>
              </w:rPr>
            </w:pPr>
            <w:r>
              <w:rPr>
                <w:rFonts w:ascii="Tahoma" w:hAnsi="Tahoma" w:cs="Tahoma"/>
                <w:sz w:val="24"/>
                <w:szCs w:val="24"/>
              </w:rPr>
              <w:t>OR6</w:t>
            </w:r>
          </w:p>
          <w:p w14:paraId="5D0032B0" w14:textId="77777777" w:rsidR="00234569" w:rsidRDefault="00234569" w:rsidP="00234569">
            <w:pPr>
              <w:rPr>
                <w:rFonts w:ascii="Tahoma" w:hAnsi="Tahoma" w:cs="Tahoma"/>
                <w:sz w:val="24"/>
                <w:szCs w:val="24"/>
              </w:rPr>
            </w:pPr>
            <w:r>
              <w:rPr>
                <w:rFonts w:ascii="Tahoma" w:hAnsi="Tahoma" w:cs="Tahoma"/>
                <w:sz w:val="24"/>
                <w:szCs w:val="24"/>
              </w:rPr>
              <w:t>OR7</w:t>
            </w:r>
          </w:p>
          <w:p w14:paraId="6BA57C47"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469D90AD" w14:textId="77777777" w:rsidR="00234569" w:rsidRPr="009552B6" w:rsidRDefault="00234569" w:rsidP="00234569">
            <w:pPr>
              <w:rPr>
                <w:rFonts w:ascii="Tahoma" w:hAnsi="Tahoma" w:cs="Tahoma"/>
                <w:sz w:val="24"/>
                <w:szCs w:val="24"/>
              </w:rPr>
            </w:pPr>
            <w:r>
              <w:rPr>
                <w:rFonts w:ascii="Tahoma" w:hAnsi="Tahoma" w:cs="Tahoma"/>
                <w:sz w:val="24"/>
                <w:szCs w:val="24"/>
              </w:rPr>
              <w:t>N3, N4, N5, N6, N7, N8, N9, N10, N24</w:t>
            </w:r>
          </w:p>
        </w:tc>
        <w:tc>
          <w:tcPr>
            <w:tcW w:w="2693" w:type="dxa"/>
            <w:shd w:val="clear" w:color="auto" w:fill="DEEAF6" w:themeFill="accent1" w:themeFillTint="33"/>
          </w:tcPr>
          <w:p w14:paraId="25C41172"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r w:rsidR="00234569" w:rsidRPr="000F20DB" w14:paraId="5A5E71FC" w14:textId="77777777" w:rsidTr="00FF1EFA">
        <w:tc>
          <w:tcPr>
            <w:tcW w:w="3686" w:type="dxa"/>
            <w:shd w:val="clear" w:color="auto" w:fill="DEEAF6" w:themeFill="accent1" w:themeFillTint="33"/>
          </w:tcPr>
          <w:p w14:paraId="4FBDA210" w14:textId="2ABA7712" w:rsidR="00234569" w:rsidRPr="00333871" w:rsidRDefault="00234569" w:rsidP="009634CA">
            <w:pPr>
              <w:shd w:val="clear" w:color="auto" w:fill="FFFFFF" w:themeFill="background1"/>
              <w:rPr>
                <w:rFonts w:ascii="Tahoma" w:hAnsi="Tahoma" w:cs="Tahoma"/>
                <w:sz w:val="24"/>
                <w:szCs w:val="24"/>
              </w:rPr>
            </w:pPr>
            <w:r w:rsidRPr="00DF3CDF">
              <w:rPr>
                <w:rFonts w:ascii="Tahoma" w:hAnsi="Tahoma" w:cs="Tahoma"/>
                <w:b/>
                <w:sz w:val="24"/>
                <w:szCs w:val="24"/>
              </w:rPr>
              <w:t>2.</w:t>
            </w:r>
            <w:r w:rsidR="009634CA">
              <w:rPr>
                <w:rFonts w:ascii="Tahoma" w:hAnsi="Tahoma" w:cs="Tahoma"/>
                <w:b/>
                <w:sz w:val="24"/>
                <w:szCs w:val="24"/>
              </w:rPr>
              <w:t>8</w:t>
            </w:r>
            <w:r>
              <w:rPr>
                <w:rFonts w:ascii="Tahoma" w:hAnsi="Tahoma" w:cs="Tahoma"/>
                <w:sz w:val="24"/>
                <w:szCs w:val="24"/>
              </w:rPr>
              <w:t xml:space="preserve"> </w:t>
            </w:r>
            <w:r w:rsidR="00A80F00">
              <w:rPr>
                <w:rFonts w:ascii="Tahoma" w:hAnsi="Tahoma" w:cs="Tahoma"/>
                <w:sz w:val="24"/>
                <w:szCs w:val="24"/>
              </w:rPr>
              <w:t>E</w:t>
            </w:r>
            <w:r>
              <w:rPr>
                <w:rFonts w:ascii="Tahoma" w:hAnsi="Tahoma" w:cs="Tahoma"/>
                <w:sz w:val="24"/>
                <w:szCs w:val="24"/>
              </w:rPr>
              <w:t xml:space="preserve">nsure adults and children with autism and a learning disability or mental health problem receive appropriate, coordinated, targeted care and support </w:t>
            </w:r>
            <w:r w:rsidR="00A80F00">
              <w:rPr>
                <w:rFonts w:ascii="Tahoma" w:hAnsi="Tahoma" w:cs="Tahoma"/>
                <w:sz w:val="24"/>
                <w:szCs w:val="24"/>
              </w:rPr>
              <w:t xml:space="preserve">through the development and </w:t>
            </w:r>
            <w:r w:rsidR="00A80F00">
              <w:rPr>
                <w:rFonts w:ascii="Tahoma" w:hAnsi="Tahoma" w:cs="Tahoma"/>
                <w:sz w:val="24"/>
                <w:szCs w:val="24"/>
              </w:rPr>
              <w:lastRenderedPageBreak/>
              <w:t>implementation of a regional Integrated Autism Service</w:t>
            </w:r>
            <w:r>
              <w:rPr>
                <w:rFonts w:ascii="Tahoma" w:hAnsi="Tahoma" w:cs="Tahoma"/>
                <w:sz w:val="24"/>
                <w:szCs w:val="24"/>
              </w:rPr>
              <w:t xml:space="preserve"> </w:t>
            </w:r>
          </w:p>
        </w:tc>
        <w:tc>
          <w:tcPr>
            <w:tcW w:w="1559" w:type="dxa"/>
            <w:shd w:val="clear" w:color="auto" w:fill="DEEAF6" w:themeFill="accent1" w:themeFillTint="33"/>
          </w:tcPr>
          <w:p w14:paraId="38FF15FB"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lastRenderedPageBreak/>
              <w:t>2018-2023</w:t>
            </w:r>
          </w:p>
        </w:tc>
        <w:tc>
          <w:tcPr>
            <w:tcW w:w="1843" w:type="dxa"/>
            <w:shd w:val="clear" w:color="auto" w:fill="DEEAF6" w:themeFill="accent1" w:themeFillTint="33"/>
          </w:tcPr>
          <w:p w14:paraId="2CFB13AE"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IAA and prevention</w:t>
            </w:r>
          </w:p>
        </w:tc>
        <w:tc>
          <w:tcPr>
            <w:tcW w:w="1559" w:type="dxa"/>
            <w:gridSpan w:val="2"/>
            <w:shd w:val="clear" w:color="auto" w:fill="DEEAF6" w:themeFill="accent1" w:themeFillTint="33"/>
          </w:tcPr>
          <w:p w14:paraId="372EB75A"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Autism</w:t>
            </w:r>
          </w:p>
        </w:tc>
        <w:tc>
          <w:tcPr>
            <w:tcW w:w="1843" w:type="dxa"/>
            <w:gridSpan w:val="2"/>
            <w:shd w:val="clear" w:color="auto" w:fill="DEEAF6" w:themeFill="accent1" w:themeFillTint="33"/>
          </w:tcPr>
          <w:p w14:paraId="470A66EB"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2D60C297"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08F766BD"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OR6</w:t>
            </w:r>
          </w:p>
          <w:p w14:paraId="163CD9EE" w14:textId="58596C2E"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tc>
        <w:tc>
          <w:tcPr>
            <w:tcW w:w="2552" w:type="dxa"/>
            <w:shd w:val="clear" w:color="auto" w:fill="DEEAF6" w:themeFill="accent1" w:themeFillTint="33"/>
          </w:tcPr>
          <w:p w14:paraId="378137F5" w14:textId="611B5EF4"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N1, N2, N3, N4, N5, N6, N7, N8, N9, N13, N14, N17, N18</w:t>
            </w:r>
          </w:p>
        </w:tc>
        <w:tc>
          <w:tcPr>
            <w:tcW w:w="2693" w:type="dxa"/>
            <w:shd w:val="clear" w:color="auto" w:fill="DEEAF6" w:themeFill="accent1" w:themeFillTint="33"/>
          </w:tcPr>
          <w:p w14:paraId="734C8A31" w14:textId="4FAE47EB" w:rsidR="00234569" w:rsidRPr="000F20DB"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234569" w:rsidRPr="009552B6" w14:paraId="6F1ABBB2" w14:textId="77777777" w:rsidTr="00FF1EFA">
        <w:tc>
          <w:tcPr>
            <w:tcW w:w="3686" w:type="dxa"/>
            <w:shd w:val="clear" w:color="auto" w:fill="DEEAF6" w:themeFill="accent1" w:themeFillTint="33"/>
          </w:tcPr>
          <w:p w14:paraId="63E3366F" w14:textId="3E27A1C6" w:rsidR="00234569" w:rsidRPr="00380795" w:rsidRDefault="00234569" w:rsidP="009634CA">
            <w:pPr>
              <w:rPr>
                <w:rFonts w:ascii="Tahoma" w:hAnsi="Tahoma" w:cs="Tahoma"/>
                <w:sz w:val="24"/>
                <w:szCs w:val="24"/>
              </w:rPr>
            </w:pPr>
            <w:r w:rsidRPr="00DF3CDF">
              <w:rPr>
                <w:rFonts w:ascii="Tahoma" w:hAnsi="Tahoma" w:cs="Tahoma"/>
                <w:b/>
                <w:sz w:val="24"/>
                <w:szCs w:val="24"/>
              </w:rPr>
              <w:t>2.</w:t>
            </w:r>
            <w:r w:rsidR="009634CA">
              <w:rPr>
                <w:rFonts w:ascii="Tahoma" w:hAnsi="Tahoma" w:cs="Tahoma"/>
                <w:b/>
                <w:sz w:val="24"/>
                <w:szCs w:val="24"/>
              </w:rPr>
              <w:t>9</w:t>
            </w:r>
            <w:r>
              <w:rPr>
                <w:rFonts w:ascii="Tahoma" w:hAnsi="Tahoma" w:cs="Tahoma"/>
                <w:sz w:val="24"/>
                <w:szCs w:val="24"/>
              </w:rPr>
              <w:t xml:space="preserve"> Ensure appropriate carer involvement in assessment process and that carers are offered their own assessment</w:t>
            </w:r>
          </w:p>
        </w:tc>
        <w:tc>
          <w:tcPr>
            <w:tcW w:w="1559" w:type="dxa"/>
            <w:shd w:val="clear" w:color="auto" w:fill="DEEAF6" w:themeFill="accent1" w:themeFillTint="33"/>
          </w:tcPr>
          <w:p w14:paraId="1EAC3BCF" w14:textId="320BB2F8" w:rsidR="00234569" w:rsidRDefault="00234569" w:rsidP="00234569">
            <w:pPr>
              <w:rPr>
                <w:rFonts w:ascii="Tahoma" w:hAnsi="Tahoma" w:cs="Tahoma"/>
                <w:sz w:val="24"/>
                <w:szCs w:val="24"/>
              </w:rPr>
            </w:pPr>
            <w:r>
              <w:rPr>
                <w:rFonts w:ascii="Tahoma" w:hAnsi="Tahoma" w:cs="Tahoma"/>
                <w:sz w:val="24"/>
                <w:szCs w:val="24"/>
              </w:rPr>
              <w:t>2018-2020</w:t>
            </w:r>
          </w:p>
        </w:tc>
        <w:tc>
          <w:tcPr>
            <w:tcW w:w="1843" w:type="dxa"/>
            <w:shd w:val="clear" w:color="auto" w:fill="DEEAF6" w:themeFill="accent1" w:themeFillTint="33"/>
          </w:tcPr>
          <w:p w14:paraId="16A17A72" w14:textId="77777777" w:rsidR="00234569" w:rsidRDefault="00234569" w:rsidP="00234569">
            <w:pPr>
              <w:rPr>
                <w:rFonts w:ascii="Tahoma" w:hAnsi="Tahoma" w:cs="Tahoma"/>
                <w:sz w:val="24"/>
                <w:szCs w:val="24"/>
              </w:rPr>
            </w:pPr>
            <w:r>
              <w:rPr>
                <w:rFonts w:ascii="Tahoma" w:hAnsi="Tahoma" w:cs="Tahoma"/>
                <w:sz w:val="24"/>
                <w:szCs w:val="24"/>
              </w:rPr>
              <w:t>IAA and prevention</w:t>
            </w:r>
          </w:p>
          <w:p w14:paraId="507F34DD" w14:textId="662EC499" w:rsidR="00234569" w:rsidRDefault="00234569" w:rsidP="00234569">
            <w:pPr>
              <w:rPr>
                <w:rFonts w:ascii="Tahoma" w:hAnsi="Tahoma" w:cs="Tahoma"/>
                <w:sz w:val="24"/>
                <w:szCs w:val="24"/>
              </w:rPr>
            </w:pPr>
            <w:r>
              <w:rPr>
                <w:rFonts w:ascii="Tahoma" w:hAnsi="Tahoma" w:cs="Tahoma"/>
                <w:sz w:val="24"/>
                <w:szCs w:val="24"/>
              </w:rPr>
              <w:t>Carers</w:t>
            </w:r>
          </w:p>
        </w:tc>
        <w:tc>
          <w:tcPr>
            <w:tcW w:w="1531" w:type="dxa"/>
            <w:shd w:val="clear" w:color="auto" w:fill="DEEAF6" w:themeFill="accent1" w:themeFillTint="33"/>
          </w:tcPr>
          <w:p w14:paraId="3B1BD2C2" w14:textId="2B390277" w:rsidR="00234569" w:rsidRDefault="00234569" w:rsidP="00234569">
            <w:pPr>
              <w:rPr>
                <w:rFonts w:ascii="Tahoma" w:hAnsi="Tahoma" w:cs="Tahoma"/>
                <w:sz w:val="24"/>
                <w:szCs w:val="24"/>
              </w:rPr>
            </w:pPr>
            <w:r>
              <w:rPr>
                <w:rFonts w:ascii="Tahoma" w:hAnsi="Tahoma" w:cs="Tahoma"/>
                <w:sz w:val="24"/>
                <w:szCs w:val="24"/>
              </w:rPr>
              <w:t>Carers</w:t>
            </w:r>
          </w:p>
        </w:tc>
        <w:tc>
          <w:tcPr>
            <w:tcW w:w="1871" w:type="dxa"/>
            <w:gridSpan w:val="3"/>
            <w:shd w:val="clear" w:color="auto" w:fill="DEEAF6" w:themeFill="accent1" w:themeFillTint="33"/>
          </w:tcPr>
          <w:p w14:paraId="79981778" w14:textId="77777777" w:rsidR="00234569" w:rsidRDefault="00234569" w:rsidP="00234569">
            <w:pPr>
              <w:rPr>
                <w:rFonts w:ascii="Tahoma" w:hAnsi="Tahoma" w:cs="Tahoma"/>
                <w:sz w:val="24"/>
                <w:szCs w:val="24"/>
              </w:rPr>
            </w:pPr>
            <w:r>
              <w:rPr>
                <w:rFonts w:ascii="Tahoma" w:hAnsi="Tahoma" w:cs="Tahoma"/>
                <w:sz w:val="24"/>
                <w:szCs w:val="24"/>
              </w:rPr>
              <w:t>OR3</w:t>
            </w:r>
          </w:p>
          <w:p w14:paraId="35713977" w14:textId="78810860" w:rsidR="00234569" w:rsidRDefault="00234569" w:rsidP="00234569">
            <w:pPr>
              <w:rPr>
                <w:rFonts w:ascii="Tahoma" w:hAnsi="Tahoma" w:cs="Tahoma"/>
                <w:sz w:val="24"/>
                <w:szCs w:val="24"/>
              </w:rPr>
            </w:pPr>
            <w:r>
              <w:rPr>
                <w:rFonts w:ascii="Tahoma" w:hAnsi="Tahoma" w:cs="Tahoma"/>
                <w:sz w:val="24"/>
                <w:szCs w:val="24"/>
              </w:rPr>
              <w:t>OR6</w:t>
            </w:r>
          </w:p>
        </w:tc>
        <w:tc>
          <w:tcPr>
            <w:tcW w:w="2552" w:type="dxa"/>
            <w:shd w:val="clear" w:color="auto" w:fill="DEEAF6" w:themeFill="accent1" w:themeFillTint="33"/>
          </w:tcPr>
          <w:p w14:paraId="53B64DAA" w14:textId="6BD05561" w:rsidR="00234569" w:rsidRDefault="00234569" w:rsidP="00234569">
            <w:pPr>
              <w:rPr>
                <w:rFonts w:ascii="Tahoma" w:hAnsi="Tahoma" w:cs="Tahoma"/>
                <w:sz w:val="24"/>
                <w:szCs w:val="24"/>
              </w:rPr>
            </w:pPr>
            <w:r>
              <w:rPr>
                <w:rFonts w:ascii="Tahoma" w:hAnsi="Tahoma" w:cs="Tahoma"/>
                <w:sz w:val="24"/>
                <w:szCs w:val="24"/>
              </w:rPr>
              <w:t>N1, N2, N4, N5, N6, N9, N11, N12, N18</w:t>
            </w:r>
          </w:p>
        </w:tc>
        <w:tc>
          <w:tcPr>
            <w:tcW w:w="2693" w:type="dxa"/>
            <w:shd w:val="clear" w:color="auto" w:fill="DEEAF6" w:themeFill="accent1" w:themeFillTint="33"/>
          </w:tcPr>
          <w:p w14:paraId="13CE5EE2" w14:textId="3C61B9AB"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6BF9C291" w14:textId="77777777" w:rsidTr="00FF1EFA">
        <w:tc>
          <w:tcPr>
            <w:tcW w:w="3686" w:type="dxa"/>
            <w:shd w:val="clear" w:color="auto" w:fill="DEEAF6" w:themeFill="accent1" w:themeFillTint="33"/>
          </w:tcPr>
          <w:p w14:paraId="3EF57790" w14:textId="024007B4" w:rsidR="00234569" w:rsidRPr="009552B6" w:rsidRDefault="00234569" w:rsidP="009634CA">
            <w:pPr>
              <w:shd w:val="clear" w:color="auto" w:fill="FFFFFF" w:themeFill="background1"/>
              <w:rPr>
                <w:rFonts w:ascii="Tahoma" w:hAnsi="Tahoma" w:cs="Tahoma"/>
                <w:sz w:val="24"/>
                <w:szCs w:val="24"/>
              </w:rPr>
            </w:pPr>
            <w:r w:rsidRPr="00DF3CDF">
              <w:rPr>
                <w:rFonts w:ascii="Tahoma" w:hAnsi="Tahoma" w:cs="Tahoma"/>
                <w:b/>
                <w:sz w:val="24"/>
                <w:szCs w:val="24"/>
              </w:rPr>
              <w:t>2.</w:t>
            </w:r>
            <w:r w:rsidR="009634CA">
              <w:rPr>
                <w:rFonts w:ascii="Tahoma" w:hAnsi="Tahoma" w:cs="Tahoma"/>
                <w:b/>
                <w:sz w:val="24"/>
                <w:szCs w:val="24"/>
              </w:rPr>
              <w:t>10</w:t>
            </w:r>
            <w:r>
              <w:rPr>
                <w:rFonts w:ascii="Tahoma" w:hAnsi="Tahoma" w:cs="Tahoma"/>
                <w:sz w:val="24"/>
                <w:szCs w:val="24"/>
              </w:rPr>
              <w:t xml:space="preserve"> </w:t>
            </w:r>
            <w:r w:rsidRPr="009552B6">
              <w:rPr>
                <w:rFonts w:ascii="Tahoma" w:hAnsi="Tahoma" w:cs="Tahoma"/>
                <w:sz w:val="24"/>
                <w:szCs w:val="24"/>
              </w:rPr>
              <w:t xml:space="preserve">Deliver and consolidate regional arrangements for the Integrated Family Support Service (IFSS), working in partnership with other services to maximise opportunities for children and young people to remain or be rehabilitated to their families. Arrangements to include pooled </w:t>
            </w:r>
            <w:r>
              <w:rPr>
                <w:rFonts w:ascii="Tahoma" w:hAnsi="Tahoma" w:cs="Tahoma"/>
                <w:sz w:val="24"/>
                <w:szCs w:val="24"/>
              </w:rPr>
              <w:t>funding as required by the SSWBWA</w:t>
            </w:r>
          </w:p>
        </w:tc>
        <w:tc>
          <w:tcPr>
            <w:tcW w:w="1559" w:type="dxa"/>
            <w:shd w:val="clear" w:color="auto" w:fill="DEEAF6" w:themeFill="accent1" w:themeFillTint="33"/>
          </w:tcPr>
          <w:p w14:paraId="69F8AF5E"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046CA41C"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Service Integration and Pooled Funds</w:t>
            </w:r>
          </w:p>
        </w:tc>
        <w:tc>
          <w:tcPr>
            <w:tcW w:w="1531" w:type="dxa"/>
            <w:shd w:val="clear" w:color="auto" w:fill="DEEAF6" w:themeFill="accent1" w:themeFillTint="33"/>
          </w:tcPr>
          <w:p w14:paraId="56E07C6B"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Children and Young People</w:t>
            </w:r>
          </w:p>
        </w:tc>
        <w:tc>
          <w:tcPr>
            <w:tcW w:w="1871" w:type="dxa"/>
            <w:gridSpan w:val="3"/>
            <w:shd w:val="clear" w:color="auto" w:fill="DEEAF6" w:themeFill="accent1" w:themeFillTint="33"/>
          </w:tcPr>
          <w:p w14:paraId="7D120230"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36EAEC2A"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6D72E37E"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p w14:paraId="6B8E499D"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4CAAFB27"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N1, N3, N4, N5, N6, N7, N8, N9, N10, N11, N12, N18, N24</w:t>
            </w:r>
          </w:p>
        </w:tc>
        <w:tc>
          <w:tcPr>
            <w:tcW w:w="2693" w:type="dxa"/>
            <w:shd w:val="clear" w:color="auto" w:fill="DEEAF6" w:themeFill="accent1" w:themeFillTint="33"/>
          </w:tcPr>
          <w:p w14:paraId="5671EF64"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Insert link/s</w:t>
            </w:r>
          </w:p>
        </w:tc>
      </w:tr>
      <w:tr w:rsidR="00234569" w:rsidRPr="009552B6" w14:paraId="72BC5D33" w14:textId="77777777" w:rsidTr="00FF1EFA">
        <w:tc>
          <w:tcPr>
            <w:tcW w:w="3686" w:type="dxa"/>
            <w:shd w:val="clear" w:color="auto" w:fill="DEEAF6" w:themeFill="accent1" w:themeFillTint="33"/>
          </w:tcPr>
          <w:p w14:paraId="0248CC9F" w14:textId="1B6B3589" w:rsidR="00234569" w:rsidRPr="009552B6" w:rsidRDefault="00234569" w:rsidP="009634CA">
            <w:pPr>
              <w:shd w:val="clear" w:color="auto" w:fill="FFFFFF" w:themeFill="background1"/>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1</w:t>
            </w:r>
            <w:r>
              <w:rPr>
                <w:rFonts w:ascii="Tahoma" w:hAnsi="Tahoma" w:cs="Tahoma"/>
                <w:sz w:val="24"/>
                <w:szCs w:val="24"/>
              </w:rPr>
              <w:t xml:space="preserve"> </w:t>
            </w:r>
            <w:r w:rsidR="00A80F00">
              <w:rPr>
                <w:rFonts w:ascii="Tahoma" w:hAnsi="Tahoma" w:cs="Tahoma"/>
                <w:sz w:val="24"/>
                <w:szCs w:val="24"/>
              </w:rPr>
              <w:t>E</w:t>
            </w:r>
            <w:r w:rsidRPr="009552B6">
              <w:rPr>
                <w:rFonts w:ascii="Tahoma" w:hAnsi="Tahoma" w:cs="Tahoma"/>
                <w:sz w:val="24"/>
                <w:szCs w:val="24"/>
              </w:rPr>
              <w:t xml:space="preserve">nsure targeted support meets the needs of children and young people with mental </w:t>
            </w:r>
            <w:r>
              <w:rPr>
                <w:rFonts w:ascii="Tahoma" w:hAnsi="Tahoma" w:cs="Tahoma"/>
                <w:sz w:val="24"/>
                <w:szCs w:val="24"/>
              </w:rPr>
              <w:t>h</w:t>
            </w:r>
            <w:r w:rsidRPr="009552B6">
              <w:rPr>
                <w:rFonts w:ascii="Tahoma" w:hAnsi="Tahoma" w:cs="Tahoma"/>
                <w:sz w:val="24"/>
                <w:szCs w:val="24"/>
              </w:rPr>
              <w:t>ealth problems</w:t>
            </w:r>
            <w:r w:rsidR="00A80F00">
              <w:rPr>
                <w:rFonts w:ascii="Tahoma" w:hAnsi="Tahoma" w:cs="Tahoma"/>
                <w:sz w:val="24"/>
                <w:szCs w:val="24"/>
              </w:rPr>
              <w:t xml:space="preserve"> t</w:t>
            </w:r>
            <w:r w:rsidR="00A80F00" w:rsidRPr="009552B6">
              <w:rPr>
                <w:rFonts w:ascii="Tahoma" w:hAnsi="Tahoma" w:cs="Tahoma"/>
                <w:sz w:val="24"/>
                <w:szCs w:val="24"/>
              </w:rPr>
              <w:t>hrough the Together for Mental Health Strategy</w:t>
            </w:r>
          </w:p>
        </w:tc>
        <w:tc>
          <w:tcPr>
            <w:tcW w:w="1559" w:type="dxa"/>
            <w:shd w:val="clear" w:color="auto" w:fill="DEEAF6" w:themeFill="accent1" w:themeFillTint="33"/>
          </w:tcPr>
          <w:p w14:paraId="3DDEAAF5"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22513F84"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Transforming Mental Health Services</w:t>
            </w:r>
          </w:p>
        </w:tc>
        <w:tc>
          <w:tcPr>
            <w:tcW w:w="1531" w:type="dxa"/>
            <w:shd w:val="clear" w:color="auto" w:fill="DEEAF6" w:themeFill="accent1" w:themeFillTint="33"/>
          </w:tcPr>
          <w:p w14:paraId="21FE7283" w14:textId="77777777" w:rsidR="00234569" w:rsidRPr="009552B6" w:rsidRDefault="00234569" w:rsidP="00234569">
            <w:pPr>
              <w:shd w:val="clear" w:color="auto" w:fill="FFFFFF" w:themeFill="background1"/>
              <w:rPr>
                <w:rFonts w:ascii="Tahoma" w:hAnsi="Tahoma" w:cs="Tahoma"/>
                <w:sz w:val="24"/>
                <w:szCs w:val="24"/>
              </w:rPr>
            </w:pPr>
            <w:r w:rsidRPr="009552B6">
              <w:rPr>
                <w:rFonts w:ascii="Tahoma" w:hAnsi="Tahoma" w:cs="Tahoma"/>
                <w:sz w:val="24"/>
                <w:szCs w:val="24"/>
              </w:rPr>
              <w:t>Children and Young people</w:t>
            </w:r>
          </w:p>
        </w:tc>
        <w:tc>
          <w:tcPr>
            <w:tcW w:w="1871" w:type="dxa"/>
            <w:gridSpan w:val="3"/>
            <w:shd w:val="clear" w:color="auto" w:fill="DEEAF6" w:themeFill="accent1" w:themeFillTint="33"/>
          </w:tcPr>
          <w:p w14:paraId="397BD0F9"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5E0CC1F0"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2A78FA17"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OR5</w:t>
            </w:r>
          </w:p>
          <w:p w14:paraId="7E1F1F64"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p w14:paraId="0B0433C5" w14:textId="7777777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3B42CA88" w14:textId="02882137" w:rsidR="00234569" w:rsidRPr="009552B6" w:rsidRDefault="00234569" w:rsidP="00234569">
            <w:pPr>
              <w:shd w:val="clear" w:color="auto" w:fill="FFFFFF" w:themeFill="background1"/>
              <w:rPr>
                <w:rFonts w:ascii="Tahoma" w:hAnsi="Tahoma" w:cs="Tahoma"/>
                <w:sz w:val="24"/>
                <w:szCs w:val="24"/>
              </w:rPr>
            </w:pPr>
            <w:r>
              <w:rPr>
                <w:rFonts w:ascii="Tahoma" w:hAnsi="Tahoma" w:cs="Tahoma"/>
                <w:sz w:val="24"/>
                <w:szCs w:val="24"/>
              </w:rPr>
              <w:t>N1, N2, N3, N4, N5, N6, N7, N8, N13, N14, N22</w:t>
            </w:r>
          </w:p>
        </w:tc>
        <w:tc>
          <w:tcPr>
            <w:tcW w:w="2693" w:type="dxa"/>
            <w:shd w:val="clear" w:color="auto" w:fill="DEEAF6" w:themeFill="accent1" w:themeFillTint="33"/>
          </w:tcPr>
          <w:p w14:paraId="0C60A591" w14:textId="6F54B0CA" w:rsidR="00234569" w:rsidRPr="009552B6"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234569" w:rsidRPr="000F20DB" w14:paraId="5ADAB537" w14:textId="77777777" w:rsidTr="00FF1EFA">
        <w:tc>
          <w:tcPr>
            <w:tcW w:w="3686" w:type="dxa"/>
            <w:shd w:val="clear" w:color="auto" w:fill="DEEAF6" w:themeFill="accent1" w:themeFillTint="33"/>
          </w:tcPr>
          <w:p w14:paraId="0B37EE1A" w14:textId="210F6255" w:rsidR="00234569" w:rsidRDefault="00234569" w:rsidP="009634CA">
            <w:pPr>
              <w:shd w:val="clear" w:color="auto" w:fill="FFFFFF" w:themeFill="background1"/>
              <w:rPr>
                <w:rFonts w:ascii="Tahoma" w:hAnsi="Tahoma" w:cs="Tahoma"/>
                <w:b/>
                <w:sz w:val="24"/>
                <w:szCs w:val="24"/>
              </w:rPr>
            </w:pPr>
            <w:r w:rsidRPr="00DF3CDF">
              <w:rPr>
                <w:rFonts w:ascii="Tahoma" w:hAnsi="Tahoma" w:cs="Tahoma"/>
                <w:b/>
                <w:sz w:val="24"/>
                <w:szCs w:val="24"/>
              </w:rPr>
              <w:t>2.1</w:t>
            </w:r>
            <w:r w:rsidR="009634CA">
              <w:rPr>
                <w:rFonts w:ascii="Tahoma" w:hAnsi="Tahoma" w:cs="Tahoma"/>
                <w:b/>
                <w:sz w:val="24"/>
                <w:szCs w:val="24"/>
              </w:rPr>
              <w:t>2</w:t>
            </w:r>
            <w:r>
              <w:rPr>
                <w:rFonts w:ascii="Tahoma" w:hAnsi="Tahoma" w:cs="Tahoma"/>
                <w:sz w:val="24"/>
                <w:szCs w:val="24"/>
              </w:rPr>
              <w:t xml:space="preserve"> Ensure appropriate, integrated step-up models of care are available when needed for people with a Learning Disability, drawing on the </w:t>
            </w:r>
            <w:r>
              <w:rPr>
                <w:rFonts w:ascii="Tahoma" w:hAnsi="Tahoma" w:cs="Tahoma"/>
                <w:sz w:val="24"/>
                <w:szCs w:val="24"/>
              </w:rPr>
              <w:lastRenderedPageBreak/>
              <w:t>regional Model of Care and Support</w:t>
            </w:r>
          </w:p>
        </w:tc>
        <w:tc>
          <w:tcPr>
            <w:tcW w:w="1559" w:type="dxa"/>
            <w:shd w:val="clear" w:color="auto" w:fill="DEEAF6" w:themeFill="accent1" w:themeFillTint="33"/>
          </w:tcPr>
          <w:p w14:paraId="7BB62073"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lastRenderedPageBreak/>
              <w:t>2018-2023</w:t>
            </w:r>
          </w:p>
        </w:tc>
        <w:tc>
          <w:tcPr>
            <w:tcW w:w="1843" w:type="dxa"/>
            <w:shd w:val="clear" w:color="auto" w:fill="DEEAF6" w:themeFill="accent1" w:themeFillTint="33"/>
          </w:tcPr>
          <w:p w14:paraId="1507E726"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Transforming LD services</w:t>
            </w:r>
          </w:p>
        </w:tc>
        <w:tc>
          <w:tcPr>
            <w:tcW w:w="1559" w:type="dxa"/>
            <w:gridSpan w:val="2"/>
            <w:shd w:val="clear" w:color="auto" w:fill="DEEAF6" w:themeFill="accent1" w:themeFillTint="33"/>
          </w:tcPr>
          <w:p w14:paraId="6B3B4A95"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Learning Disabilities</w:t>
            </w:r>
          </w:p>
        </w:tc>
        <w:tc>
          <w:tcPr>
            <w:tcW w:w="1814" w:type="dxa"/>
            <w:shd w:val="clear" w:color="auto" w:fill="DEEAF6" w:themeFill="accent1" w:themeFillTint="33"/>
          </w:tcPr>
          <w:p w14:paraId="092B36A0"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4E1B172B"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OR6</w:t>
            </w:r>
          </w:p>
          <w:p w14:paraId="5CA935A8" w14:textId="49749AB2"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tc>
        <w:tc>
          <w:tcPr>
            <w:tcW w:w="2581" w:type="dxa"/>
            <w:gridSpan w:val="2"/>
            <w:shd w:val="clear" w:color="auto" w:fill="DEEAF6" w:themeFill="accent1" w:themeFillTint="33"/>
          </w:tcPr>
          <w:p w14:paraId="627C4DDD" w14:textId="44C63265"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N5, N7, N8, N9</w:t>
            </w:r>
          </w:p>
        </w:tc>
        <w:tc>
          <w:tcPr>
            <w:tcW w:w="2693" w:type="dxa"/>
            <w:shd w:val="clear" w:color="auto" w:fill="DEEAF6" w:themeFill="accent1" w:themeFillTint="33"/>
          </w:tcPr>
          <w:p w14:paraId="55C3FD56" w14:textId="5AFB6636" w:rsidR="00234569" w:rsidRPr="000F20DB"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CD65C7" w:rsidRPr="009552B6" w14:paraId="046A1F07" w14:textId="77777777" w:rsidTr="00CD65C7">
        <w:tc>
          <w:tcPr>
            <w:tcW w:w="3686" w:type="dxa"/>
            <w:shd w:val="clear" w:color="auto" w:fill="DEEAF6" w:themeFill="accent1" w:themeFillTint="33"/>
          </w:tcPr>
          <w:p w14:paraId="08AF9AAF" w14:textId="29D6062E" w:rsidR="00CD65C7" w:rsidRPr="00DF3CDF" w:rsidRDefault="00CD65C7" w:rsidP="009634CA">
            <w:pPr>
              <w:shd w:val="clear" w:color="auto" w:fill="FFFFFF" w:themeFill="background1"/>
              <w:rPr>
                <w:rFonts w:ascii="Tahoma" w:hAnsi="Tahoma" w:cs="Tahoma"/>
                <w:b/>
                <w:sz w:val="24"/>
                <w:szCs w:val="24"/>
              </w:rPr>
            </w:pPr>
            <w:r>
              <w:rPr>
                <w:rFonts w:ascii="Tahoma" w:hAnsi="Tahoma" w:cs="Tahoma"/>
                <w:b/>
                <w:sz w:val="24"/>
                <w:szCs w:val="24"/>
              </w:rPr>
              <w:t>2.1</w:t>
            </w:r>
            <w:r w:rsidR="009634CA">
              <w:rPr>
                <w:rFonts w:ascii="Tahoma" w:hAnsi="Tahoma" w:cs="Tahoma"/>
                <w:b/>
                <w:sz w:val="24"/>
                <w:szCs w:val="24"/>
              </w:rPr>
              <w:t>3</w:t>
            </w:r>
            <w:r>
              <w:rPr>
                <w:rFonts w:ascii="Tahoma" w:hAnsi="Tahoma" w:cs="Tahoma"/>
                <w:b/>
                <w:sz w:val="24"/>
                <w:szCs w:val="24"/>
              </w:rPr>
              <w:t xml:space="preserve"> </w:t>
            </w:r>
            <w:r w:rsidRPr="00CD65C7">
              <w:rPr>
                <w:rFonts w:ascii="Tahoma" w:hAnsi="Tahoma" w:cs="Tahoma"/>
                <w:sz w:val="24"/>
                <w:szCs w:val="24"/>
              </w:rPr>
              <w:t>Reduce residential packages for people with learning disability in favour of supported living schemes</w:t>
            </w:r>
            <w:r w:rsidR="00171648">
              <w:rPr>
                <w:rFonts w:ascii="Tahoma" w:hAnsi="Tahoma" w:cs="Tahoma"/>
                <w:sz w:val="24"/>
                <w:szCs w:val="24"/>
              </w:rPr>
              <w:t xml:space="preserve"> and improve access to opportunities within the wider community</w:t>
            </w:r>
          </w:p>
        </w:tc>
        <w:tc>
          <w:tcPr>
            <w:tcW w:w="1559" w:type="dxa"/>
            <w:shd w:val="clear" w:color="auto" w:fill="DEEAF6" w:themeFill="accent1" w:themeFillTint="33"/>
          </w:tcPr>
          <w:p w14:paraId="53CDCEDD" w14:textId="64180A70"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1985E355" w14:textId="09555DA2"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Transforming LD services</w:t>
            </w:r>
          </w:p>
        </w:tc>
        <w:tc>
          <w:tcPr>
            <w:tcW w:w="1531" w:type="dxa"/>
            <w:shd w:val="clear" w:color="auto" w:fill="DEEAF6" w:themeFill="accent1" w:themeFillTint="33"/>
          </w:tcPr>
          <w:p w14:paraId="406EEEB3" w14:textId="2AF5B564"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Learning Disabilities</w:t>
            </w:r>
          </w:p>
        </w:tc>
        <w:tc>
          <w:tcPr>
            <w:tcW w:w="1871" w:type="dxa"/>
            <w:gridSpan w:val="3"/>
            <w:shd w:val="clear" w:color="auto" w:fill="DEEAF6" w:themeFill="accent1" w:themeFillTint="33"/>
          </w:tcPr>
          <w:p w14:paraId="65B6757A"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OR3</w:t>
            </w:r>
          </w:p>
          <w:p w14:paraId="23C5BEE3"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OR6</w:t>
            </w:r>
          </w:p>
          <w:p w14:paraId="7AC8130E" w14:textId="7438BDB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OR7</w:t>
            </w:r>
          </w:p>
        </w:tc>
        <w:tc>
          <w:tcPr>
            <w:tcW w:w="2552" w:type="dxa"/>
            <w:shd w:val="clear" w:color="auto" w:fill="DEEAF6" w:themeFill="accent1" w:themeFillTint="33"/>
          </w:tcPr>
          <w:p w14:paraId="688FEB9B" w14:textId="3FD2F89C"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N5, N7, N8, N9</w:t>
            </w:r>
          </w:p>
        </w:tc>
        <w:tc>
          <w:tcPr>
            <w:tcW w:w="2693" w:type="dxa"/>
            <w:shd w:val="clear" w:color="auto" w:fill="DEEAF6" w:themeFill="accent1" w:themeFillTint="33"/>
          </w:tcPr>
          <w:p w14:paraId="744E8C52" w14:textId="3F6E2892" w:rsidR="00CD65C7" w:rsidRPr="009552B6" w:rsidRDefault="00CD65C7" w:rsidP="00CD65C7">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CD65C7" w:rsidRPr="009552B6" w14:paraId="61AFE54D" w14:textId="77777777" w:rsidTr="00FF1EFA">
        <w:tc>
          <w:tcPr>
            <w:tcW w:w="3686" w:type="dxa"/>
            <w:shd w:val="clear" w:color="auto" w:fill="DEEAF6" w:themeFill="accent1" w:themeFillTint="33"/>
          </w:tcPr>
          <w:p w14:paraId="746A8368" w14:textId="3099A155" w:rsidR="00CD65C7" w:rsidRPr="009552B6" w:rsidRDefault="00CD65C7" w:rsidP="009634CA">
            <w:pPr>
              <w:shd w:val="clear" w:color="auto" w:fill="FFFFFF" w:themeFill="background1"/>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4</w:t>
            </w:r>
            <w:r>
              <w:rPr>
                <w:rFonts w:ascii="Tahoma" w:hAnsi="Tahoma" w:cs="Tahoma"/>
                <w:sz w:val="24"/>
                <w:szCs w:val="24"/>
              </w:rPr>
              <w:t xml:space="preserve"> E</w:t>
            </w:r>
            <w:r w:rsidRPr="009552B6">
              <w:rPr>
                <w:rFonts w:ascii="Tahoma" w:hAnsi="Tahoma" w:cs="Tahoma"/>
                <w:sz w:val="24"/>
                <w:szCs w:val="24"/>
              </w:rPr>
              <w:t xml:space="preserve">nsure targeted support meets the needs of people with mental </w:t>
            </w:r>
            <w:r>
              <w:rPr>
                <w:rFonts w:ascii="Tahoma" w:hAnsi="Tahoma" w:cs="Tahoma"/>
                <w:sz w:val="24"/>
                <w:szCs w:val="24"/>
              </w:rPr>
              <w:t>h</w:t>
            </w:r>
            <w:r w:rsidRPr="009552B6">
              <w:rPr>
                <w:rFonts w:ascii="Tahoma" w:hAnsi="Tahoma" w:cs="Tahoma"/>
                <w:sz w:val="24"/>
                <w:szCs w:val="24"/>
              </w:rPr>
              <w:t>ealth problems</w:t>
            </w:r>
            <w:r>
              <w:rPr>
                <w:rFonts w:ascii="Tahoma" w:hAnsi="Tahoma" w:cs="Tahoma"/>
                <w:sz w:val="24"/>
                <w:szCs w:val="24"/>
              </w:rPr>
              <w:t xml:space="preserve"> t</w:t>
            </w:r>
            <w:r w:rsidRPr="009552B6">
              <w:rPr>
                <w:rFonts w:ascii="Tahoma" w:hAnsi="Tahoma" w:cs="Tahoma"/>
                <w:sz w:val="24"/>
                <w:szCs w:val="24"/>
              </w:rPr>
              <w:t>hrough the Together for Mental Health Strategy</w:t>
            </w:r>
          </w:p>
        </w:tc>
        <w:tc>
          <w:tcPr>
            <w:tcW w:w="1559" w:type="dxa"/>
            <w:shd w:val="clear" w:color="auto" w:fill="DEEAF6" w:themeFill="accent1" w:themeFillTint="33"/>
          </w:tcPr>
          <w:p w14:paraId="35402D0F"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7A0D7116"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Transforming Mental Health Services</w:t>
            </w:r>
          </w:p>
        </w:tc>
        <w:tc>
          <w:tcPr>
            <w:tcW w:w="1531" w:type="dxa"/>
            <w:shd w:val="clear" w:color="auto" w:fill="DEEAF6" w:themeFill="accent1" w:themeFillTint="33"/>
          </w:tcPr>
          <w:p w14:paraId="70B8549F" w14:textId="77777777"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Mental Health</w:t>
            </w:r>
          </w:p>
        </w:tc>
        <w:tc>
          <w:tcPr>
            <w:tcW w:w="1871" w:type="dxa"/>
            <w:gridSpan w:val="3"/>
            <w:shd w:val="clear" w:color="auto" w:fill="DEEAF6" w:themeFill="accent1" w:themeFillTint="33"/>
          </w:tcPr>
          <w:p w14:paraId="6A934CDF"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OR1</w:t>
            </w:r>
          </w:p>
          <w:p w14:paraId="2FF9039E"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OR3</w:t>
            </w:r>
          </w:p>
          <w:p w14:paraId="7F0CA0DB"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OR7</w:t>
            </w:r>
          </w:p>
          <w:p w14:paraId="2283F74F" w14:textId="77777777"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3BB34E04" w14:textId="1437EF11"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N1, N2, N3, N4, N5, N6, N7, N8, N13, N14, N22</w:t>
            </w:r>
          </w:p>
        </w:tc>
        <w:tc>
          <w:tcPr>
            <w:tcW w:w="2693" w:type="dxa"/>
            <w:shd w:val="clear" w:color="auto" w:fill="DEEAF6" w:themeFill="accent1" w:themeFillTint="33"/>
          </w:tcPr>
          <w:p w14:paraId="68C4D1C2"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Link/s to plans</w:t>
            </w:r>
          </w:p>
        </w:tc>
      </w:tr>
      <w:tr w:rsidR="00CD65C7" w:rsidRPr="009552B6" w14:paraId="2BCAC498" w14:textId="77777777" w:rsidTr="00FF1EFA">
        <w:tc>
          <w:tcPr>
            <w:tcW w:w="3686" w:type="dxa"/>
            <w:shd w:val="clear" w:color="auto" w:fill="DEEAF6" w:themeFill="accent1" w:themeFillTint="33"/>
          </w:tcPr>
          <w:p w14:paraId="425720E8" w14:textId="7287D346" w:rsidR="00CD65C7" w:rsidRPr="009552B6" w:rsidRDefault="00CD65C7" w:rsidP="009634CA">
            <w:pPr>
              <w:shd w:val="clear" w:color="auto" w:fill="FFFFFF" w:themeFill="background1"/>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5</w:t>
            </w:r>
            <w:r>
              <w:rPr>
                <w:rFonts w:ascii="Tahoma" w:hAnsi="Tahoma" w:cs="Tahoma"/>
                <w:sz w:val="24"/>
                <w:szCs w:val="24"/>
              </w:rPr>
              <w:t xml:space="preserve"> </w:t>
            </w:r>
            <w:r w:rsidRPr="009552B6">
              <w:rPr>
                <w:rFonts w:ascii="Tahoma" w:hAnsi="Tahoma" w:cs="Tahoma"/>
                <w:sz w:val="24"/>
                <w:szCs w:val="24"/>
              </w:rPr>
              <w:t xml:space="preserve">Establish community Mental Health Services across the region, incorporating 24/7 Community Mental Health Centres and Central Assessment and Treatment Units </w:t>
            </w:r>
          </w:p>
        </w:tc>
        <w:tc>
          <w:tcPr>
            <w:tcW w:w="1559" w:type="dxa"/>
            <w:shd w:val="clear" w:color="auto" w:fill="DEEAF6" w:themeFill="accent1" w:themeFillTint="33"/>
          </w:tcPr>
          <w:p w14:paraId="23962EC4"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2020-21</w:t>
            </w:r>
          </w:p>
        </w:tc>
        <w:tc>
          <w:tcPr>
            <w:tcW w:w="1843" w:type="dxa"/>
            <w:shd w:val="clear" w:color="auto" w:fill="DEEAF6" w:themeFill="accent1" w:themeFillTint="33"/>
          </w:tcPr>
          <w:p w14:paraId="538CCE73"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Transforming Mental Health Services</w:t>
            </w:r>
          </w:p>
        </w:tc>
        <w:tc>
          <w:tcPr>
            <w:tcW w:w="1531" w:type="dxa"/>
            <w:shd w:val="clear" w:color="auto" w:fill="DEEAF6" w:themeFill="accent1" w:themeFillTint="33"/>
          </w:tcPr>
          <w:p w14:paraId="5BD8E2EC"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 xml:space="preserve">Mental Health </w:t>
            </w:r>
          </w:p>
        </w:tc>
        <w:tc>
          <w:tcPr>
            <w:tcW w:w="1871" w:type="dxa"/>
            <w:gridSpan w:val="3"/>
            <w:shd w:val="clear" w:color="auto" w:fill="DEEAF6" w:themeFill="accent1" w:themeFillTint="33"/>
          </w:tcPr>
          <w:p w14:paraId="2A866D13"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OR1</w:t>
            </w:r>
          </w:p>
          <w:p w14:paraId="0213369E"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OR3</w:t>
            </w:r>
          </w:p>
          <w:p w14:paraId="3622EE2B" w14:textId="77777777" w:rsidR="00CD65C7" w:rsidRDefault="00CD65C7" w:rsidP="00CD65C7">
            <w:pPr>
              <w:shd w:val="clear" w:color="auto" w:fill="FFFFFF" w:themeFill="background1"/>
              <w:rPr>
                <w:rFonts w:ascii="Tahoma" w:hAnsi="Tahoma" w:cs="Tahoma"/>
                <w:sz w:val="24"/>
                <w:szCs w:val="24"/>
              </w:rPr>
            </w:pPr>
            <w:r>
              <w:rPr>
                <w:rFonts w:ascii="Tahoma" w:hAnsi="Tahoma" w:cs="Tahoma"/>
                <w:sz w:val="24"/>
                <w:szCs w:val="24"/>
              </w:rPr>
              <w:t>OR7</w:t>
            </w:r>
          </w:p>
          <w:p w14:paraId="7517A5E3" w14:textId="77777777"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2743E423" w14:textId="40DB0EC1" w:rsidR="00CD65C7" w:rsidRPr="009552B6" w:rsidRDefault="00CD65C7" w:rsidP="00CD65C7">
            <w:pPr>
              <w:shd w:val="clear" w:color="auto" w:fill="FFFFFF" w:themeFill="background1"/>
              <w:rPr>
                <w:rFonts w:ascii="Tahoma" w:hAnsi="Tahoma" w:cs="Tahoma"/>
                <w:sz w:val="24"/>
                <w:szCs w:val="24"/>
              </w:rPr>
            </w:pPr>
            <w:r>
              <w:rPr>
                <w:rFonts w:ascii="Tahoma" w:hAnsi="Tahoma" w:cs="Tahoma"/>
                <w:sz w:val="24"/>
                <w:szCs w:val="24"/>
              </w:rPr>
              <w:t>N1, N2, N3, N4, N5, N6, N7, N8, N13, N14, N22</w:t>
            </w:r>
          </w:p>
        </w:tc>
        <w:tc>
          <w:tcPr>
            <w:tcW w:w="2693" w:type="dxa"/>
            <w:shd w:val="clear" w:color="auto" w:fill="DEEAF6" w:themeFill="accent1" w:themeFillTint="33"/>
          </w:tcPr>
          <w:p w14:paraId="7293D121" w14:textId="77777777" w:rsidR="00CD65C7" w:rsidRPr="009552B6" w:rsidRDefault="00CD65C7" w:rsidP="00CD65C7">
            <w:pPr>
              <w:shd w:val="clear" w:color="auto" w:fill="FFFFFF" w:themeFill="background1"/>
              <w:rPr>
                <w:rFonts w:ascii="Tahoma" w:hAnsi="Tahoma" w:cs="Tahoma"/>
                <w:sz w:val="24"/>
                <w:szCs w:val="24"/>
              </w:rPr>
            </w:pPr>
            <w:r w:rsidRPr="009552B6">
              <w:rPr>
                <w:rFonts w:ascii="Tahoma" w:hAnsi="Tahoma" w:cs="Tahoma"/>
                <w:sz w:val="24"/>
                <w:szCs w:val="24"/>
              </w:rPr>
              <w:t>Insert link/s</w:t>
            </w:r>
          </w:p>
        </w:tc>
      </w:tr>
      <w:tr w:rsidR="00CD65C7" w:rsidRPr="009552B6" w14:paraId="4DA900CA" w14:textId="77777777" w:rsidTr="00FF1EFA">
        <w:tc>
          <w:tcPr>
            <w:tcW w:w="3686" w:type="dxa"/>
            <w:shd w:val="clear" w:color="auto" w:fill="DEEAF6" w:themeFill="accent1" w:themeFillTint="33"/>
          </w:tcPr>
          <w:p w14:paraId="79E43709" w14:textId="0C65921B" w:rsidR="00CD65C7" w:rsidRPr="009552B6" w:rsidRDefault="00CD65C7" w:rsidP="009634CA">
            <w:pPr>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6</w:t>
            </w:r>
            <w:r w:rsidRPr="009552B6">
              <w:rPr>
                <w:rFonts w:ascii="Tahoma" w:hAnsi="Tahoma" w:cs="Tahoma"/>
                <w:sz w:val="24"/>
                <w:szCs w:val="24"/>
              </w:rPr>
              <w:t xml:space="preserve"> </w:t>
            </w:r>
            <w:r>
              <w:rPr>
                <w:rFonts w:ascii="Tahoma" w:hAnsi="Tahoma" w:cs="Tahoma"/>
                <w:sz w:val="24"/>
                <w:szCs w:val="24"/>
              </w:rPr>
              <w:t>E</w:t>
            </w:r>
            <w:r w:rsidRPr="009552B6">
              <w:rPr>
                <w:rFonts w:ascii="Tahoma" w:hAnsi="Tahoma" w:cs="Tahoma"/>
                <w:sz w:val="24"/>
                <w:szCs w:val="24"/>
              </w:rPr>
              <w:t>nsure targeted care and support services meet the needs of people with dementia</w:t>
            </w:r>
            <w:r>
              <w:rPr>
                <w:rFonts w:ascii="Tahoma" w:hAnsi="Tahoma" w:cs="Tahoma"/>
                <w:sz w:val="24"/>
                <w:szCs w:val="24"/>
              </w:rPr>
              <w:t xml:space="preserve"> t</w:t>
            </w:r>
            <w:r w:rsidRPr="009552B6">
              <w:rPr>
                <w:rFonts w:ascii="Tahoma" w:hAnsi="Tahoma" w:cs="Tahoma"/>
                <w:sz w:val="24"/>
                <w:szCs w:val="24"/>
              </w:rPr>
              <w:t>hrough delivery of the Regional Dementia Strategy</w:t>
            </w:r>
          </w:p>
        </w:tc>
        <w:tc>
          <w:tcPr>
            <w:tcW w:w="1559" w:type="dxa"/>
            <w:shd w:val="clear" w:color="auto" w:fill="DEEAF6" w:themeFill="accent1" w:themeFillTint="33"/>
          </w:tcPr>
          <w:p w14:paraId="43204749" w14:textId="77777777" w:rsidR="00CD65C7" w:rsidRPr="009552B6" w:rsidRDefault="00CD65C7" w:rsidP="00CD65C7">
            <w:pPr>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485B8E77" w14:textId="77777777" w:rsidR="00CD65C7" w:rsidRPr="009552B6" w:rsidRDefault="00CD65C7" w:rsidP="00CD65C7">
            <w:pPr>
              <w:rPr>
                <w:rFonts w:ascii="Tahoma" w:hAnsi="Tahoma" w:cs="Tahoma"/>
                <w:sz w:val="24"/>
                <w:szCs w:val="24"/>
              </w:rPr>
            </w:pPr>
            <w:r>
              <w:rPr>
                <w:rFonts w:ascii="Tahoma" w:hAnsi="Tahoma" w:cs="Tahoma"/>
                <w:sz w:val="24"/>
                <w:szCs w:val="24"/>
              </w:rPr>
              <w:t>IAA and prevention/ Service Integration and Pooled Funds</w:t>
            </w:r>
          </w:p>
        </w:tc>
        <w:tc>
          <w:tcPr>
            <w:tcW w:w="1531" w:type="dxa"/>
            <w:shd w:val="clear" w:color="auto" w:fill="DEEAF6" w:themeFill="accent1" w:themeFillTint="33"/>
          </w:tcPr>
          <w:p w14:paraId="7B7547FD" w14:textId="77777777" w:rsidR="00CD65C7" w:rsidRPr="009552B6" w:rsidRDefault="00CD65C7" w:rsidP="00CD65C7">
            <w:pPr>
              <w:rPr>
                <w:rFonts w:ascii="Tahoma" w:hAnsi="Tahoma" w:cs="Tahoma"/>
                <w:sz w:val="24"/>
                <w:szCs w:val="24"/>
              </w:rPr>
            </w:pPr>
            <w:r w:rsidRPr="009552B6">
              <w:rPr>
                <w:rFonts w:ascii="Tahoma" w:hAnsi="Tahoma" w:cs="Tahoma"/>
                <w:sz w:val="24"/>
                <w:szCs w:val="24"/>
              </w:rPr>
              <w:t>Older People</w:t>
            </w:r>
          </w:p>
        </w:tc>
        <w:tc>
          <w:tcPr>
            <w:tcW w:w="1871" w:type="dxa"/>
            <w:gridSpan w:val="3"/>
            <w:shd w:val="clear" w:color="auto" w:fill="DEEAF6" w:themeFill="accent1" w:themeFillTint="33"/>
          </w:tcPr>
          <w:p w14:paraId="5D57B02A" w14:textId="77777777" w:rsidR="00CD65C7" w:rsidRDefault="00CD65C7" w:rsidP="00CD65C7">
            <w:pPr>
              <w:rPr>
                <w:rFonts w:ascii="Tahoma" w:hAnsi="Tahoma" w:cs="Tahoma"/>
                <w:sz w:val="24"/>
                <w:szCs w:val="24"/>
              </w:rPr>
            </w:pPr>
            <w:r>
              <w:rPr>
                <w:rFonts w:ascii="Tahoma" w:hAnsi="Tahoma" w:cs="Tahoma"/>
                <w:sz w:val="24"/>
                <w:szCs w:val="24"/>
              </w:rPr>
              <w:t>OR1</w:t>
            </w:r>
          </w:p>
          <w:p w14:paraId="080E33D2" w14:textId="77777777" w:rsidR="00CD65C7" w:rsidRDefault="00CD65C7" w:rsidP="00CD65C7">
            <w:pPr>
              <w:rPr>
                <w:rFonts w:ascii="Tahoma" w:hAnsi="Tahoma" w:cs="Tahoma"/>
                <w:sz w:val="24"/>
                <w:szCs w:val="24"/>
              </w:rPr>
            </w:pPr>
            <w:r>
              <w:rPr>
                <w:rFonts w:ascii="Tahoma" w:hAnsi="Tahoma" w:cs="Tahoma"/>
                <w:sz w:val="24"/>
                <w:szCs w:val="24"/>
              </w:rPr>
              <w:t>OR3</w:t>
            </w:r>
          </w:p>
          <w:p w14:paraId="23E6BCBB" w14:textId="77777777" w:rsidR="00CD65C7" w:rsidRDefault="00CD65C7" w:rsidP="00CD65C7">
            <w:pPr>
              <w:rPr>
                <w:rFonts w:ascii="Tahoma" w:hAnsi="Tahoma" w:cs="Tahoma"/>
                <w:sz w:val="24"/>
                <w:szCs w:val="24"/>
              </w:rPr>
            </w:pPr>
            <w:r>
              <w:rPr>
                <w:rFonts w:ascii="Tahoma" w:hAnsi="Tahoma" w:cs="Tahoma"/>
                <w:sz w:val="24"/>
                <w:szCs w:val="24"/>
              </w:rPr>
              <w:t>OR7</w:t>
            </w:r>
          </w:p>
          <w:p w14:paraId="65E329AC" w14:textId="77777777" w:rsidR="00CD65C7" w:rsidRPr="009552B6" w:rsidRDefault="00CD65C7" w:rsidP="00CD65C7">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56C2A039" w14:textId="77777777" w:rsidR="00CD65C7" w:rsidRPr="009552B6" w:rsidRDefault="00CD65C7" w:rsidP="00CD65C7">
            <w:pPr>
              <w:rPr>
                <w:rFonts w:ascii="Tahoma" w:hAnsi="Tahoma" w:cs="Tahoma"/>
                <w:sz w:val="24"/>
                <w:szCs w:val="24"/>
              </w:rPr>
            </w:pPr>
            <w:r>
              <w:rPr>
                <w:rFonts w:ascii="Tahoma" w:hAnsi="Tahoma" w:cs="Tahoma"/>
                <w:sz w:val="24"/>
                <w:szCs w:val="24"/>
              </w:rPr>
              <w:t>N1, N2, N3, N7, N9, N10, N12</w:t>
            </w:r>
          </w:p>
        </w:tc>
        <w:tc>
          <w:tcPr>
            <w:tcW w:w="2693" w:type="dxa"/>
            <w:shd w:val="clear" w:color="auto" w:fill="DEEAF6" w:themeFill="accent1" w:themeFillTint="33"/>
          </w:tcPr>
          <w:p w14:paraId="03898466" w14:textId="77777777" w:rsidR="00CD65C7" w:rsidRPr="009552B6" w:rsidRDefault="00CD65C7" w:rsidP="00CD65C7">
            <w:pPr>
              <w:rPr>
                <w:rFonts w:ascii="Tahoma" w:hAnsi="Tahoma" w:cs="Tahoma"/>
                <w:sz w:val="24"/>
                <w:szCs w:val="24"/>
              </w:rPr>
            </w:pPr>
            <w:r w:rsidRPr="009552B6">
              <w:rPr>
                <w:rFonts w:ascii="Tahoma" w:hAnsi="Tahoma" w:cs="Tahoma"/>
                <w:sz w:val="24"/>
                <w:szCs w:val="24"/>
              </w:rPr>
              <w:t>Insert link/s</w:t>
            </w:r>
          </w:p>
        </w:tc>
      </w:tr>
      <w:tr w:rsidR="00CD65C7" w:rsidRPr="009552B6" w14:paraId="092F252A" w14:textId="77777777" w:rsidTr="00FF1EFA">
        <w:tc>
          <w:tcPr>
            <w:tcW w:w="3686" w:type="dxa"/>
            <w:shd w:val="clear" w:color="auto" w:fill="DEEAF6" w:themeFill="accent1" w:themeFillTint="33"/>
          </w:tcPr>
          <w:p w14:paraId="55FAD32E" w14:textId="14EB11DB" w:rsidR="00CD65C7" w:rsidRPr="00380795" w:rsidRDefault="00CD65C7" w:rsidP="009634CA">
            <w:pPr>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7</w:t>
            </w:r>
            <w:r>
              <w:rPr>
                <w:rFonts w:ascii="Tahoma" w:hAnsi="Tahoma" w:cs="Tahoma"/>
                <w:sz w:val="24"/>
                <w:szCs w:val="24"/>
              </w:rPr>
              <w:t xml:space="preserve"> </w:t>
            </w:r>
            <w:r w:rsidRPr="00380795">
              <w:rPr>
                <w:rFonts w:ascii="Tahoma" w:hAnsi="Tahoma" w:cs="Tahoma"/>
                <w:sz w:val="24"/>
                <w:szCs w:val="24"/>
              </w:rPr>
              <w:t xml:space="preserve">Ensure assessment and care planning approach identifies and records users with a sensory impairment and </w:t>
            </w:r>
            <w:r w:rsidRPr="00380795">
              <w:rPr>
                <w:rFonts w:ascii="Tahoma" w:hAnsi="Tahoma" w:cs="Tahoma"/>
                <w:sz w:val="24"/>
                <w:szCs w:val="24"/>
              </w:rPr>
              <w:lastRenderedPageBreak/>
              <w:t>facilitates referrals to appropriate services</w:t>
            </w:r>
          </w:p>
        </w:tc>
        <w:tc>
          <w:tcPr>
            <w:tcW w:w="1559" w:type="dxa"/>
            <w:shd w:val="clear" w:color="auto" w:fill="DEEAF6" w:themeFill="accent1" w:themeFillTint="33"/>
          </w:tcPr>
          <w:p w14:paraId="1284803A" w14:textId="77777777" w:rsidR="00CD65C7" w:rsidRPr="009552B6" w:rsidRDefault="00CD65C7" w:rsidP="00CD65C7">
            <w:pPr>
              <w:rPr>
                <w:rFonts w:ascii="Tahoma" w:hAnsi="Tahoma" w:cs="Tahoma"/>
                <w:sz w:val="24"/>
                <w:szCs w:val="24"/>
              </w:rPr>
            </w:pPr>
            <w:r>
              <w:rPr>
                <w:rFonts w:ascii="Tahoma" w:hAnsi="Tahoma" w:cs="Tahoma"/>
                <w:sz w:val="24"/>
                <w:szCs w:val="24"/>
              </w:rPr>
              <w:lastRenderedPageBreak/>
              <w:t>2018-2020</w:t>
            </w:r>
          </w:p>
        </w:tc>
        <w:tc>
          <w:tcPr>
            <w:tcW w:w="1843" w:type="dxa"/>
            <w:shd w:val="clear" w:color="auto" w:fill="DEEAF6" w:themeFill="accent1" w:themeFillTint="33"/>
          </w:tcPr>
          <w:p w14:paraId="0037F5DC" w14:textId="77777777" w:rsidR="00CD65C7" w:rsidRDefault="00CD65C7" w:rsidP="00CD65C7">
            <w:pPr>
              <w:rPr>
                <w:rFonts w:ascii="Tahoma" w:hAnsi="Tahoma" w:cs="Tahoma"/>
                <w:sz w:val="24"/>
                <w:szCs w:val="24"/>
              </w:rPr>
            </w:pPr>
            <w:r>
              <w:rPr>
                <w:rFonts w:ascii="Tahoma" w:hAnsi="Tahoma" w:cs="Tahoma"/>
                <w:sz w:val="24"/>
                <w:szCs w:val="24"/>
              </w:rPr>
              <w:t xml:space="preserve">IAA and prevention/ Service Integration </w:t>
            </w:r>
            <w:r>
              <w:rPr>
                <w:rFonts w:ascii="Tahoma" w:hAnsi="Tahoma" w:cs="Tahoma"/>
                <w:sz w:val="24"/>
                <w:szCs w:val="24"/>
              </w:rPr>
              <w:lastRenderedPageBreak/>
              <w:t>and Pooled Funds/ WCCIS</w:t>
            </w:r>
          </w:p>
        </w:tc>
        <w:tc>
          <w:tcPr>
            <w:tcW w:w="1531" w:type="dxa"/>
            <w:shd w:val="clear" w:color="auto" w:fill="DEEAF6" w:themeFill="accent1" w:themeFillTint="33"/>
          </w:tcPr>
          <w:p w14:paraId="7DDFA2A7" w14:textId="77777777" w:rsidR="00CD65C7" w:rsidRPr="009552B6" w:rsidRDefault="00CD65C7" w:rsidP="00CD65C7">
            <w:pPr>
              <w:rPr>
                <w:rFonts w:ascii="Tahoma" w:hAnsi="Tahoma" w:cs="Tahoma"/>
                <w:sz w:val="24"/>
                <w:szCs w:val="24"/>
              </w:rPr>
            </w:pPr>
            <w:r>
              <w:rPr>
                <w:rFonts w:ascii="Tahoma" w:hAnsi="Tahoma" w:cs="Tahoma"/>
                <w:sz w:val="24"/>
                <w:szCs w:val="24"/>
              </w:rPr>
              <w:lastRenderedPageBreak/>
              <w:t>Sensory Impairment</w:t>
            </w:r>
          </w:p>
        </w:tc>
        <w:tc>
          <w:tcPr>
            <w:tcW w:w="1871" w:type="dxa"/>
            <w:gridSpan w:val="3"/>
            <w:shd w:val="clear" w:color="auto" w:fill="DEEAF6" w:themeFill="accent1" w:themeFillTint="33"/>
          </w:tcPr>
          <w:p w14:paraId="195F7BCE" w14:textId="77777777" w:rsidR="00CD65C7" w:rsidRDefault="00CD65C7" w:rsidP="00CD65C7">
            <w:pPr>
              <w:rPr>
                <w:rFonts w:ascii="Tahoma" w:hAnsi="Tahoma" w:cs="Tahoma"/>
                <w:sz w:val="24"/>
                <w:szCs w:val="24"/>
              </w:rPr>
            </w:pPr>
            <w:r>
              <w:rPr>
                <w:rFonts w:ascii="Tahoma" w:hAnsi="Tahoma" w:cs="Tahoma"/>
                <w:sz w:val="24"/>
                <w:szCs w:val="24"/>
              </w:rPr>
              <w:t>OR1</w:t>
            </w:r>
          </w:p>
          <w:p w14:paraId="076FE78B" w14:textId="0F6F9220" w:rsidR="00CD65C7" w:rsidRDefault="00CD65C7" w:rsidP="00CD65C7">
            <w:pPr>
              <w:rPr>
                <w:rFonts w:ascii="Tahoma" w:hAnsi="Tahoma" w:cs="Tahoma"/>
                <w:sz w:val="24"/>
                <w:szCs w:val="24"/>
              </w:rPr>
            </w:pPr>
            <w:r>
              <w:rPr>
                <w:rFonts w:ascii="Tahoma" w:hAnsi="Tahoma" w:cs="Tahoma"/>
                <w:sz w:val="24"/>
                <w:szCs w:val="24"/>
              </w:rPr>
              <w:t>OR6</w:t>
            </w:r>
          </w:p>
        </w:tc>
        <w:tc>
          <w:tcPr>
            <w:tcW w:w="2552" w:type="dxa"/>
            <w:shd w:val="clear" w:color="auto" w:fill="DEEAF6" w:themeFill="accent1" w:themeFillTint="33"/>
          </w:tcPr>
          <w:p w14:paraId="6B127F8F" w14:textId="7FF8356C" w:rsidR="00CD65C7" w:rsidRDefault="00CD65C7" w:rsidP="00CD65C7">
            <w:pPr>
              <w:rPr>
                <w:rFonts w:ascii="Tahoma" w:hAnsi="Tahoma" w:cs="Tahoma"/>
                <w:sz w:val="24"/>
                <w:szCs w:val="24"/>
              </w:rPr>
            </w:pPr>
            <w:r>
              <w:rPr>
                <w:rFonts w:ascii="Tahoma" w:hAnsi="Tahoma" w:cs="Tahoma"/>
                <w:sz w:val="24"/>
                <w:szCs w:val="24"/>
              </w:rPr>
              <w:t>N1, N3, N4, N5, N6</w:t>
            </w:r>
          </w:p>
        </w:tc>
        <w:tc>
          <w:tcPr>
            <w:tcW w:w="2693" w:type="dxa"/>
            <w:shd w:val="clear" w:color="auto" w:fill="DEEAF6" w:themeFill="accent1" w:themeFillTint="33"/>
          </w:tcPr>
          <w:p w14:paraId="3FB47667" w14:textId="443E4B06" w:rsidR="00CD65C7" w:rsidRPr="009552B6" w:rsidRDefault="00CD65C7" w:rsidP="00CD65C7">
            <w:pPr>
              <w:rPr>
                <w:rFonts w:ascii="Tahoma" w:hAnsi="Tahoma" w:cs="Tahoma"/>
                <w:sz w:val="24"/>
                <w:szCs w:val="24"/>
              </w:rPr>
            </w:pPr>
            <w:r w:rsidRPr="000F20DB">
              <w:rPr>
                <w:rFonts w:ascii="Tahoma" w:hAnsi="Tahoma" w:cs="Tahoma"/>
                <w:sz w:val="24"/>
                <w:szCs w:val="24"/>
              </w:rPr>
              <w:t>Insert link/s</w:t>
            </w:r>
          </w:p>
        </w:tc>
      </w:tr>
      <w:tr w:rsidR="00CD65C7" w:rsidRPr="009552B6" w14:paraId="40070551" w14:textId="77777777" w:rsidTr="00FF1EFA">
        <w:tc>
          <w:tcPr>
            <w:tcW w:w="3686" w:type="dxa"/>
            <w:shd w:val="clear" w:color="auto" w:fill="DEEAF6" w:themeFill="accent1" w:themeFillTint="33"/>
          </w:tcPr>
          <w:p w14:paraId="70B16444" w14:textId="64F6E37B" w:rsidR="00CD65C7" w:rsidRPr="00380795" w:rsidRDefault="00CD65C7" w:rsidP="009634CA">
            <w:pPr>
              <w:rPr>
                <w:rFonts w:ascii="Tahoma" w:hAnsi="Tahoma" w:cs="Tahoma"/>
                <w:sz w:val="24"/>
                <w:szCs w:val="24"/>
              </w:rPr>
            </w:pPr>
            <w:r w:rsidRPr="00DF3CDF">
              <w:rPr>
                <w:rFonts w:ascii="Tahoma" w:hAnsi="Tahoma" w:cs="Tahoma"/>
                <w:b/>
                <w:sz w:val="24"/>
                <w:szCs w:val="24"/>
              </w:rPr>
              <w:t>2.1</w:t>
            </w:r>
            <w:r w:rsidR="009634CA">
              <w:rPr>
                <w:rFonts w:ascii="Tahoma" w:hAnsi="Tahoma" w:cs="Tahoma"/>
                <w:b/>
                <w:sz w:val="24"/>
                <w:szCs w:val="24"/>
              </w:rPr>
              <w:t>8</w:t>
            </w:r>
            <w:r>
              <w:rPr>
                <w:rFonts w:ascii="Tahoma" w:hAnsi="Tahoma" w:cs="Tahoma"/>
                <w:sz w:val="24"/>
                <w:szCs w:val="24"/>
              </w:rPr>
              <w:t xml:space="preserve"> </w:t>
            </w:r>
            <w:r w:rsidRPr="00380795">
              <w:rPr>
                <w:rFonts w:ascii="Tahoma" w:hAnsi="Tahoma" w:cs="Tahoma"/>
                <w:sz w:val="24"/>
                <w:szCs w:val="24"/>
              </w:rPr>
              <w:t>Ensure assessment and care planning approach identifies and records users with VAWDASV and facilitates referral to appropriate services</w:t>
            </w:r>
          </w:p>
        </w:tc>
        <w:tc>
          <w:tcPr>
            <w:tcW w:w="1559" w:type="dxa"/>
            <w:shd w:val="clear" w:color="auto" w:fill="DEEAF6" w:themeFill="accent1" w:themeFillTint="33"/>
          </w:tcPr>
          <w:p w14:paraId="606084C1" w14:textId="77777777" w:rsidR="00CD65C7" w:rsidRPr="009552B6" w:rsidRDefault="00CD65C7" w:rsidP="00CD65C7">
            <w:pPr>
              <w:rPr>
                <w:rFonts w:ascii="Tahoma" w:hAnsi="Tahoma" w:cs="Tahoma"/>
                <w:sz w:val="24"/>
                <w:szCs w:val="24"/>
              </w:rPr>
            </w:pPr>
            <w:r>
              <w:rPr>
                <w:rFonts w:ascii="Tahoma" w:hAnsi="Tahoma" w:cs="Tahoma"/>
                <w:sz w:val="24"/>
                <w:szCs w:val="24"/>
              </w:rPr>
              <w:t>2018-2020</w:t>
            </w:r>
          </w:p>
        </w:tc>
        <w:tc>
          <w:tcPr>
            <w:tcW w:w="1843" w:type="dxa"/>
            <w:shd w:val="clear" w:color="auto" w:fill="DEEAF6" w:themeFill="accent1" w:themeFillTint="33"/>
          </w:tcPr>
          <w:p w14:paraId="71D1CA49" w14:textId="77777777" w:rsidR="00CD65C7" w:rsidRDefault="00CD65C7" w:rsidP="00CD65C7">
            <w:pPr>
              <w:rPr>
                <w:rFonts w:ascii="Tahoma" w:hAnsi="Tahoma" w:cs="Tahoma"/>
                <w:sz w:val="24"/>
                <w:szCs w:val="24"/>
              </w:rPr>
            </w:pPr>
            <w:r>
              <w:rPr>
                <w:rFonts w:ascii="Tahoma" w:hAnsi="Tahoma" w:cs="Tahoma"/>
                <w:sz w:val="24"/>
                <w:szCs w:val="24"/>
              </w:rPr>
              <w:t>IAA and prevention/ Service Integration and Pooled Funds/ WCCIS</w:t>
            </w:r>
          </w:p>
        </w:tc>
        <w:tc>
          <w:tcPr>
            <w:tcW w:w="1531" w:type="dxa"/>
            <w:shd w:val="clear" w:color="auto" w:fill="DEEAF6" w:themeFill="accent1" w:themeFillTint="33"/>
          </w:tcPr>
          <w:p w14:paraId="184A3B1F" w14:textId="77777777" w:rsidR="00CD65C7" w:rsidRPr="009552B6" w:rsidRDefault="00CD65C7" w:rsidP="00CD65C7">
            <w:pPr>
              <w:rPr>
                <w:rFonts w:ascii="Tahoma" w:hAnsi="Tahoma" w:cs="Tahoma"/>
                <w:sz w:val="24"/>
                <w:szCs w:val="24"/>
              </w:rPr>
            </w:pPr>
            <w:r>
              <w:rPr>
                <w:rFonts w:ascii="Tahoma" w:hAnsi="Tahoma" w:cs="Tahoma"/>
                <w:sz w:val="24"/>
                <w:szCs w:val="24"/>
              </w:rPr>
              <w:t>VAWDASV</w:t>
            </w:r>
          </w:p>
        </w:tc>
        <w:tc>
          <w:tcPr>
            <w:tcW w:w="1871" w:type="dxa"/>
            <w:gridSpan w:val="3"/>
            <w:shd w:val="clear" w:color="auto" w:fill="DEEAF6" w:themeFill="accent1" w:themeFillTint="33"/>
          </w:tcPr>
          <w:p w14:paraId="4645A20D" w14:textId="77777777" w:rsidR="00CD65C7" w:rsidRDefault="00CD65C7" w:rsidP="00CD65C7">
            <w:pPr>
              <w:rPr>
                <w:rFonts w:ascii="Tahoma" w:hAnsi="Tahoma" w:cs="Tahoma"/>
                <w:sz w:val="24"/>
                <w:szCs w:val="24"/>
              </w:rPr>
            </w:pPr>
            <w:r>
              <w:rPr>
                <w:rFonts w:ascii="Tahoma" w:hAnsi="Tahoma" w:cs="Tahoma"/>
                <w:sz w:val="24"/>
                <w:szCs w:val="24"/>
              </w:rPr>
              <w:t>OR1</w:t>
            </w:r>
          </w:p>
          <w:p w14:paraId="72CADD9D" w14:textId="16A321E2" w:rsidR="00CD65C7" w:rsidRDefault="00CD65C7" w:rsidP="00CD65C7">
            <w:pPr>
              <w:rPr>
                <w:rFonts w:ascii="Tahoma" w:hAnsi="Tahoma" w:cs="Tahoma"/>
                <w:sz w:val="24"/>
                <w:szCs w:val="24"/>
              </w:rPr>
            </w:pPr>
            <w:r>
              <w:rPr>
                <w:rFonts w:ascii="Tahoma" w:hAnsi="Tahoma" w:cs="Tahoma"/>
                <w:sz w:val="24"/>
                <w:szCs w:val="24"/>
              </w:rPr>
              <w:t>OR3</w:t>
            </w:r>
          </w:p>
        </w:tc>
        <w:tc>
          <w:tcPr>
            <w:tcW w:w="2552" w:type="dxa"/>
            <w:shd w:val="clear" w:color="auto" w:fill="DEEAF6" w:themeFill="accent1" w:themeFillTint="33"/>
          </w:tcPr>
          <w:p w14:paraId="6BA4C991" w14:textId="70266EB6" w:rsidR="00CD65C7" w:rsidRDefault="00CD65C7" w:rsidP="00CD65C7">
            <w:pPr>
              <w:rPr>
                <w:rFonts w:ascii="Tahoma" w:hAnsi="Tahoma" w:cs="Tahoma"/>
                <w:sz w:val="24"/>
                <w:szCs w:val="24"/>
              </w:rPr>
            </w:pPr>
            <w:r>
              <w:rPr>
                <w:rFonts w:ascii="Tahoma" w:hAnsi="Tahoma" w:cs="Tahoma"/>
                <w:sz w:val="24"/>
                <w:szCs w:val="24"/>
              </w:rPr>
              <w:t>N1, N3, N4, N5, N6, N9, N10, N11, N12</w:t>
            </w:r>
          </w:p>
        </w:tc>
        <w:tc>
          <w:tcPr>
            <w:tcW w:w="2693" w:type="dxa"/>
            <w:shd w:val="clear" w:color="auto" w:fill="DEEAF6" w:themeFill="accent1" w:themeFillTint="33"/>
          </w:tcPr>
          <w:p w14:paraId="2BD5B17E" w14:textId="3670D0E0" w:rsidR="00CD65C7" w:rsidRPr="009552B6" w:rsidRDefault="00CD65C7" w:rsidP="00CD65C7">
            <w:pPr>
              <w:rPr>
                <w:rFonts w:ascii="Tahoma" w:hAnsi="Tahoma" w:cs="Tahoma"/>
                <w:sz w:val="24"/>
                <w:szCs w:val="24"/>
              </w:rPr>
            </w:pPr>
            <w:r w:rsidRPr="000F20DB">
              <w:rPr>
                <w:rFonts w:ascii="Tahoma" w:hAnsi="Tahoma" w:cs="Tahoma"/>
                <w:sz w:val="24"/>
                <w:szCs w:val="24"/>
              </w:rPr>
              <w:t>Insert link/s</w:t>
            </w:r>
          </w:p>
        </w:tc>
      </w:tr>
    </w:tbl>
    <w:p w14:paraId="0EAF938D" w14:textId="7866B10C" w:rsidR="00AA31EE" w:rsidRPr="00353D25" w:rsidRDefault="00AA31EE" w:rsidP="004E73DB">
      <w:pPr>
        <w:shd w:val="clear" w:color="auto" w:fill="FFFFFF" w:themeFill="background1"/>
        <w:spacing w:line="240" w:lineRule="auto"/>
        <w:contextualSpacing/>
        <w:rPr>
          <w:rFonts w:ascii="Tahoma" w:hAnsi="Tahoma" w:cs="Tahoma"/>
        </w:rPr>
      </w:pPr>
    </w:p>
    <w:p w14:paraId="38C0988B" w14:textId="77777777" w:rsidR="006270B9" w:rsidRDefault="006270B9">
      <w:pPr>
        <w:rPr>
          <w:rFonts w:ascii="Tahoma" w:hAnsi="Tahoma" w:cs="Tahoma"/>
          <w:b/>
          <w:sz w:val="28"/>
          <w:szCs w:val="28"/>
        </w:rPr>
      </w:pPr>
      <w:r>
        <w:rPr>
          <w:rFonts w:ascii="Tahoma" w:hAnsi="Tahoma" w:cs="Tahoma"/>
          <w:b/>
          <w:sz w:val="28"/>
          <w:szCs w:val="28"/>
        </w:rPr>
        <w:br w:type="page"/>
      </w:r>
    </w:p>
    <w:p w14:paraId="520E5F65" w14:textId="7DD2AE81" w:rsidR="00AD132F" w:rsidRPr="00380795" w:rsidRDefault="009552B6" w:rsidP="00AD132F">
      <w:pPr>
        <w:spacing w:line="240" w:lineRule="auto"/>
        <w:rPr>
          <w:rFonts w:ascii="Tahoma" w:hAnsi="Tahoma" w:cs="Tahoma"/>
          <w:i/>
          <w:sz w:val="24"/>
          <w:szCs w:val="24"/>
        </w:rPr>
      </w:pPr>
      <w:r>
        <w:rPr>
          <w:rFonts w:ascii="Tahoma" w:hAnsi="Tahoma" w:cs="Tahoma"/>
          <w:b/>
          <w:sz w:val="28"/>
          <w:szCs w:val="28"/>
        </w:rPr>
        <w:lastRenderedPageBreak/>
        <w:t xml:space="preserve">Prevention </w:t>
      </w:r>
      <w:r w:rsidR="005E46BC">
        <w:rPr>
          <w:rFonts w:ascii="Tahoma" w:hAnsi="Tahoma" w:cs="Tahoma"/>
          <w:b/>
          <w:sz w:val="28"/>
          <w:szCs w:val="28"/>
        </w:rPr>
        <w:t>Stage</w:t>
      </w:r>
      <w:r w:rsidR="00BF21D6" w:rsidRPr="00BF21D6">
        <w:rPr>
          <w:rFonts w:ascii="Tahoma" w:hAnsi="Tahoma" w:cs="Tahoma"/>
          <w:b/>
          <w:sz w:val="28"/>
          <w:szCs w:val="28"/>
        </w:rPr>
        <w:t xml:space="preserve"> 3: </w:t>
      </w:r>
      <w:r w:rsidR="009634CA" w:rsidRPr="009634CA">
        <w:rPr>
          <w:rFonts w:ascii="Tahoma" w:hAnsi="Tahoma" w:cs="Tahoma"/>
          <w:b/>
          <w:sz w:val="28"/>
          <w:szCs w:val="28"/>
        </w:rPr>
        <w:t>Provision of appropriate, outcomes-focused long-term care and support</w:t>
      </w:r>
    </w:p>
    <w:tbl>
      <w:tblPr>
        <w:tblStyle w:val="TableGrid"/>
        <w:tblW w:w="15735" w:type="dxa"/>
        <w:tblInd w:w="-147" w:type="dxa"/>
        <w:tblLayout w:type="fixed"/>
        <w:tblLook w:val="0480" w:firstRow="0" w:lastRow="0" w:firstColumn="1" w:lastColumn="0" w:noHBand="0" w:noVBand="1"/>
      </w:tblPr>
      <w:tblGrid>
        <w:gridCol w:w="3686"/>
        <w:gridCol w:w="1559"/>
        <w:gridCol w:w="1843"/>
        <w:gridCol w:w="1531"/>
        <w:gridCol w:w="28"/>
        <w:gridCol w:w="1814"/>
        <w:gridCol w:w="29"/>
        <w:gridCol w:w="2552"/>
        <w:gridCol w:w="2693"/>
      </w:tblGrid>
      <w:tr w:rsidR="00FF1EFA" w:rsidRPr="00FF1EFA" w14:paraId="2AB27B66" w14:textId="77777777" w:rsidTr="00FF1EFA">
        <w:trPr>
          <w:tblHeader/>
        </w:trPr>
        <w:tc>
          <w:tcPr>
            <w:tcW w:w="3686" w:type="dxa"/>
            <w:shd w:val="clear" w:color="auto" w:fill="5B9BD5" w:themeFill="accent1"/>
          </w:tcPr>
          <w:p w14:paraId="0C6E8441"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Objective </w:t>
            </w:r>
          </w:p>
          <w:p w14:paraId="06D47966" w14:textId="0D7B714E" w:rsidR="00961DC4" w:rsidRPr="00FF1EFA" w:rsidRDefault="00961DC4" w:rsidP="00F63452">
            <w:pPr>
              <w:rPr>
                <w:rFonts w:ascii="Tahoma" w:hAnsi="Tahoma" w:cs="Tahoma"/>
                <w:b/>
                <w:color w:val="FFFFFF" w:themeColor="background1"/>
                <w:sz w:val="24"/>
                <w:szCs w:val="24"/>
              </w:rPr>
            </w:pPr>
          </w:p>
        </w:tc>
        <w:tc>
          <w:tcPr>
            <w:tcW w:w="1559" w:type="dxa"/>
            <w:shd w:val="clear" w:color="auto" w:fill="5B9BD5" w:themeFill="accent1"/>
          </w:tcPr>
          <w:p w14:paraId="2041F1FB"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Timeframe</w:t>
            </w:r>
          </w:p>
        </w:tc>
        <w:tc>
          <w:tcPr>
            <w:tcW w:w="1843" w:type="dxa"/>
            <w:shd w:val="clear" w:color="auto" w:fill="5B9BD5" w:themeFill="accent1"/>
          </w:tcPr>
          <w:p w14:paraId="1CECFF4E"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Strategic priority </w:t>
            </w:r>
          </w:p>
        </w:tc>
        <w:tc>
          <w:tcPr>
            <w:tcW w:w="1531" w:type="dxa"/>
            <w:shd w:val="clear" w:color="auto" w:fill="5B9BD5" w:themeFill="accent1"/>
          </w:tcPr>
          <w:p w14:paraId="4B0B1400"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Population Groups</w:t>
            </w:r>
          </w:p>
        </w:tc>
        <w:tc>
          <w:tcPr>
            <w:tcW w:w="1871" w:type="dxa"/>
            <w:gridSpan w:val="3"/>
            <w:shd w:val="clear" w:color="auto" w:fill="5B9BD5" w:themeFill="accent1"/>
          </w:tcPr>
          <w:p w14:paraId="030B147A"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Links to Overarching Recs/ </w:t>
            </w:r>
          </w:p>
          <w:p w14:paraId="5B1D42F1"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Areas for Improvement</w:t>
            </w:r>
          </w:p>
        </w:tc>
        <w:tc>
          <w:tcPr>
            <w:tcW w:w="2552" w:type="dxa"/>
            <w:shd w:val="clear" w:color="auto" w:fill="5B9BD5" w:themeFill="accent1"/>
          </w:tcPr>
          <w:p w14:paraId="0C9E015B" w14:textId="77777777" w:rsidR="009552B6" w:rsidRPr="00FF1EFA" w:rsidRDefault="009552B6" w:rsidP="009552B6">
            <w:pPr>
              <w:rPr>
                <w:rFonts w:ascii="Tahoma" w:hAnsi="Tahoma" w:cs="Tahoma"/>
                <w:b/>
                <w:color w:val="FFFFFF" w:themeColor="background1"/>
                <w:sz w:val="24"/>
                <w:szCs w:val="24"/>
              </w:rPr>
            </w:pPr>
            <w:r w:rsidRPr="00FF1EFA">
              <w:rPr>
                <w:rFonts w:ascii="Tahoma" w:hAnsi="Tahoma" w:cs="Tahoma"/>
                <w:b/>
                <w:color w:val="FFFFFF" w:themeColor="background1"/>
                <w:sz w:val="24"/>
                <w:szCs w:val="24"/>
              </w:rPr>
              <w:t>Link to National Outcomes</w:t>
            </w:r>
          </w:p>
        </w:tc>
        <w:tc>
          <w:tcPr>
            <w:tcW w:w="2693" w:type="dxa"/>
            <w:shd w:val="clear" w:color="auto" w:fill="5B9BD5" w:themeFill="accent1"/>
          </w:tcPr>
          <w:p w14:paraId="24A6B675" w14:textId="77777777" w:rsidR="009552B6" w:rsidRPr="00FF1EFA" w:rsidRDefault="009552B6" w:rsidP="00F63452">
            <w:pPr>
              <w:rPr>
                <w:rFonts w:ascii="Tahoma" w:hAnsi="Tahoma" w:cs="Tahoma"/>
                <w:b/>
                <w:color w:val="FFFFFF" w:themeColor="background1"/>
                <w:sz w:val="24"/>
                <w:szCs w:val="24"/>
              </w:rPr>
            </w:pPr>
            <w:r w:rsidRPr="00FF1EFA">
              <w:rPr>
                <w:rFonts w:ascii="Tahoma" w:hAnsi="Tahoma" w:cs="Tahoma"/>
                <w:b/>
                <w:color w:val="FFFFFF" w:themeColor="background1"/>
                <w:sz w:val="24"/>
                <w:szCs w:val="24"/>
              </w:rPr>
              <w:t>Implementation Plan/s</w:t>
            </w:r>
          </w:p>
        </w:tc>
      </w:tr>
      <w:tr w:rsidR="00234569" w:rsidRPr="009552B6" w14:paraId="5098ACA0" w14:textId="77777777" w:rsidTr="00FF1EFA">
        <w:tc>
          <w:tcPr>
            <w:tcW w:w="3686" w:type="dxa"/>
            <w:shd w:val="clear" w:color="auto" w:fill="DEEAF6" w:themeFill="accent1" w:themeFillTint="33"/>
          </w:tcPr>
          <w:p w14:paraId="10E90F83" w14:textId="05690927"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1</w:t>
            </w:r>
            <w:r>
              <w:rPr>
                <w:rFonts w:ascii="Tahoma" w:hAnsi="Tahoma" w:cs="Tahoma"/>
                <w:sz w:val="24"/>
                <w:szCs w:val="24"/>
              </w:rPr>
              <w:t xml:space="preserve"> </w:t>
            </w:r>
            <w:r w:rsidRPr="009552B6">
              <w:rPr>
                <w:rFonts w:ascii="Tahoma" w:hAnsi="Tahoma" w:cs="Tahoma"/>
                <w:sz w:val="24"/>
                <w:szCs w:val="24"/>
              </w:rPr>
              <w:t>Ensure IAA arrangements support people to make informed choices about their long-term care</w:t>
            </w:r>
          </w:p>
        </w:tc>
        <w:tc>
          <w:tcPr>
            <w:tcW w:w="1559" w:type="dxa"/>
            <w:shd w:val="clear" w:color="auto" w:fill="DEEAF6" w:themeFill="accent1" w:themeFillTint="33"/>
          </w:tcPr>
          <w:p w14:paraId="5804C6CA"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2018-2020</w:t>
            </w:r>
          </w:p>
        </w:tc>
        <w:tc>
          <w:tcPr>
            <w:tcW w:w="1843" w:type="dxa"/>
            <w:shd w:val="clear" w:color="auto" w:fill="DEEAF6" w:themeFill="accent1" w:themeFillTint="33"/>
          </w:tcPr>
          <w:p w14:paraId="4A4B280C" w14:textId="77777777" w:rsidR="00234569" w:rsidRPr="009552B6" w:rsidRDefault="00234569" w:rsidP="00234569">
            <w:pPr>
              <w:rPr>
                <w:rFonts w:ascii="Tahoma" w:hAnsi="Tahoma" w:cs="Tahoma"/>
                <w:sz w:val="24"/>
                <w:szCs w:val="24"/>
              </w:rPr>
            </w:pPr>
            <w:r w:rsidRPr="009552B6">
              <w:rPr>
                <w:rFonts w:ascii="Tahoma" w:hAnsi="Tahoma" w:cs="Tahoma"/>
                <w:sz w:val="24"/>
                <w:szCs w:val="24"/>
              </w:rPr>
              <w:t>IAA and prevention</w:t>
            </w:r>
          </w:p>
        </w:tc>
        <w:tc>
          <w:tcPr>
            <w:tcW w:w="1531" w:type="dxa"/>
            <w:shd w:val="clear" w:color="auto" w:fill="DEEAF6" w:themeFill="accent1" w:themeFillTint="33"/>
          </w:tcPr>
          <w:p w14:paraId="404C2715" w14:textId="77777777" w:rsidR="00234569" w:rsidRPr="009552B6" w:rsidRDefault="00234569" w:rsidP="00234569">
            <w:pPr>
              <w:rPr>
                <w:rFonts w:ascii="Tahoma" w:hAnsi="Tahoma" w:cs="Tahoma"/>
                <w:sz w:val="24"/>
                <w:szCs w:val="24"/>
              </w:rPr>
            </w:pPr>
            <w:r w:rsidRPr="009552B6">
              <w:rPr>
                <w:rFonts w:ascii="Tahoma" w:hAnsi="Tahoma" w:cs="Tahoma"/>
                <w:sz w:val="24"/>
                <w:szCs w:val="24"/>
              </w:rPr>
              <w:t>All</w:t>
            </w:r>
          </w:p>
        </w:tc>
        <w:tc>
          <w:tcPr>
            <w:tcW w:w="1871" w:type="dxa"/>
            <w:gridSpan w:val="3"/>
            <w:shd w:val="clear" w:color="auto" w:fill="DEEAF6" w:themeFill="accent1" w:themeFillTint="33"/>
          </w:tcPr>
          <w:p w14:paraId="4484187C"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1AAC2E4E" w14:textId="77777777" w:rsidR="00234569" w:rsidRPr="009552B6" w:rsidRDefault="00234569" w:rsidP="00234569">
            <w:pPr>
              <w:rPr>
                <w:rFonts w:ascii="Tahoma" w:hAnsi="Tahoma" w:cs="Tahoma"/>
                <w:sz w:val="24"/>
                <w:szCs w:val="24"/>
              </w:rPr>
            </w:pPr>
            <w:r>
              <w:rPr>
                <w:rFonts w:ascii="Tahoma" w:hAnsi="Tahoma" w:cs="Tahoma"/>
                <w:sz w:val="24"/>
                <w:szCs w:val="24"/>
              </w:rPr>
              <w:t>OR7</w:t>
            </w:r>
          </w:p>
        </w:tc>
        <w:tc>
          <w:tcPr>
            <w:tcW w:w="2552" w:type="dxa"/>
            <w:shd w:val="clear" w:color="auto" w:fill="DEEAF6" w:themeFill="accent1" w:themeFillTint="33"/>
          </w:tcPr>
          <w:p w14:paraId="5A793755" w14:textId="77777777" w:rsidR="00234569" w:rsidRPr="009552B6" w:rsidRDefault="00234569" w:rsidP="00234569">
            <w:pPr>
              <w:rPr>
                <w:rFonts w:ascii="Tahoma" w:hAnsi="Tahoma" w:cs="Tahoma"/>
                <w:sz w:val="24"/>
                <w:szCs w:val="24"/>
              </w:rPr>
            </w:pPr>
          </w:p>
          <w:p w14:paraId="774C9F47"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51875A1B"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r w:rsidR="00234569" w:rsidRPr="009552B6" w14:paraId="7186D218" w14:textId="77777777" w:rsidTr="00FF1EFA">
        <w:tblPrEx>
          <w:tblLook w:val="04A0" w:firstRow="1" w:lastRow="0" w:firstColumn="1" w:lastColumn="0" w:noHBand="0" w:noVBand="1"/>
        </w:tblPrEx>
        <w:tc>
          <w:tcPr>
            <w:tcW w:w="3686" w:type="dxa"/>
            <w:shd w:val="clear" w:color="auto" w:fill="DEEAF6" w:themeFill="accent1" w:themeFillTint="33"/>
          </w:tcPr>
          <w:p w14:paraId="793BF26F" w14:textId="35058B94"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2</w:t>
            </w:r>
            <w:r>
              <w:rPr>
                <w:rFonts w:ascii="Tahoma" w:hAnsi="Tahoma" w:cs="Tahoma"/>
                <w:sz w:val="24"/>
                <w:szCs w:val="24"/>
              </w:rPr>
              <w:t xml:space="preserve"> </w:t>
            </w:r>
            <w:r w:rsidRPr="009552B6">
              <w:rPr>
                <w:rFonts w:ascii="Tahoma" w:hAnsi="Tahoma" w:cs="Tahoma"/>
                <w:sz w:val="24"/>
                <w:szCs w:val="24"/>
              </w:rPr>
              <w:t xml:space="preserve">Deliver integrated training and development programme to support improved practice in delivery of long term care </w:t>
            </w:r>
          </w:p>
        </w:tc>
        <w:tc>
          <w:tcPr>
            <w:tcW w:w="1559" w:type="dxa"/>
            <w:shd w:val="clear" w:color="auto" w:fill="DEEAF6" w:themeFill="accent1" w:themeFillTint="33"/>
          </w:tcPr>
          <w:p w14:paraId="0BD08F27"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2018-2020</w:t>
            </w:r>
          </w:p>
        </w:tc>
        <w:tc>
          <w:tcPr>
            <w:tcW w:w="1843" w:type="dxa"/>
            <w:shd w:val="clear" w:color="auto" w:fill="DEEAF6" w:themeFill="accent1" w:themeFillTint="33"/>
          </w:tcPr>
          <w:p w14:paraId="5B108456" w14:textId="77777777" w:rsidR="00234569" w:rsidRPr="009552B6" w:rsidRDefault="00234569" w:rsidP="00234569">
            <w:pPr>
              <w:rPr>
                <w:rFonts w:ascii="Tahoma" w:hAnsi="Tahoma" w:cs="Tahoma"/>
                <w:sz w:val="24"/>
                <w:szCs w:val="24"/>
              </w:rPr>
            </w:pPr>
            <w:r w:rsidRPr="009552B6">
              <w:rPr>
                <w:rFonts w:ascii="Tahoma" w:hAnsi="Tahoma" w:cs="Tahoma"/>
                <w:sz w:val="24"/>
                <w:szCs w:val="24"/>
              </w:rPr>
              <w:t>Workforce Development</w:t>
            </w:r>
          </w:p>
        </w:tc>
        <w:tc>
          <w:tcPr>
            <w:tcW w:w="1531" w:type="dxa"/>
            <w:shd w:val="clear" w:color="auto" w:fill="DEEAF6" w:themeFill="accent1" w:themeFillTint="33"/>
          </w:tcPr>
          <w:p w14:paraId="23B1C7C9" w14:textId="77777777" w:rsidR="00234569" w:rsidRPr="009552B6" w:rsidRDefault="00234569" w:rsidP="00234569">
            <w:pPr>
              <w:rPr>
                <w:rFonts w:ascii="Tahoma" w:hAnsi="Tahoma" w:cs="Tahoma"/>
                <w:sz w:val="24"/>
                <w:szCs w:val="24"/>
              </w:rPr>
            </w:pPr>
            <w:r w:rsidRPr="009552B6">
              <w:rPr>
                <w:rFonts w:ascii="Tahoma" w:hAnsi="Tahoma" w:cs="Tahoma"/>
                <w:sz w:val="24"/>
                <w:szCs w:val="24"/>
              </w:rPr>
              <w:t>All</w:t>
            </w:r>
          </w:p>
        </w:tc>
        <w:tc>
          <w:tcPr>
            <w:tcW w:w="1871" w:type="dxa"/>
            <w:gridSpan w:val="3"/>
            <w:shd w:val="clear" w:color="auto" w:fill="DEEAF6" w:themeFill="accent1" w:themeFillTint="33"/>
          </w:tcPr>
          <w:p w14:paraId="764A3D1D" w14:textId="77777777" w:rsidR="00234569" w:rsidRDefault="00234569" w:rsidP="00234569">
            <w:pPr>
              <w:rPr>
                <w:rFonts w:ascii="Tahoma" w:hAnsi="Tahoma" w:cs="Tahoma"/>
                <w:sz w:val="24"/>
                <w:szCs w:val="24"/>
              </w:rPr>
            </w:pPr>
            <w:r>
              <w:rPr>
                <w:rFonts w:ascii="Tahoma" w:hAnsi="Tahoma" w:cs="Tahoma"/>
                <w:sz w:val="24"/>
                <w:szCs w:val="24"/>
              </w:rPr>
              <w:t>OR3</w:t>
            </w:r>
          </w:p>
          <w:p w14:paraId="19176C3C" w14:textId="77777777" w:rsidR="00234569" w:rsidRDefault="00234569" w:rsidP="00234569">
            <w:pPr>
              <w:rPr>
                <w:rFonts w:ascii="Tahoma" w:hAnsi="Tahoma" w:cs="Tahoma"/>
                <w:sz w:val="24"/>
                <w:szCs w:val="24"/>
              </w:rPr>
            </w:pPr>
            <w:r>
              <w:rPr>
                <w:rFonts w:ascii="Tahoma" w:hAnsi="Tahoma" w:cs="Tahoma"/>
                <w:sz w:val="24"/>
                <w:szCs w:val="24"/>
              </w:rPr>
              <w:t>OR7</w:t>
            </w:r>
          </w:p>
          <w:p w14:paraId="32A00673"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40243CA6"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49378219"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r w:rsidR="00234569" w:rsidRPr="009552B6" w14:paraId="6A3CDBEC" w14:textId="77777777" w:rsidTr="00FF1EFA">
        <w:tc>
          <w:tcPr>
            <w:tcW w:w="3686" w:type="dxa"/>
            <w:shd w:val="clear" w:color="auto" w:fill="DEEAF6" w:themeFill="accent1" w:themeFillTint="33"/>
          </w:tcPr>
          <w:p w14:paraId="2F894638" w14:textId="15F80FF8"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3</w:t>
            </w:r>
            <w:r>
              <w:rPr>
                <w:rFonts w:ascii="Tahoma" w:hAnsi="Tahoma" w:cs="Tahoma"/>
                <w:sz w:val="24"/>
                <w:szCs w:val="24"/>
              </w:rPr>
              <w:t xml:space="preserve"> </w:t>
            </w:r>
            <w:r w:rsidRPr="009552B6">
              <w:rPr>
                <w:rFonts w:ascii="Tahoma" w:hAnsi="Tahoma" w:cs="Tahoma"/>
                <w:sz w:val="24"/>
                <w:szCs w:val="24"/>
              </w:rPr>
              <w:t>Embed the Regional Adoption Service</w:t>
            </w:r>
          </w:p>
        </w:tc>
        <w:tc>
          <w:tcPr>
            <w:tcW w:w="1559" w:type="dxa"/>
            <w:shd w:val="clear" w:color="auto" w:fill="DEEAF6" w:themeFill="accent1" w:themeFillTint="33"/>
          </w:tcPr>
          <w:p w14:paraId="4057964E"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 and onwards</w:t>
            </w:r>
          </w:p>
        </w:tc>
        <w:tc>
          <w:tcPr>
            <w:tcW w:w="1843" w:type="dxa"/>
            <w:shd w:val="clear" w:color="auto" w:fill="DEEAF6" w:themeFill="accent1" w:themeFillTint="33"/>
          </w:tcPr>
          <w:p w14:paraId="7B2DFE82" w14:textId="77777777" w:rsidR="00234569" w:rsidRPr="009552B6" w:rsidRDefault="00234569" w:rsidP="00234569">
            <w:pPr>
              <w:rPr>
                <w:rFonts w:ascii="Tahoma" w:hAnsi="Tahoma" w:cs="Tahoma"/>
                <w:sz w:val="24"/>
                <w:szCs w:val="24"/>
              </w:rPr>
            </w:pPr>
            <w:r w:rsidRPr="009552B6">
              <w:rPr>
                <w:rFonts w:ascii="Tahoma" w:hAnsi="Tahoma" w:cs="Tahoma"/>
                <w:sz w:val="24"/>
                <w:szCs w:val="24"/>
              </w:rPr>
              <w:t>Children’s Services</w:t>
            </w:r>
          </w:p>
        </w:tc>
        <w:tc>
          <w:tcPr>
            <w:tcW w:w="1531" w:type="dxa"/>
            <w:shd w:val="clear" w:color="auto" w:fill="DEEAF6" w:themeFill="accent1" w:themeFillTint="33"/>
          </w:tcPr>
          <w:p w14:paraId="2E89A8B4" w14:textId="77777777" w:rsidR="00234569" w:rsidRPr="009552B6" w:rsidRDefault="00234569" w:rsidP="00234569">
            <w:pPr>
              <w:rPr>
                <w:rFonts w:ascii="Tahoma" w:hAnsi="Tahoma" w:cs="Tahoma"/>
                <w:sz w:val="24"/>
                <w:szCs w:val="24"/>
              </w:rPr>
            </w:pPr>
            <w:r w:rsidRPr="009552B6">
              <w:rPr>
                <w:rFonts w:ascii="Tahoma" w:hAnsi="Tahoma" w:cs="Tahoma"/>
                <w:sz w:val="24"/>
                <w:szCs w:val="24"/>
              </w:rPr>
              <w:t>Children and Young People</w:t>
            </w:r>
          </w:p>
        </w:tc>
        <w:tc>
          <w:tcPr>
            <w:tcW w:w="1871" w:type="dxa"/>
            <w:gridSpan w:val="3"/>
            <w:shd w:val="clear" w:color="auto" w:fill="DEEAF6" w:themeFill="accent1" w:themeFillTint="33"/>
          </w:tcPr>
          <w:p w14:paraId="7219D562" w14:textId="77777777" w:rsidR="00234569" w:rsidRDefault="00234569" w:rsidP="00234569">
            <w:pPr>
              <w:rPr>
                <w:rFonts w:ascii="Tahoma" w:hAnsi="Tahoma" w:cs="Tahoma"/>
                <w:sz w:val="24"/>
                <w:szCs w:val="24"/>
              </w:rPr>
            </w:pPr>
            <w:r>
              <w:rPr>
                <w:rFonts w:ascii="Tahoma" w:hAnsi="Tahoma" w:cs="Tahoma"/>
                <w:sz w:val="24"/>
                <w:szCs w:val="24"/>
              </w:rPr>
              <w:t>OR1</w:t>
            </w:r>
          </w:p>
          <w:p w14:paraId="641C0231" w14:textId="77777777" w:rsidR="00234569" w:rsidRDefault="00234569" w:rsidP="00234569">
            <w:pPr>
              <w:rPr>
                <w:rFonts w:ascii="Tahoma" w:hAnsi="Tahoma" w:cs="Tahoma"/>
                <w:sz w:val="24"/>
                <w:szCs w:val="24"/>
              </w:rPr>
            </w:pPr>
            <w:r>
              <w:rPr>
                <w:rFonts w:ascii="Tahoma" w:hAnsi="Tahoma" w:cs="Tahoma"/>
                <w:sz w:val="24"/>
                <w:szCs w:val="24"/>
              </w:rPr>
              <w:t>OR7</w:t>
            </w:r>
          </w:p>
          <w:p w14:paraId="218CF9BA"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38552BF0"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36836816" w14:textId="6B63DB1B"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05BD12DF" w14:textId="77777777" w:rsidTr="00FF1EFA">
        <w:tc>
          <w:tcPr>
            <w:tcW w:w="3686" w:type="dxa"/>
            <w:shd w:val="clear" w:color="auto" w:fill="DEEAF6" w:themeFill="accent1" w:themeFillTint="33"/>
          </w:tcPr>
          <w:p w14:paraId="72772776" w14:textId="7854B227"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4</w:t>
            </w:r>
            <w:r>
              <w:rPr>
                <w:rFonts w:ascii="Tahoma" w:hAnsi="Tahoma" w:cs="Tahoma"/>
                <w:sz w:val="24"/>
                <w:szCs w:val="24"/>
              </w:rPr>
              <w:t xml:space="preserve"> </w:t>
            </w:r>
            <w:r w:rsidR="00A80F00">
              <w:rPr>
                <w:rFonts w:ascii="Tahoma" w:hAnsi="Tahoma" w:cs="Tahoma"/>
                <w:sz w:val="24"/>
                <w:szCs w:val="24"/>
              </w:rPr>
              <w:t>E</w:t>
            </w:r>
            <w:r w:rsidRPr="009552B6">
              <w:rPr>
                <w:rFonts w:ascii="Tahoma" w:hAnsi="Tahoma" w:cs="Tahoma"/>
                <w:sz w:val="24"/>
                <w:szCs w:val="24"/>
              </w:rPr>
              <w:t xml:space="preserve">nsure long term care and support meets the needs of </w:t>
            </w:r>
            <w:r>
              <w:rPr>
                <w:rFonts w:ascii="Tahoma" w:hAnsi="Tahoma" w:cs="Tahoma"/>
                <w:sz w:val="24"/>
                <w:szCs w:val="24"/>
              </w:rPr>
              <w:t>children</w:t>
            </w:r>
            <w:r w:rsidRPr="009552B6">
              <w:rPr>
                <w:rFonts w:ascii="Tahoma" w:hAnsi="Tahoma" w:cs="Tahoma"/>
                <w:sz w:val="24"/>
                <w:szCs w:val="24"/>
              </w:rPr>
              <w:t xml:space="preserve"> with mental Health problems</w:t>
            </w:r>
            <w:r w:rsidR="00A80F00">
              <w:rPr>
                <w:rFonts w:ascii="Tahoma" w:hAnsi="Tahoma" w:cs="Tahoma"/>
                <w:sz w:val="24"/>
                <w:szCs w:val="24"/>
              </w:rPr>
              <w:t xml:space="preserve"> t</w:t>
            </w:r>
            <w:r w:rsidR="00A80F00" w:rsidRPr="009552B6">
              <w:rPr>
                <w:rFonts w:ascii="Tahoma" w:hAnsi="Tahoma" w:cs="Tahoma"/>
                <w:sz w:val="24"/>
                <w:szCs w:val="24"/>
              </w:rPr>
              <w:t>hrough the Together for Mental Health Strategy</w:t>
            </w:r>
          </w:p>
        </w:tc>
        <w:tc>
          <w:tcPr>
            <w:tcW w:w="1559" w:type="dxa"/>
            <w:shd w:val="clear" w:color="auto" w:fill="DEEAF6" w:themeFill="accent1" w:themeFillTint="33"/>
          </w:tcPr>
          <w:p w14:paraId="6031C28A"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70011EE4" w14:textId="77777777" w:rsidR="00234569" w:rsidRPr="009552B6" w:rsidRDefault="00234569" w:rsidP="00234569">
            <w:pPr>
              <w:rPr>
                <w:rFonts w:ascii="Tahoma" w:hAnsi="Tahoma" w:cs="Tahoma"/>
                <w:sz w:val="24"/>
                <w:szCs w:val="24"/>
              </w:rPr>
            </w:pPr>
            <w:r w:rsidRPr="009552B6">
              <w:rPr>
                <w:rFonts w:ascii="Tahoma" w:hAnsi="Tahoma" w:cs="Tahoma"/>
                <w:sz w:val="24"/>
                <w:szCs w:val="24"/>
              </w:rPr>
              <w:t>Children’s Services/ Mental Health</w:t>
            </w:r>
          </w:p>
        </w:tc>
        <w:tc>
          <w:tcPr>
            <w:tcW w:w="1531" w:type="dxa"/>
            <w:shd w:val="clear" w:color="auto" w:fill="DEEAF6" w:themeFill="accent1" w:themeFillTint="33"/>
          </w:tcPr>
          <w:p w14:paraId="760B0D35" w14:textId="77777777" w:rsidR="00234569" w:rsidRPr="009552B6" w:rsidRDefault="00234569" w:rsidP="00234569">
            <w:pPr>
              <w:rPr>
                <w:rFonts w:ascii="Tahoma" w:hAnsi="Tahoma" w:cs="Tahoma"/>
                <w:sz w:val="24"/>
                <w:szCs w:val="24"/>
              </w:rPr>
            </w:pPr>
            <w:r w:rsidRPr="009552B6">
              <w:rPr>
                <w:rFonts w:ascii="Tahoma" w:hAnsi="Tahoma" w:cs="Tahoma"/>
                <w:sz w:val="24"/>
                <w:szCs w:val="24"/>
              </w:rPr>
              <w:t>Children and Young people</w:t>
            </w:r>
          </w:p>
        </w:tc>
        <w:tc>
          <w:tcPr>
            <w:tcW w:w="1871" w:type="dxa"/>
            <w:gridSpan w:val="3"/>
            <w:shd w:val="clear" w:color="auto" w:fill="DEEAF6" w:themeFill="accent1" w:themeFillTint="33"/>
          </w:tcPr>
          <w:p w14:paraId="2106982D"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1508BBCF"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0B19B64A"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OR5</w:t>
            </w:r>
          </w:p>
          <w:p w14:paraId="7472F04C"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p w14:paraId="78799562"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6B64C184"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1360DAF8" w14:textId="76A676F7"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335B1248" w14:textId="77777777" w:rsidTr="00FF1EFA">
        <w:tc>
          <w:tcPr>
            <w:tcW w:w="3686" w:type="dxa"/>
            <w:shd w:val="clear" w:color="auto" w:fill="DEEAF6" w:themeFill="accent1" w:themeFillTint="33"/>
          </w:tcPr>
          <w:p w14:paraId="4189A005" w14:textId="0E4BF87C" w:rsidR="00234569" w:rsidRDefault="00234569" w:rsidP="009634CA">
            <w:pPr>
              <w:rPr>
                <w:rFonts w:ascii="Tahoma" w:hAnsi="Tahoma" w:cs="Tahoma"/>
                <w:b/>
                <w:sz w:val="24"/>
                <w:szCs w:val="24"/>
              </w:rPr>
            </w:pPr>
            <w:r w:rsidRPr="00143EA1">
              <w:rPr>
                <w:rFonts w:ascii="Tahoma" w:hAnsi="Tahoma" w:cs="Tahoma"/>
                <w:b/>
                <w:sz w:val="24"/>
                <w:szCs w:val="24"/>
              </w:rPr>
              <w:t>3.</w:t>
            </w:r>
            <w:r w:rsidR="009634CA">
              <w:rPr>
                <w:rFonts w:ascii="Tahoma" w:hAnsi="Tahoma" w:cs="Tahoma"/>
                <w:b/>
                <w:sz w:val="24"/>
                <w:szCs w:val="24"/>
              </w:rPr>
              <w:t>5</w:t>
            </w:r>
            <w:r>
              <w:rPr>
                <w:rFonts w:ascii="Tahoma" w:hAnsi="Tahoma" w:cs="Tahoma"/>
                <w:sz w:val="24"/>
                <w:szCs w:val="24"/>
              </w:rPr>
              <w:t xml:space="preserve"> </w:t>
            </w:r>
            <w:r w:rsidRPr="008278EB">
              <w:rPr>
                <w:rFonts w:ascii="Tahoma" w:hAnsi="Tahoma" w:cs="Tahoma"/>
                <w:sz w:val="24"/>
                <w:szCs w:val="24"/>
              </w:rPr>
              <w:t>Establish regional complex</w:t>
            </w:r>
            <w:r>
              <w:rPr>
                <w:rFonts w:ascii="Tahoma" w:hAnsi="Tahoma" w:cs="Tahoma"/>
                <w:sz w:val="24"/>
                <w:szCs w:val="24"/>
              </w:rPr>
              <w:t xml:space="preserve"> needs service, utilising regional resources where appropriate</w:t>
            </w:r>
          </w:p>
        </w:tc>
        <w:tc>
          <w:tcPr>
            <w:tcW w:w="1559" w:type="dxa"/>
            <w:shd w:val="clear" w:color="auto" w:fill="DEEAF6" w:themeFill="accent1" w:themeFillTint="33"/>
          </w:tcPr>
          <w:p w14:paraId="57CCC3B2" w14:textId="77777777" w:rsidR="00234569" w:rsidRPr="009552B6" w:rsidRDefault="00234569" w:rsidP="00234569">
            <w:pPr>
              <w:rPr>
                <w:rFonts w:ascii="Tahoma" w:hAnsi="Tahoma" w:cs="Tahoma"/>
                <w:sz w:val="24"/>
                <w:szCs w:val="24"/>
              </w:rPr>
            </w:pPr>
            <w:r>
              <w:rPr>
                <w:rFonts w:ascii="Tahoma" w:hAnsi="Tahoma" w:cs="Tahoma"/>
                <w:sz w:val="24"/>
                <w:szCs w:val="24"/>
              </w:rPr>
              <w:t>2021-2022</w:t>
            </w:r>
          </w:p>
        </w:tc>
        <w:tc>
          <w:tcPr>
            <w:tcW w:w="1843" w:type="dxa"/>
            <w:shd w:val="clear" w:color="auto" w:fill="DEEAF6" w:themeFill="accent1" w:themeFillTint="33"/>
          </w:tcPr>
          <w:p w14:paraId="657C625F" w14:textId="77777777" w:rsidR="00234569" w:rsidRPr="009552B6" w:rsidRDefault="00234569" w:rsidP="00234569">
            <w:pPr>
              <w:rPr>
                <w:rFonts w:ascii="Tahoma" w:hAnsi="Tahoma" w:cs="Tahoma"/>
                <w:sz w:val="24"/>
                <w:szCs w:val="24"/>
              </w:rPr>
            </w:pPr>
            <w:r>
              <w:rPr>
                <w:rFonts w:ascii="Tahoma" w:hAnsi="Tahoma" w:cs="Tahoma"/>
                <w:sz w:val="24"/>
                <w:szCs w:val="24"/>
              </w:rPr>
              <w:t>Service integration and pooled funds</w:t>
            </w:r>
          </w:p>
        </w:tc>
        <w:tc>
          <w:tcPr>
            <w:tcW w:w="1531" w:type="dxa"/>
            <w:shd w:val="clear" w:color="auto" w:fill="DEEAF6" w:themeFill="accent1" w:themeFillTint="33"/>
          </w:tcPr>
          <w:p w14:paraId="6FD6C720" w14:textId="77777777" w:rsidR="00234569" w:rsidRPr="009552B6" w:rsidRDefault="00234569" w:rsidP="00234569">
            <w:pPr>
              <w:rPr>
                <w:rFonts w:ascii="Tahoma" w:hAnsi="Tahoma" w:cs="Tahoma"/>
                <w:sz w:val="24"/>
                <w:szCs w:val="24"/>
              </w:rPr>
            </w:pPr>
            <w:r w:rsidRPr="009552B6">
              <w:rPr>
                <w:rFonts w:ascii="Tahoma" w:hAnsi="Tahoma" w:cs="Tahoma"/>
                <w:sz w:val="24"/>
                <w:szCs w:val="24"/>
              </w:rPr>
              <w:t>Children and Young people</w:t>
            </w:r>
          </w:p>
        </w:tc>
        <w:tc>
          <w:tcPr>
            <w:tcW w:w="1871" w:type="dxa"/>
            <w:gridSpan w:val="3"/>
            <w:shd w:val="clear" w:color="auto" w:fill="DEEAF6" w:themeFill="accent1" w:themeFillTint="33"/>
          </w:tcPr>
          <w:p w14:paraId="4FA8D5B3"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7A9910AB"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642A3124"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OR5</w:t>
            </w:r>
          </w:p>
          <w:p w14:paraId="1DA2170E" w14:textId="61E047EF"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tc>
        <w:tc>
          <w:tcPr>
            <w:tcW w:w="2552" w:type="dxa"/>
            <w:shd w:val="clear" w:color="auto" w:fill="DEEAF6" w:themeFill="accent1" w:themeFillTint="33"/>
          </w:tcPr>
          <w:p w14:paraId="6E5B3472"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3BF7FABE" w14:textId="1B1E7158"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549EC181" w14:textId="77777777" w:rsidTr="00FF1EFA">
        <w:tc>
          <w:tcPr>
            <w:tcW w:w="3686" w:type="dxa"/>
            <w:shd w:val="clear" w:color="auto" w:fill="DEEAF6" w:themeFill="accent1" w:themeFillTint="33"/>
          </w:tcPr>
          <w:p w14:paraId="0C2368C5" w14:textId="724AA215"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6</w:t>
            </w:r>
            <w:r>
              <w:rPr>
                <w:rFonts w:ascii="Tahoma" w:hAnsi="Tahoma" w:cs="Tahoma"/>
                <w:sz w:val="24"/>
                <w:szCs w:val="24"/>
              </w:rPr>
              <w:t xml:space="preserve"> </w:t>
            </w:r>
            <w:r w:rsidRPr="009552B6">
              <w:rPr>
                <w:rFonts w:ascii="Tahoma" w:hAnsi="Tahoma" w:cs="Tahoma"/>
                <w:sz w:val="24"/>
                <w:szCs w:val="24"/>
              </w:rPr>
              <w:t>Adopt single regional Contract and service specification for older people’s care homes, supported by relevant policies and consistent approach to quality assurance and escalating concerns</w:t>
            </w:r>
          </w:p>
        </w:tc>
        <w:tc>
          <w:tcPr>
            <w:tcW w:w="1559" w:type="dxa"/>
            <w:shd w:val="clear" w:color="auto" w:fill="DEEAF6" w:themeFill="accent1" w:themeFillTint="33"/>
          </w:tcPr>
          <w:p w14:paraId="4576FD98"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w:t>
            </w:r>
          </w:p>
        </w:tc>
        <w:tc>
          <w:tcPr>
            <w:tcW w:w="1843" w:type="dxa"/>
            <w:shd w:val="clear" w:color="auto" w:fill="DEEAF6" w:themeFill="accent1" w:themeFillTint="33"/>
          </w:tcPr>
          <w:p w14:paraId="00EB9A9F" w14:textId="77777777" w:rsidR="00234569" w:rsidRPr="009552B6" w:rsidRDefault="00234569" w:rsidP="00234569">
            <w:pPr>
              <w:rPr>
                <w:rFonts w:ascii="Tahoma" w:hAnsi="Tahoma" w:cs="Tahoma"/>
                <w:sz w:val="24"/>
                <w:szCs w:val="24"/>
              </w:rPr>
            </w:pPr>
            <w:r w:rsidRPr="009552B6">
              <w:rPr>
                <w:rFonts w:ascii="Tahoma" w:hAnsi="Tahoma" w:cs="Tahoma"/>
                <w:sz w:val="24"/>
                <w:szCs w:val="24"/>
              </w:rPr>
              <w:t>Service integration and pooled funds</w:t>
            </w:r>
          </w:p>
        </w:tc>
        <w:tc>
          <w:tcPr>
            <w:tcW w:w="1531" w:type="dxa"/>
            <w:shd w:val="clear" w:color="auto" w:fill="DEEAF6" w:themeFill="accent1" w:themeFillTint="33"/>
          </w:tcPr>
          <w:p w14:paraId="6997768A" w14:textId="77777777" w:rsidR="00234569" w:rsidRPr="009552B6" w:rsidRDefault="00234569" w:rsidP="00234569">
            <w:pPr>
              <w:rPr>
                <w:rFonts w:ascii="Tahoma" w:hAnsi="Tahoma" w:cs="Tahoma"/>
                <w:sz w:val="24"/>
                <w:szCs w:val="24"/>
              </w:rPr>
            </w:pPr>
            <w:r w:rsidRPr="009552B6">
              <w:rPr>
                <w:rFonts w:ascii="Tahoma" w:hAnsi="Tahoma" w:cs="Tahoma"/>
                <w:sz w:val="24"/>
                <w:szCs w:val="24"/>
              </w:rPr>
              <w:t>Older People</w:t>
            </w:r>
          </w:p>
        </w:tc>
        <w:tc>
          <w:tcPr>
            <w:tcW w:w="1871" w:type="dxa"/>
            <w:gridSpan w:val="3"/>
            <w:shd w:val="clear" w:color="auto" w:fill="DEEAF6" w:themeFill="accent1" w:themeFillTint="33"/>
          </w:tcPr>
          <w:p w14:paraId="72AB6F7C" w14:textId="77777777" w:rsidR="00234569" w:rsidRDefault="00234569" w:rsidP="00234569">
            <w:pPr>
              <w:rPr>
                <w:rFonts w:ascii="Tahoma" w:hAnsi="Tahoma" w:cs="Tahoma"/>
                <w:sz w:val="24"/>
                <w:szCs w:val="24"/>
              </w:rPr>
            </w:pPr>
            <w:r>
              <w:rPr>
                <w:rFonts w:ascii="Tahoma" w:hAnsi="Tahoma" w:cs="Tahoma"/>
                <w:sz w:val="24"/>
                <w:szCs w:val="24"/>
              </w:rPr>
              <w:t>OR1</w:t>
            </w:r>
          </w:p>
          <w:p w14:paraId="35E0EE2B" w14:textId="77777777" w:rsidR="00234569" w:rsidRDefault="00234569" w:rsidP="00234569">
            <w:pPr>
              <w:rPr>
                <w:rFonts w:ascii="Tahoma" w:hAnsi="Tahoma" w:cs="Tahoma"/>
                <w:sz w:val="24"/>
                <w:szCs w:val="24"/>
              </w:rPr>
            </w:pPr>
            <w:r>
              <w:rPr>
                <w:rFonts w:ascii="Tahoma" w:hAnsi="Tahoma" w:cs="Tahoma"/>
                <w:sz w:val="24"/>
                <w:szCs w:val="24"/>
              </w:rPr>
              <w:t>OR7</w:t>
            </w:r>
          </w:p>
          <w:p w14:paraId="111DC6DC"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3E62943A"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66DD58A6"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r w:rsidR="00234569" w:rsidRPr="000F20DB" w14:paraId="39AF2B10" w14:textId="77777777" w:rsidTr="00FF1EFA">
        <w:tc>
          <w:tcPr>
            <w:tcW w:w="3686" w:type="dxa"/>
            <w:shd w:val="clear" w:color="auto" w:fill="DEEAF6" w:themeFill="accent1" w:themeFillTint="33"/>
          </w:tcPr>
          <w:p w14:paraId="4F42F791" w14:textId="06882510" w:rsidR="00234569" w:rsidRDefault="00234569" w:rsidP="009634CA">
            <w:pPr>
              <w:shd w:val="clear" w:color="auto" w:fill="FFFFFF" w:themeFill="background1"/>
              <w:rPr>
                <w:rFonts w:ascii="Tahoma" w:hAnsi="Tahoma" w:cs="Tahoma"/>
                <w:b/>
                <w:sz w:val="24"/>
                <w:szCs w:val="24"/>
              </w:rPr>
            </w:pPr>
            <w:r w:rsidRPr="00143EA1">
              <w:rPr>
                <w:rFonts w:ascii="Tahoma" w:hAnsi="Tahoma" w:cs="Tahoma"/>
                <w:b/>
                <w:sz w:val="24"/>
                <w:szCs w:val="24"/>
              </w:rPr>
              <w:lastRenderedPageBreak/>
              <w:t>3.</w:t>
            </w:r>
            <w:r w:rsidR="009634CA">
              <w:rPr>
                <w:rFonts w:ascii="Tahoma" w:hAnsi="Tahoma" w:cs="Tahoma"/>
                <w:b/>
                <w:sz w:val="24"/>
                <w:szCs w:val="24"/>
              </w:rPr>
              <w:t>7</w:t>
            </w:r>
            <w:r>
              <w:rPr>
                <w:rFonts w:ascii="Tahoma" w:hAnsi="Tahoma" w:cs="Tahoma"/>
                <w:sz w:val="24"/>
                <w:szCs w:val="24"/>
              </w:rPr>
              <w:t xml:space="preserve"> Where people with a Learning Disability require ongoing care and support, ensure assessment is based around individual outcomes, they play a part in all decisions about their care and they are able to live their lives within their communities, maintaining social and family ties and other connections that are important to them</w:t>
            </w:r>
          </w:p>
        </w:tc>
        <w:tc>
          <w:tcPr>
            <w:tcW w:w="1559" w:type="dxa"/>
            <w:shd w:val="clear" w:color="auto" w:fill="DEEAF6" w:themeFill="accent1" w:themeFillTint="33"/>
          </w:tcPr>
          <w:p w14:paraId="57204A32"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2018-2023</w:t>
            </w:r>
          </w:p>
        </w:tc>
        <w:tc>
          <w:tcPr>
            <w:tcW w:w="1843" w:type="dxa"/>
            <w:shd w:val="clear" w:color="auto" w:fill="DEEAF6" w:themeFill="accent1" w:themeFillTint="33"/>
          </w:tcPr>
          <w:p w14:paraId="0CCB35D0"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Transforming LD services</w:t>
            </w:r>
          </w:p>
        </w:tc>
        <w:tc>
          <w:tcPr>
            <w:tcW w:w="1559" w:type="dxa"/>
            <w:gridSpan w:val="2"/>
            <w:shd w:val="clear" w:color="auto" w:fill="DEEAF6" w:themeFill="accent1" w:themeFillTint="33"/>
          </w:tcPr>
          <w:p w14:paraId="6ADC1146" w14:textId="77777777" w:rsidR="00234569" w:rsidRPr="000F20DB" w:rsidRDefault="00234569" w:rsidP="00234569">
            <w:pPr>
              <w:shd w:val="clear" w:color="auto" w:fill="FFFFFF" w:themeFill="background1"/>
              <w:rPr>
                <w:rFonts w:ascii="Tahoma" w:hAnsi="Tahoma" w:cs="Tahoma"/>
                <w:sz w:val="24"/>
                <w:szCs w:val="24"/>
              </w:rPr>
            </w:pPr>
            <w:r>
              <w:rPr>
                <w:rFonts w:ascii="Tahoma" w:hAnsi="Tahoma" w:cs="Tahoma"/>
                <w:sz w:val="24"/>
                <w:szCs w:val="24"/>
              </w:rPr>
              <w:t>Learning Disabilities</w:t>
            </w:r>
          </w:p>
        </w:tc>
        <w:tc>
          <w:tcPr>
            <w:tcW w:w="1814" w:type="dxa"/>
            <w:shd w:val="clear" w:color="auto" w:fill="DEEAF6" w:themeFill="accent1" w:themeFillTint="33"/>
          </w:tcPr>
          <w:p w14:paraId="74349821"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13B22F6E"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OR6</w:t>
            </w:r>
          </w:p>
          <w:p w14:paraId="178FAAC9" w14:textId="608D5A5D"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tc>
        <w:tc>
          <w:tcPr>
            <w:tcW w:w="2581" w:type="dxa"/>
            <w:gridSpan w:val="2"/>
            <w:shd w:val="clear" w:color="auto" w:fill="DEEAF6" w:themeFill="accent1" w:themeFillTint="33"/>
          </w:tcPr>
          <w:p w14:paraId="7D979A56" w14:textId="77777777" w:rsidR="00234569" w:rsidRDefault="00234569" w:rsidP="00234569">
            <w:pPr>
              <w:shd w:val="clear" w:color="auto" w:fill="FFFFFF" w:themeFill="background1"/>
              <w:rPr>
                <w:rFonts w:ascii="Tahoma" w:hAnsi="Tahoma" w:cs="Tahoma"/>
                <w:sz w:val="24"/>
                <w:szCs w:val="24"/>
              </w:rPr>
            </w:pPr>
          </w:p>
        </w:tc>
        <w:tc>
          <w:tcPr>
            <w:tcW w:w="2693" w:type="dxa"/>
            <w:shd w:val="clear" w:color="auto" w:fill="DEEAF6" w:themeFill="accent1" w:themeFillTint="33"/>
          </w:tcPr>
          <w:p w14:paraId="3C08D3B9" w14:textId="41A8F2B9" w:rsidR="00234569" w:rsidRPr="000F20DB" w:rsidRDefault="00234569" w:rsidP="00234569">
            <w:pPr>
              <w:shd w:val="clear" w:color="auto" w:fill="FFFFFF" w:themeFill="background1"/>
              <w:rPr>
                <w:rFonts w:ascii="Tahoma" w:hAnsi="Tahoma" w:cs="Tahoma"/>
                <w:sz w:val="24"/>
                <w:szCs w:val="24"/>
              </w:rPr>
            </w:pPr>
            <w:r w:rsidRPr="000F20DB">
              <w:rPr>
                <w:rFonts w:ascii="Tahoma" w:hAnsi="Tahoma" w:cs="Tahoma"/>
                <w:sz w:val="24"/>
                <w:szCs w:val="24"/>
              </w:rPr>
              <w:t>Insert link/s</w:t>
            </w:r>
          </w:p>
        </w:tc>
      </w:tr>
      <w:tr w:rsidR="00234569" w:rsidRPr="009552B6" w14:paraId="52D05502" w14:textId="77777777" w:rsidTr="00FF1EFA">
        <w:tc>
          <w:tcPr>
            <w:tcW w:w="3686" w:type="dxa"/>
            <w:shd w:val="clear" w:color="auto" w:fill="DEEAF6" w:themeFill="accent1" w:themeFillTint="33"/>
          </w:tcPr>
          <w:p w14:paraId="1E0727E2" w14:textId="6C4F2CC0"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8</w:t>
            </w:r>
            <w:r>
              <w:rPr>
                <w:rFonts w:ascii="Tahoma" w:hAnsi="Tahoma" w:cs="Tahoma"/>
                <w:sz w:val="24"/>
                <w:szCs w:val="24"/>
              </w:rPr>
              <w:t xml:space="preserve"> </w:t>
            </w:r>
            <w:r w:rsidRPr="009552B6">
              <w:rPr>
                <w:rFonts w:ascii="Tahoma" w:hAnsi="Tahoma" w:cs="Tahoma"/>
                <w:sz w:val="24"/>
                <w:szCs w:val="24"/>
              </w:rPr>
              <w:t>Develop regional contract and service specification for homes for people with a Learning Disability, supported by relevant policies and consistent approach to quality assurance and escalating concerns</w:t>
            </w:r>
          </w:p>
        </w:tc>
        <w:tc>
          <w:tcPr>
            <w:tcW w:w="1559" w:type="dxa"/>
            <w:shd w:val="clear" w:color="auto" w:fill="DEEAF6" w:themeFill="accent1" w:themeFillTint="33"/>
          </w:tcPr>
          <w:p w14:paraId="1391D0D0" w14:textId="77777777" w:rsidR="00234569" w:rsidRPr="009552B6" w:rsidRDefault="00234569" w:rsidP="00234569">
            <w:pPr>
              <w:rPr>
                <w:rFonts w:ascii="Tahoma" w:hAnsi="Tahoma" w:cs="Tahoma"/>
                <w:sz w:val="24"/>
                <w:szCs w:val="24"/>
              </w:rPr>
            </w:pPr>
            <w:r w:rsidRPr="009552B6">
              <w:rPr>
                <w:rFonts w:ascii="Tahoma" w:hAnsi="Tahoma" w:cs="Tahoma"/>
                <w:sz w:val="24"/>
                <w:szCs w:val="24"/>
              </w:rPr>
              <w:t>2019-2020</w:t>
            </w:r>
          </w:p>
        </w:tc>
        <w:tc>
          <w:tcPr>
            <w:tcW w:w="1843" w:type="dxa"/>
            <w:shd w:val="clear" w:color="auto" w:fill="DEEAF6" w:themeFill="accent1" w:themeFillTint="33"/>
          </w:tcPr>
          <w:p w14:paraId="5C046885" w14:textId="77777777" w:rsidR="00234569" w:rsidRPr="009552B6" w:rsidRDefault="00234569" w:rsidP="00234569">
            <w:pPr>
              <w:rPr>
                <w:rFonts w:ascii="Tahoma" w:hAnsi="Tahoma" w:cs="Tahoma"/>
                <w:sz w:val="24"/>
                <w:szCs w:val="24"/>
              </w:rPr>
            </w:pPr>
            <w:r w:rsidRPr="009552B6">
              <w:rPr>
                <w:rFonts w:ascii="Tahoma" w:hAnsi="Tahoma" w:cs="Tahoma"/>
                <w:sz w:val="24"/>
                <w:szCs w:val="24"/>
              </w:rPr>
              <w:t>Service integration and pooled funds/ Transforming LD Services</w:t>
            </w:r>
          </w:p>
        </w:tc>
        <w:tc>
          <w:tcPr>
            <w:tcW w:w="1531" w:type="dxa"/>
            <w:shd w:val="clear" w:color="auto" w:fill="DEEAF6" w:themeFill="accent1" w:themeFillTint="33"/>
          </w:tcPr>
          <w:p w14:paraId="302A8F8F" w14:textId="77777777" w:rsidR="00234569" w:rsidRPr="009552B6" w:rsidRDefault="00234569" w:rsidP="00234569">
            <w:pPr>
              <w:rPr>
                <w:rFonts w:ascii="Tahoma" w:hAnsi="Tahoma" w:cs="Tahoma"/>
                <w:sz w:val="24"/>
                <w:szCs w:val="24"/>
              </w:rPr>
            </w:pPr>
            <w:r w:rsidRPr="009552B6">
              <w:rPr>
                <w:rFonts w:ascii="Tahoma" w:hAnsi="Tahoma" w:cs="Tahoma"/>
                <w:sz w:val="24"/>
                <w:szCs w:val="24"/>
              </w:rPr>
              <w:t>L</w:t>
            </w:r>
            <w:r>
              <w:rPr>
                <w:rFonts w:ascii="Tahoma" w:hAnsi="Tahoma" w:cs="Tahoma"/>
                <w:sz w:val="24"/>
                <w:szCs w:val="24"/>
              </w:rPr>
              <w:t xml:space="preserve">earning </w:t>
            </w:r>
            <w:r w:rsidRPr="009552B6">
              <w:rPr>
                <w:rFonts w:ascii="Tahoma" w:hAnsi="Tahoma" w:cs="Tahoma"/>
                <w:sz w:val="24"/>
                <w:szCs w:val="24"/>
              </w:rPr>
              <w:t>D</w:t>
            </w:r>
            <w:r>
              <w:rPr>
                <w:rFonts w:ascii="Tahoma" w:hAnsi="Tahoma" w:cs="Tahoma"/>
                <w:sz w:val="24"/>
                <w:szCs w:val="24"/>
              </w:rPr>
              <w:t>isabilities</w:t>
            </w:r>
          </w:p>
        </w:tc>
        <w:tc>
          <w:tcPr>
            <w:tcW w:w="1871" w:type="dxa"/>
            <w:gridSpan w:val="3"/>
            <w:shd w:val="clear" w:color="auto" w:fill="DEEAF6" w:themeFill="accent1" w:themeFillTint="33"/>
          </w:tcPr>
          <w:p w14:paraId="6BD2213C" w14:textId="77777777" w:rsidR="00234569" w:rsidRDefault="00234569" w:rsidP="00234569">
            <w:pPr>
              <w:rPr>
                <w:rFonts w:ascii="Tahoma" w:hAnsi="Tahoma" w:cs="Tahoma"/>
                <w:sz w:val="24"/>
                <w:szCs w:val="24"/>
              </w:rPr>
            </w:pPr>
            <w:r>
              <w:rPr>
                <w:rFonts w:ascii="Tahoma" w:hAnsi="Tahoma" w:cs="Tahoma"/>
                <w:sz w:val="24"/>
                <w:szCs w:val="24"/>
              </w:rPr>
              <w:t>OR1</w:t>
            </w:r>
          </w:p>
          <w:p w14:paraId="7751F527" w14:textId="77777777" w:rsidR="00234569" w:rsidRDefault="00234569" w:rsidP="00234569">
            <w:pPr>
              <w:rPr>
                <w:rFonts w:ascii="Tahoma" w:hAnsi="Tahoma" w:cs="Tahoma"/>
                <w:sz w:val="24"/>
                <w:szCs w:val="24"/>
              </w:rPr>
            </w:pPr>
            <w:r>
              <w:rPr>
                <w:rFonts w:ascii="Tahoma" w:hAnsi="Tahoma" w:cs="Tahoma"/>
                <w:sz w:val="24"/>
                <w:szCs w:val="24"/>
              </w:rPr>
              <w:t>OR7</w:t>
            </w:r>
          </w:p>
          <w:p w14:paraId="1E36CAD6"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37103C59"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04E7FC8D" w14:textId="54AB30F7"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474D948A" w14:textId="77777777" w:rsidTr="00FF1EFA">
        <w:tc>
          <w:tcPr>
            <w:tcW w:w="3686" w:type="dxa"/>
            <w:shd w:val="clear" w:color="auto" w:fill="DEEAF6" w:themeFill="accent1" w:themeFillTint="33"/>
          </w:tcPr>
          <w:p w14:paraId="1D5A18E0" w14:textId="7D306B98" w:rsidR="00234569" w:rsidRPr="009552B6" w:rsidRDefault="00234569" w:rsidP="009634CA">
            <w:pPr>
              <w:rPr>
                <w:rFonts w:ascii="Tahoma" w:hAnsi="Tahoma" w:cs="Tahoma"/>
                <w:sz w:val="24"/>
                <w:szCs w:val="24"/>
              </w:rPr>
            </w:pPr>
            <w:r w:rsidRPr="00143EA1">
              <w:rPr>
                <w:rFonts w:ascii="Tahoma" w:hAnsi="Tahoma" w:cs="Tahoma"/>
                <w:b/>
                <w:sz w:val="24"/>
                <w:szCs w:val="24"/>
              </w:rPr>
              <w:t>3.</w:t>
            </w:r>
            <w:r w:rsidR="009634CA">
              <w:rPr>
                <w:rFonts w:ascii="Tahoma" w:hAnsi="Tahoma" w:cs="Tahoma"/>
                <w:b/>
                <w:sz w:val="24"/>
                <w:szCs w:val="24"/>
              </w:rPr>
              <w:t>9</w:t>
            </w:r>
            <w:r>
              <w:rPr>
                <w:rFonts w:ascii="Tahoma" w:hAnsi="Tahoma" w:cs="Tahoma"/>
                <w:sz w:val="24"/>
                <w:szCs w:val="24"/>
              </w:rPr>
              <w:t xml:space="preserve"> </w:t>
            </w:r>
            <w:r w:rsidRPr="009552B6">
              <w:rPr>
                <w:rFonts w:ascii="Tahoma" w:hAnsi="Tahoma" w:cs="Tahoma"/>
                <w:sz w:val="24"/>
                <w:szCs w:val="24"/>
              </w:rPr>
              <w:t xml:space="preserve">Establish regional pooled fund for care homes for people with </w:t>
            </w:r>
            <w:r>
              <w:rPr>
                <w:rFonts w:ascii="Tahoma" w:hAnsi="Tahoma" w:cs="Tahoma"/>
                <w:sz w:val="24"/>
                <w:szCs w:val="24"/>
              </w:rPr>
              <w:t>a Learning Disability</w:t>
            </w:r>
          </w:p>
        </w:tc>
        <w:tc>
          <w:tcPr>
            <w:tcW w:w="1559" w:type="dxa"/>
            <w:shd w:val="clear" w:color="auto" w:fill="DEEAF6" w:themeFill="accent1" w:themeFillTint="33"/>
          </w:tcPr>
          <w:p w14:paraId="2479197A" w14:textId="77777777" w:rsidR="00234569" w:rsidRPr="009552B6" w:rsidRDefault="00234569" w:rsidP="00234569">
            <w:pPr>
              <w:rPr>
                <w:rFonts w:ascii="Tahoma" w:hAnsi="Tahoma" w:cs="Tahoma"/>
                <w:sz w:val="24"/>
                <w:szCs w:val="24"/>
              </w:rPr>
            </w:pPr>
            <w:r w:rsidRPr="009552B6">
              <w:rPr>
                <w:rFonts w:ascii="Tahoma" w:hAnsi="Tahoma" w:cs="Tahoma"/>
                <w:sz w:val="24"/>
                <w:szCs w:val="24"/>
              </w:rPr>
              <w:t>2019-2020</w:t>
            </w:r>
          </w:p>
        </w:tc>
        <w:tc>
          <w:tcPr>
            <w:tcW w:w="1843" w:type="dxa"/>
            <w:shd w:val="clear" w:color="auto" w:fill="DEEAF6" w:themeFill="accent1" w:themeFillTint="33"/>
          </w:tcPr>
          <w:p w14:paraId="54D31777" w14:textId="77777777" w:rsidR="00234569" w:rsidRPr="009552B6" w:rsidRDefault="00234569" w:rsidP="00234569">
            <w:pPr>
              <w:rPr>
                <w:rFonts w:ascii="Tahoma" w:hAnsi="Tahoma" w:cs="Tahoma"/>
                <w:sz w:val="24"/>
                <w:szCs w:val="24"/>
              </w:rPr>
            </w:pPr>
            <w:r w:rsidRPr="009552B6">
              <w:rPr>
                <w:rFonts w:ascii="Tahoma" w:hAnsi="Tahoma" w:cs="Tahoma"/>
                <w:sz w:val="24"/>
                <w:szCs w:val="24"/>
              </w:rPr>
              <w:t>Service integration and pooled funds/ Transforming LD Services</w:t>
            </w:r>
          </w:p>
        </w:tc>
        <w:tc>
          <w:tcPr>
            <w:tcW w:w="1531" w:type="dxa"/>
            <w:shd w:val="clear" w:color="auto" w:fill="DEEAF6" w:themeFill="accent1" w:themeFillTint="33"/>
          </w:tcPr>
          <w:p w14:paraId="41380845" w14:textId="77777777" w:rsidR="00234569" w:rsidRPr="009552B6" w:rsidRDefault="00234569" w:rsidP="00234569">
            <w:pPr>
              <w:rPr>
                <w:rFonts w:ascii="Tahoma" w:hAnsi="Tahoma" w:cs="Tahoma"/>
                <w:sz w:val="24"/>
                <w:szCs w:val="24"/>
              </w:rPr>
            </w:pPr>
            <w:r>
              <w:rPr>
                <w:rFonts w:ascii="Tahoma" w:hAnsi="Tahoma" w:cs="Tahoma"/>
                <w:sz w:val="24"/>
                <w:szCs w:val="24"/>
              </w:rPr>
              <w:t>Learning Disabilities</w:t>
            </w:r>
          </w:p>
        </w:tc>
        <w:tc>
          <w:tcPr>
            <w:tcW w:w="1871" w:type="dxa"/>
            <w:gridSpan w:val="3"/>
            <w:shd w:val="clear" w:color="auto" w:fill="DEEAF6" w:themeFill="accent1" w:themeFillTint="33"/>
          </w:tcPr>
          <w:p w14:paraId="1DA22951"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7117D1A1"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39D1F916" w14:textId="77777777" w:rsidR="00234569" w:rsidRPr="009552B6" w:rsidRDefault="00234569" w:rsidP="00234569">
            <w:pPr>
              <w:rPr>
                <w:rFonts w:ascii="Tahoma" w:hAnsi="Tahoma" w:cs="Tahoma"/>
                <w:sz w:val="24"/>
                <w:szCs w:val="24"/>
              </w:rPr>
            </w:pPr>
          </w:p>
        </w:tc>
      </w:tr>
      <w:tr w:rsidR="00234569" w:rsidRPr="009552B6" w14:paraId="208E4861" w14:textId="77777777" w:rsidTr="00FF1EFA">
        <w:tc>
          <w:tcPr>
            <w:tcW w:w="3686" w:type="dxa"/>
            <w:shd w:val="clear" w:color="auto" w:fill="DEEAF6" w:themeFill="accent1" w:themeFillTint="33"/>
          </w:tcPr>
          <w:p w14:paraId="0E0DB0D4" w14:textId="26C5E241" w:rsidR="00234569" w:rsidRPr="009552B6" w:rsidRDefault="00234569" w:rsidP="009634CA">
            <w:pPr>
              <w:rPr>
                <w:rFonts w:ascii="Tahoma" w:hAnsi="Tahoma" w:cs="Tahoma"/>
                <w:sz w:val="24"/>
                <w:szCs w:val="24"/>
              </w:rPr>
            </w:pPr>
            <w:r w:rsidRPr="00143EA1">
              <w:rPr>
                <w:rFonts w:ascii="Tahoma" w:hAnsi="Tahoma" w:cs="Tahoma"/>
                <w:b/>
                <w:sz w:val="24"/>
                <w:szCs w:val="24"/>
              </w:rPr>
              <w:t>3.1</w:t>
            </w:r>
            <w:r w:rsidR="009634CA">
              <w:rPr>
                <w:rFonts w:ascii="Tahoma" w:hAnsi="Tahoma" w:cs="Tahoma"/>
                <w:b/>
                <w:sz w:val="24"/>
                <w:szCs w:val="24"/>
              </w:rPr>
              <w:t>0</w:t>
            </w:r>
            <w:r>
              <w:rPr>
                <w:rFonts w:ascii="Tahoma" w:hAnsi="Tahoma" w:cs="Tahoma"/>
                <w:sz w:val="24"/>
                <w:szCs w:val="24"/>
              </w:rPr>
              <w:t xml:space="preserve"> </w:t>
            </w:r>
            <w:r w:rsidR="00A80F00">
              <w:rPr>
                <w:rFonts w:ascii="Tahoma" w:hAnsi="Tahoma" w:cs="Tahoma"/>
                <w:sz w:val="24"/>
                <w:szCs w:val="24"/>
              </w:rPr>
              <w:t>E</w:t>
            </w:r>
            <w:r w:rsidRPr="009552B6">
              <w:rPr>
                <w:rFonts w:ascii="Tahoma" w:hAnsi="Tahoma" w:cs="Tahoma"/>
                <w:sz w:val="24"/>
                <w:szCs w:val="24"/>
              </w:rPr>
              <w:t xml:space="preserve">nsure long term care and support meets the needs of people with </w:t>
            </w:r>
            <w:r>
              <w:rPr>
                <w:rFonts w:ascii="Tahoma" w:hAnsi="Tahoma" w:cs="Tahoma"/>
                <w:sz w:val="24"/>
                <w:szCs w:val="24"/>
              </w:rPr>
              <w:t>M</w:t>
            </w:r>
            <w:r w:rsidRPr="009552B6">
              <w:rPr>
                <w:rFonts w:ascii="Tahoma" w:hAnsi="Tahoma" w:cs="Tahoma"/>
                <w:sz w:val="24"/>
                <w:szCs w:val="24"/>
              </w:rPr>
              <w:t xml:space="preserve">ental Health </w:t>
            </w:r>
            <w:r w:rsidRPr="009552B6">
              <w:rPr>
                <w:rFonts w:ascii="Tahoma" w:hAnsi="Tahoma" w:cs="Tahoma"/>
                <w:sz w:val="24"/>
                <w:szCs w:val="24"/>
              </w:rPr>
              <w:lastRenderedPageBreak/>
              <w:t>problems</w:t>
            </w:r>
            <w:r w:rsidR="00A80F00">
              <w:rPr>
                <w:rFonts w:ascii="Tahoma" w:hAnsi="Tahoma" w:cs="Tahoma"/>
                <w:sz w:val="24"/>
                <w:szCs w:val="24"/>
              </w:rPr>
              <w:t xml:space="preserve"> t</w:t>
            </w:r>
            <w:r w:rsidR="00A80F00" w:rsidRPr="009552B6">
              <w:rPr>
                <w:rFonts w:ascii="Tahoma" w:hAnsi="Tahoma" w:cs="Tahoma"/>
                <w:sz w:val="24"/>
                <w:szCs w:val="24"/>
              </w:rPr>
              <w:t>hrough the Together for Mental Health Strategy</w:t>
            </w:r>
          </w:p>
        </w:tc>
        <w:tc>
          <w:tcPr>
            <w:tcW w:w="1559" w:type="dxa"/>
            <w:shd w:val="clear" w:color="auto" w:fill="DEEAF6" w:themeFill="accent1" w:themeFillTint="33"/>
          </w:tcPr>
          <w:p w14:paraId="3E45632C" w14:textId="77777777" w:rsidR="00234569" w:rsidRPr="009552B6" w:rsidRDefault="00234569" w:rsidP="00234569">
            <w:pPr>
              <w:rPr>
                <w:rFonts w:ascii="Tahoma" w:hAnsi="Tahoma" w:cs="Tahoma"/>
                <w:sz w:val="24"/>
                <w:szCs w:val="24"/>
              </w:rPr>
            </w:pPr>
            <w:r w:rsidRPr="009552B6">
              <w:rPr>
                <w:rFonts w:ascii="Tahoma" w:hAnsi="Tahoma" w:cs="Tahoma"/>
                <w:sz w:val="24"/>
                <w:szCs w:val="24"/>
              </w:rPr>
              <w:lastRenderedPageBreak/>
              <w:t>2018-2022</w:t>
            </w:r>
          </w:p>
        </w:tc>
        <w:tc>
          <w:tcPr>
            <w:tcW w:w="1843" w:type="dxa"/>
            <w:shd w:val="clear" w:color="auto" w:fill="DEEAF6" w:themeFill="accent1" w:themeFillTint="33"/>
          </w:tcPr>
          <w:p w14:paraId="06FA64A2" w14:textId="77777777" w:rsidR="00234569" w:rsidRPr="009552B6" w:rsidRDefault="00234569" w:rsidP="00234569">
            <w:pPr>
              <w:rPr>
                <w:rFonts w:ascii="Tahoma" w:hAnsi="Tahoma" w:cs="Tahoma"/>
                <w:sz w:val="24"/>
                <w:szCs w:val="24"/>
              </w:rPr>
            </w:pPr>
            <w:r w:rsidRPr="009552B6">
              <w:rPr>
                <w:rFonts w:ascii="Tahoma" w:hAnsi="Tahoma" w:cs="Tahoma"/>
                <w:sz w:val="24"/>
                <w:szCs w:val="24"/>
              </w:rPr>
              <w:t>Mental Health</w:t>
            </w:r>
          </w:p>
        </w:tc>
        <w:tc>
          <w:tcPr>
            <w:tcW w:w="1531" w:type="dxa"/>
            <w:shd w:val="clear" w:color="auto" w:fill="DEEAF6" w:themeFill="accent1" w:themeFillTint="33"/>
          </w:tcPr>
          <w:p w14:paraId="4EF33F91" w14:textId="77777777" w:rsidR="00234569" w:rsidRPr="009552B6" w:rsidRDefault="00234569" w:rsidP="00234569">
            <w:pPr>
              <w:rPr>
                <w:rFonts w:ascii="Tahoma" w:hAnsi="Tahoma" w:cs="Tahoma"/>
                <w:sz w:val="24"/>
                <w:szCs w:val="24"/>
              </w:rPr>
            </w:pPr>
            <w:r>
              <w:rPr>
                <w:rFonts w:ascii="Tahoma" w:hAnsi="Tahoma" w:cs="Tahoma"/>
                <w:sz w:val="24"/>
                <w:szCs w:val="24"/>
              </w:rPr>
              <w:t>Mental Health</w:t>
            </w:r>
          </w:p>
        </w:tc>
        <w:tc>
          <w:tcPr>
            <w:tcW w:w="1871" w:type="dxa"/>
            <w:gridSpan w:val="3"/>
            <w:shd w:val="clear" w:color="auto" w:fill="DEEAF6" w:themeFill="accent1" w:themeFillTint="33"/>
          </w:tcPr>
          <w:p w14:paraId="64DA77AA"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OR1</w:t>
            </w:r>
          </w:p>
          <w:p w14:paraId="2C2D945E"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OR3</w:t>
            </w:r>
          </w:p>
          <w:p w14:paraId="6BA1AB4B" w14:textId="77777777" w:rsidR="00234569" w:rsidRDefault="00234569" w:rsidP="00234569">
            <w:pPr>
              <w:shd w:val="clear" w:color="auto" w:fill="FFFFFF" w:themeFill="background1"/>
              <w:rPr>
                <w:rFonts w:ascii="Tahoma" w:hAnsi="Tahoma" w:cs="Tahoma"/>
                <w:sz w:val="24"/>
                <w:szCs w:val="24"/>
              </w:rPr>
            </w:pPr>
            <w:r>
              <w:rPr>
                <w:rFonts w:ascii="Tahoma" w:hAnsi="Tahoma" w:cs="Tahoma"/>
                <w:sz w:val="24"/>
                <w:szCs w:val="24"/>
              </w:rPr>
              <w:t>OR7</w:t>
            </w:r>
          </w:p>
          <w:p w14:paraId="34355196"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7C87AC59" w14:textId="1CBF48EC"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c>
          <w:tcPr>
            <w:tcW w:w="2693" w:type="dxa"/>
            <w:shd w:val="clear" w:color="auto" w:fill="DEEAF6" w:themeFill="accent1" w:themeFillTint="33"/>
          </w:tcPr>
          <w:p w14:paraId="7BEBCFC2" w14:textId="20AD9B30"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78690A52" w14:textId="77777777" w:rsidTr="00FF1EFA">
        <w:tc>
          <w:tcPr>
            <w:tcW w:w="3686" w:type="dxa"/>
            <w:shd w:val="clear" w:color="auto" w:fill="DEEAF6" w:themeFill="accent1" w:themeFillTint="33"/>
          </w:tcPr>
          <w:p w14:paraId="69724C99" w14:textId="7254B390" w:rsidR="00234569" w:rsidRPr="009552B6" w:rsidRDefault="00234569" w:rsidP="009634CA">
            <w:pPr>
              <w:rPr>
                <w:rFonts w:ascii="Tahoma" w:hAnsi="Tahoma" w:cs="Tahoma"/>
                <w:sz w:val="24"/>
                <w:szCs w:val="24"/>
              </w:rPr>
            </w:pPr>
            <w:r w:rsidRPr="00143EA1">
              <w:rPr>
                <w:rFonts w:ascii="Tahoma" w:hAnsi="Tahoma" w:cs="Tahoma"/>
                <w:b/>
                <w:sz w:val="24"/>
                <w:szCs w:val="24"/>
              </w:rPr>
              <w:t>3.1</w:t>
            </w:r>
            <w:r w:rsidR="009634CA">
              <w:rPr>
                <w:rFonts w:ascii="Tahoma" w:hAnsi="Tahoma" w:cs="Tahoma"/>
                <w:b/>
                <w:sz w:val="24"/>
                <w:szCs w:val="24"/>
              </w:rPr>
              <w:t>1</w:t>
            </w:r>
            <w:r>
              <w:rPr>
                <w:rFonts w:ascii="Tahoma" w:hAnsi="Tahoma" w:cs="Tahoma"/>
                <w:sz w:val="24"/>
                <w:szCs w:val="24"/>
              </w:rPr>
              <w:t xml:space="preserve"> </w:t>
            </w:r>
            <w:r w:rsidRPr="009552B6">
              <w:rPr>
                <w:rFonts w:ascii="Tahoma" w:hAnsi="Tahoma" w:cs="Tahoma"/>
                <w:sz w:val="24"/>
                <w:szCs w:val="24"/>
              </w:rPr>
              <w:t>Establish regional pooled fund for older people’s care homes, based on shadow arrangements in place from April 2018</w:t>
            </w:r>
          </w:p>
        </w:tc>
        <w:tc>
          <w:tcPr>
            <w:tcW w:w="1559" w:type="dxa"/>
            <w:shd w:val="clear" w:color="auto" w:fill="DEEAF6" w:themeFill="accent1" w:themeFillTint="33"/>
          </w:tcPr>
          <w:p w14:paraId="60F18882" w14:textId="77777777" w:rsidR="00234569" w:rsidRPr="009552B6" w:rsidRDefault="00234569" w:rsidP="00234569">
            <w:pPr>
              <w:rPr>
                <w:rFonts w:ascii="Tahoma" w:hAnsi="Tahoma" w:cs="Tahoma"/>
                <w:sz w:val="24"/>
                <w:szCs w:val="24"/>
              </w:rPr>
            </w:pPr>
            <w:r w:rsidRPr="009552B6">
              <w:rPr>
                <w:rFonts w:ascii="Tahoma" w:hAnsi="Tahoma" w:cs="Tahoma"/>
                <w:sz w:val="24"/>
                <w:szCs w:val="24"/>
              </w:rPr>
              <w:t>2019-2020</w:t>
            </w:r>
          </w:p>
        </w:tc>
        <w:tc>
          <w:tcPr>
            <w:tcW w:w="1843" w:type="dxa"/>
            <w:shd w:val="clear" w:color="auto" w:fill="DEEAF6" w:themeFill="accent1" w:themeFillTint="33"/>
          </w:tcPr>
          <w:p w14:paraId="2D0ED7E4" w14:textId="77777777" w:rsidR="00234569" w:rsidRPr="009552B6" w:rsidRDefault="00234569" w:rsidP="00234569">
            <w:pPr>
              <w:rPr>
                <w:rFonts w:ascii="Tahoma" w:hAnsi="Tahoma" w:cs="Tahoma"/>
                <w:sz w:val="24"/>
                <w:szCs w:val="24"/>
              </w:rPr>
            </w:pPr>
            <w:r w:rsidRPr="009552B6">
              <w:rPr>
                <w:rFonts w:ascii="Tahoma" w:hAnsi="Tahoma" w:cs="Tahoma"/>
                <w:sz w:val="24"/>
                <w:szCs w:val="24"/>
              </w:rPr>
              <w:t>Service integration and pooled funds</w:t>
            </w:r>
          </w:p>
        </w:tc>
        <w:tc>
          <w:tcPr>
            <w:tcW w:w="1531" w:type="dxa"/>
            <w:shd w:val="clear" w:color="auto" w:fill="DEEAF6" w:themeFill="accent1" w:themeFillTint="33"/>
          </w:tcPr>
          <w:p w14:paraId="2D7D188D" w14:textId="77777777" w:rsidR="00234569" w:rsidRPr="009552B6" w:rsidRDefault="00234569" w:rsidP="00234569">
            <w:pPr>
              <w:rPr>
                <w:rFonts w:ascii="Tahoma" w:hAnsi="Tahoma" w:cs="Tahoma"/>
                <w:sz w:val="24"/>
                <w:szCs w:val="24"/>
              </w:rPr>
            </w:pPr>
            <w:r w:rsidRPr="009552B6">
              <w:rPr>
                <w:rFonts w:ascii="Tahoma" w:hAnsi="Tahoma" w:cs="Tahoma"/>
                <w:sz w:val="24"/>
                <w:szCs w:val="24"/>
              </w:rPr>
              <w:t>Older People</w:t>
            </w:r>
          </w:p>
        </w:tc>
        <w:tc>
          <w:tcPr>
            <w:tcW w:w="1871" w:type="dxa"/>
            <w:gridSpan w:val="3"/>
            <w:shd w:val="clear" w:color="auto" w:fill="DEEAF6" w:themeFill="accent1" w:themeFillTint="33"/>
          </w:tcPr>
          <w:p w14:paraId="3323A114"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78E75D85"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5EFBAEAD" w14:textId="0DBF8B81" w:rsidR="00234569" w:rsidRPr="009552B6"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9552B6" w14:paraId="791F5AD0" w14:textId="77777777" w:rsidTr="00FF1EFA">
        <w:tc>
          <w:tcPr>
            <w:tcW w:w="3686" w:type="dxa"/>
            <w:shd w:val="clear" w:color="auto" w:fill="DEEAF6" w:themeFill="accent1" w:themeFillTint="33"/>
          </w:tcPr>
          <w:p w14:paraId="61921501" w14:textId="6FCEE576" w:rsidR="00234569" w:rsidRPr="009552B6" w:rsidRDefault="00234569" w:rsidP="009634CA">
            <w:pPr>
              <w:rPr>
                <w:rFonts w:ascii="Tahoma" w:hAnsi="Tahoma" w:cs="Tahoma"/>
                <w:sz w:val="24"/>
                <w:szCs w:val="24"/>
              </w:rPr>
            </w:pPr>
            <w:r w:rsidRPr="00143EA1">
              <w:rPr>
                <w:rFonts w:ascii="Tahoma" w:hAnsi="Tahoma" w:cs="Tahoma"/>
                <w:b/>
                <w:sz w:val="24"/>
                <w:szCs w:val="24"/>
              </w:rPr>
              <w:t>3.1</w:t>
            </w:r>
            <w:r w:rsidR="009634CA">
              <w:rPr>
                <w:rFonts w:ascii="Tahoma" w:hAnsi="Tahoma" w:cs="Tahoma"/>
                <w:b/>
                <w:sz w:val="24"/>
                <w:szCs w:val="24"/>
              </w:rPr>
              <w:t>2</w:t>
            </w:r>
            <w:r w:rsidRPr="009552B6">
              <w:rPr>
                <w:rFonts w:ascii="Tahoma" w:hAnsi="Tahoma" w:cs="Tahoma"/>
                <w:sz w:val="24"/>
                <w:szCs w:val="24"/>
              </w:rPr>
              <w:t xml:space="preserve"> </w:t>
            </w:r>
            <w:r w:rsidR="00A80F00">
              <w:rPr>
                <w:rFonts w:ascii="Tahoma" w:hAnsi="Tahoma" w:cs="Tahoma"/>
                <w:sz w:val="24"/>
                <w:szCs w:val="24"/>
              </w:rPr>
              <w:t>E</w:t>
            </w:r>
            <w:r w:rsidRPr="009552B6">
              <w:rPr>
                <w:rFonts w:ascii="Tahoma" w:hAnsi="Tahoma" w:cs="Tahoma"/>
                <w:sz w:val="24"/>
                <w:szCs w:val="24"/>
              </w:rPr>
              <w:t>nsure long term care and support services meet the needs of people with dementia</w:t>
            </w:r>
            <w:r w:rsidR="00A80F00">
              <w:rPr>
                <w:rFonts w:ascii="Tahoma" w:hAnsi="Tahoma" w:cs="Tahoma"/>
                <w:sz w:val="24"/>
                <w:szCs w:val="24"/>
              </w:rPr>
              <w:t xml:space="preserve"> t</w:t>
            </w:r>
            <w:r w:rsidR="00A80F00" w:rsidRPr="009552B6">
              <w:rPr>
                <w:rFonts w:ascii="Tahoma" w:hAnsi="Tahoma" w:cs="Tahoma"/>
                <w:sz w:val="24"/>
                <w:szCs w:val="24"/>
              </w:rPr>
              <w:t>hrough delivery of the Regional Dementia Strategy</w:t>
            </w:r>
          </w:p>
        </w:tc>
        <w:tc>
          <w:tcPr>
            <w:tcW w:w="1559" w:type="dxa"/>
            <w:shd w:val="clear" w:color="auto" w:fill="DEEAF6" w:themeFill="accent1" w:themeFillTint="33"/>
          </w:tcPr>
          <w:p w14:paraId="3C3CB549" w14:textId="77777777" w:rsidR="00234569" w:rsidRPr="009552B6" w:rsidRDefault="00234569" w:rsidP="00234569">
            <w:pPr>
              <w:rPr>
                <w:rFonts w:ascii="Tahoma" w:hAnsi="Tahoma" w:cs="Tahoma"/>
                <w:sz w:val="24"/>
                <w:szCs w:val="24"/>
              </w:rPr>
            </w:pPr>
            <w:r w:rsidRPr="009552B6">
              <w:rPr>
                <w:rFonts w:ascii="Tahoma" w:hAnsi="Tahoma" w:cs="Tahoma"/>
                <w:sz w:val="24"/>
                <w:szCs w:val="24"/>
              </w:rPr>
              <w:t>2018-2022</w:t>
            </w:r>
          </w:p>
        </w:tc>
        <w:tc>
          <w:tcPr>
            <w:tcW w:w="1843" w:type="dxa"/>
            <w:shd w:val="clear" w:color="auto" w:fill="DEEAF6" w:themeFill="accent1" w:themeFillTint="33"/>
          </w:tcPr>
          <w:p w14:paraId="000376E8" w14:textId="77777777" w:rsidR="00234569" w:rsidRPr="009552B6" w:rsidRDefault="00234569" w:rsidP="00234569">
            <w:pPr>
              <w:rPr>
                <w:rFonts w:ascii="Tahoma" w:hAnsi="Tahoma" w:cs="Tahoma"/>
                <w:sz w:val="24"/>
                <w:szCs w:val="24"/>
              </w:rPr>
            </w:pPr>
            <w:r w:rsidRPr="009552B6">
              <w:rPr>
                <w:rFonts w:ascii="Tahoma" w:hAnsi="Tahoma" w:cs="Tahoma"/>
                <w:sz w:val="24"/>
                <w:szCs w:val="24"/>
              </w:rPr>
              <w:t>Transforming Older People’s Services</w:t>
            </w:r>
          </w:p>
        </w:tc>
        <w:tc>
          <w:tcPr>
            <w:tcW w:w="1531" w:type="dxa"/>
            <w:shd w:val="clear" w:color="auto" w:fill="DEEAF6" w:themeFill="accent1" w:themeFillTint="33"/>
          </w:tcPr>
          <w:p w14:paraId="1FF55D67" w14:textId="77777777" w:rsidR="00234569" w:rsidRPr="009552B6" w:rsidRDefault="00234569" w:rsidP="00234569">
            <w:pPr>
              <w:rPr>
                <w:rFonts w:ascii="Tahoma" w:hAnsi="Tahoma" w:cs="Tahoma"/>
                <w:sz w:val="24"/>
                <w:szCs w:val="24"/>
              </w:rPr>
            </w:pPr>
            <w:r w:rsidRPr="009552B6">
              <w:rPr>
                <w:rFonts w:ascii="Tahoma" w:hAnsi="Tahoma" w:cs="Tahoma"/>
                <w:sz w:val="24"/>
                <w:szCs w:val="24"/>
              </w:rPr>
              <w:t>Older People</w:t>
            </w:r>
          </w:p>
        </w:tc>
        <w:tc>
          <w:tcPr>
            <w:tcW w:w="1871" w:type="dxa"/>
            <w:gridSpan w:val="3"/>
            <w:shd w:val="clear" w:color="auto" w:fill="DEEAF6" w:themeFill="accent1" w:themeFillTint="33"/>
          </w:tcPr>
          <w:p w14:paraId="230CF7F6" w14:textId="77777777" w:rsidR="00234569" w:rsidRDefault="00234569" w:rsidP="00234569">
            <w:pPr>
              <w:rPr>
                <w:rFonts w:ascii="Tahoma" w:hAnsi="Tahoma" w:cs="Tahoma"/>
                <w:sz w:val="24"/>
                <w:szCs w:val="24"/>
              </w:rPr>
            </w:pPr>
            <w:r>
              <w:rPr>
                <w:rFonts w:ascii="Tahoma" w:hAnsi="Tahoma" w:cs="Tahoma"/>
                <w:sz w:val="24"/>
                <w:szCs w:val="24"/>
              </w:rPr>
              <w:t>OR1</w:t>
            </w:r>
          </w:p>
          <w:p w14:paraId="43915ADE" w14:textId="77777777" w:rsidR="00234569" w:rsidRDefault="00234569" w:rsidP="00234569">
            <w:pPr>
              <w:rPr>
                <w:rFonts w:ascii="Tahoma" w:hAnsi="Tahoma" w:cs="Tahoma"/>
                <w:sz w:val="24"/>
                <w:szCs w:val="24"/>
              </w:rPr>
            </w:pPr>
            <w:r>
              <w:rPr>
                <w:rFonts w:ascii="Tahoma" w:hAnsi="Tahoma" w:cs="Tahoma"/>
                <w:sz w:val="24"/>
                <w:szCs w:val="24"/>
              </w:rPr>
              <w:t>OR3</w:t>
            </w:r>
          </w:p>
          <w:p w14:paraId="3A57C536" w14:textId="77777777" w:rsidR="00234569" w:rsidRDefault="00234569" w:rsidP="00234569">
            <w:pPr>
              <w:rPr>
                <w:rFonts w:ascii="Tahoma" w:hAnsi="Tahoma" w:cs="Tahoma"/>
                <w:sz w:val="24"/>
                <w:szCs w:val="24"/>
              </w:rPr>
            </w:pPr>
            <w:r>
              <w:rPr>
                <w:rFonts w:ascii="Tahoma" w:hAnsi="Tahoma" w:cs="Tahoma"/>
                <w:sz w:val="24"/>
                <w:szCs w:val="24"/>
              </w:rPr>
              <w:t>OR7</w:t>
            </w:r>
          </w:p>
          <w:p w14:paraId="54358095" w14:textId="77777777" w:rsidR="00234569" w:rsidRPr="009552B6" w:rsidRDefault="00234569" w:rsidP="00234569">
            <w:pPr>
              <w:rPr>
                <w:rFonts w:ascii="Tahoma" w:hAnsi="Tahoma" w:cs="Tahoma"/>
                <w:sz w:val="24"/>
                <w:szCs w:val="24"/>
              </w:rPr>
            </w:pPr>
            <w:r>
              <w:rPr>
                <w:rFonts w:ascii="Tahoma" w:hAnsi="Tahoma" w:cs="Tahoma"/>
                <w:sz w:val="24"/>
                <w:szCs w:val="24"/>
              </w:rPr>
              <w:t>OR8</w:t>
            </w:r>
          </w:p>
        </w:tc>
        <w:tc>
          <w:tcPr>
            <w:tcW w:w="2552" w:type="dxa"/>
            <w:shd w:val="clear" w:color="auto" w:fill="DEEAF6" w:themeFill="accent1" w:themeFillTint="33"/>
          </w:tcPr>
          <w:p w14:paraId="2392B769" w14:textId="77777777" w:rsidR="00234569" w:rsidRPr="009552B6" w:rsidRDefault="00234569" w:rsidP="00234569">
            <w:pPr>
              <w:rPr>
                <w:rFonts w:ascii="Tahoma" w:hAnsi="Tahoma" w:cs="Tahoma"/>
                <w:sz w:val="24"/>
                <w:szCs w:val="24"/>
              </w:rPr>
            </w:pPr>
          </w:p>
        </w:tc>
        <w:tc>
          <w:tcPr>
            <w:tcW w:w="2693" w:type="dxa"/>
            <w:shd w:val="clear" w:color="auto" w:fill="DEEAF6" w:themeFill="accent1" w:themeFillTint="33"/>
          </w:tcPr>
          <w:p w14:paraId="4E930478" w14:textId="77777777" w:rsidR="00234569" w:rsidRPr="009552B6" w:rsidRDefault="00234569" w:rsidP="00234569">
            <w:pPr>
              <w:rPr>
                <w:rFonts w:ascii="Tahoma" w:hAnsi="Tahoma" w:cs="Tahoma"/>
                <w:sz w:val="24"/>
                <w:szCs w:val="24"/>
              </w:rPr>
            </w:pPr>
            <w:r w:rsidRPr="009552B6">
              <w:rPr>
                <w:rFonts w:ascii="Tahoma" w:hAnsi="Tahoma" w:cs="Tahoma"/>
                <w:sz w:val="24"/>
                <w:szCs w:val="24"/>
              </w:rPr>
              <w:t>Insert link/s</w:t>
            </w:r>
          </w:p>
        </w:tc>
      </w:tr>
    </w:tbl>
    <w:p w14:paraId="25E00946" w14:textId="77777777" w:rsidR="00AA31EE" w:rsidRDefault="00AA31EE" w:rsidP="004D73EF">
      <w:pPr>
        <w:spacing w:line="240" w:lineRule="auto"/>
        <w:contextualSpacing/>
        <w:rPr>
          <w:rFonts w:ascii="Tahoma" w:hAnsi="Tahoma" w:cs="Tahoma"/>
          <w:sz w:val="24"/>
          <w:szCs w:val="24"/>
        </w:rPr>
      </w:pPr>
    </w:p>
    <w:p w14:paraId="1ED08604" w14:textId="77777777" w:rsidR="00BD35C1" w:rsidRDefault="00BD35C1">
      <w:pPr>
        <w:rPr>
          <w:rFonts w:ascii="Tahoma" w:hAnsi="Tahoma" w:cs="Tahoma"/>
          <w:sz w:val="24"/>
          <w:szCs w:val="24"/>
        </w:rPr>
      </w:pPr>
      <w:r>
        <w:rPr>
          <w:rFonts w:ascii="Tahoma" w:hAnsi="Tahoma" w:cs="Tahoma"/>
          <w:sz w:val="24"/>
          <w:szCs w:val="24"/>
        </w:rPr>
        <w:br w:type="page"/>
      </w:r>
    </w:p>
    <w:p w14:paraId="40B21B26" w14:textId="77777777" w:rsidR="00BD35C1" w:rsidRDefault="00BD35C1" w:rsidP="00BD35C1">
      <w:pPr>
        <w:spacing w:line="240" w:lineRule="auto"/>
        <w:rPr>
          <w:rFonts w:ascii="Tahoma" w:hAnsi="Tahoma" w:cs="Tahoma"/>
          <w:b/>
          <w:sz w:val="28"/>
          <w:szCs w:val="28"/>
        </w:rPr>
      </w:pPr>
      <w:r>
        <w:rPr>
          <w:rFonts w:ascii="Tahoma" w:hAnsi="Tahoma" w:cs="Tahoma"/>
          <w:b/>
          <w:sz w:val="28"/>
          <w:szCs w:val="28"/>
        </w:rPr>
        <w:lastRenderedPageBreak/>
        <w:t>Enablers</w:t>
      </w:r>
    </w:p>
    <w:p w14:paraId="0BC85687" w14:textId="3CAA90ED" w:rsidR="00AD132F" w:rsidRPr="00A03529" w:rsidRDefault="00AD132F" w:rsidP="00AD132F">
      <w:pPr>
        <w:spacing w:line="240" w:lineRule="auto"/>
        <w:rPr>
          <w:rFonts w:ascii="Tahoma" w:hAnsi="Tahoma" w:cs="Tahoma"/>
          <w:i/>
          <w:sz w:val="24"/>
          <w:szCs w:val="24"/>
        </w:rPr>
      </w:pPr>
    </w:p>
    <w:tbl>
      <w:tblPr>
        <w:tblStyle w:val="TableGrid"/>
        <w:tblW w:w="15735" w:type="dxa"/>
        <w:tblInd w:w="-147" w:type="dxa"/>
        <w:tblLayout w:type="fixed"/>
        <w:tblLook w:val="0480" w:firstRow="0" w:lastRow="0" w:firstColumn="1" w:lastColumn="0" w:noHBand="0" w:noVBand="1"/>
      </w:tblPr>
      <w:tblGrid>
        <w:gridCol w:w="3686"/>
        <w:gridCol w:w="1559"/>
        <w:gridCol w:w="1843"/>
        <w:gridCol w:w="1559"/>
        <w:gridCol w:w="1985"/>
        <w:gridCol w:w="2410"/>
        <w:gridCol w:w="2693"/>
      </w:tblGrid>
      <w:tr w:rsidR="00FF1EFA" w:rsidRPr="00FF1EFA" w14:paraId="4E62A118" w14:textId="77777777" w:rsidTr="00FF1EFA">
        <w:trPr>
          <w:tblHeader/>
        </w:trPr>
        <w:tc>
          <w:tcPr>
            <w:tcW w:w="3686" w:type="dxa"/>
            <w:shd w:val="clear" w:color="auto" w:fill="5B9BD5" w:themeFill="accent1"/>
          </w:tcPr>
          <w:p w14:paraId="1FAC24BA"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Objective </w:t>
            </w:r>
          </w:p>
        </w:tc>
        <w:tc>
          <w:tcPr>
            <w:tcW w:w="1559" w:type="dxa"/>
            <w:shd w:val="clear" w:color="auto" w:fill="5B9BD5" w:themeFill="accent1"/>
          </w:tcPr>
          <w:p w14:paraId="2A09C971"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Timeframe</w:t>
            </w:r>
          </w:p>
        </w:tc>
        <w:tc>
          <w:tcPr>
            <w:tcW w:w="1843" w:type="dxa"/>
            <w:shd w:val="clear" w:color="auto" w:fill="5B9BD5" w:themeFill="accent1"/>
          </w:tcPr>
          <w:p w14:paraId="5481ADAB"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Strategic priority </w:t>
            </w:r>
          </w:p>
        </w:tc>
        <w:tc>
          <w:tcPr>
            <w:tcW w:w="1559" w:type="dxa"/>
            <w:shd w:val="clear" w:color="auto" w:fill="5B9BD5" w:themeFill="accent1"/>
          </w:tcPr>
          <w:p w14:paraId="0DF06D1D"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Population Groups</w:t>
            </w:r>
          </w:p>
        </w:tc>
        <w:tc>
          <w:tcPr>
            <w:tcW w:w="1985" w:type="dxa"/>
            <w:shd w:val="clear" w:color="auto" w:fill="5B9BD5" w:themeFill="accent1"/>
          </w:tcPr>
          <w:p w14:paraId="5B96ABE7"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 xml:space="preserve">Links to Overarching Recs/ </w:t>
            </w:r>
          </w:p>
          <w:p w14:paraId="3E4DA9DD"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Areas for Improvement</w:t>
            </w:r>
          </w:p>
        </w:tc>
        <w:tc>
          <w:tcPr>
            <w:tcW w:w="2410" w:type="dxa"/>
            <w:shd w:val="clear" w:color="auto" w:fill="5B9BD5" w:themeFill="accent1"/>
          </w:tcPr>
          <w:p w14:paraId="447A612C"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Links to National Outcomes</w:t>
            </w:r>
          </w:p>
        </w:tc>
        <w:tc>
          <w:tcPr>
            <w:tcW w:w="2693" w:type="dxa"/>
            <w:shd w:val="clear" w:color="auto" w:fill="5B9BD5" w:themeFill="accent1"/>
          </w:tcPr>
          <w:p w14:paraId="25EE9F51" w14:textId="77777777" w:rsidR="00BD35C1" w:rsidRPr="00FF1EFA" w:rsidRDefault="00BD35C1" w:rsidP="00474C09">
            <w:pPr>
              <w:rPr>
                <w:rFonts w:ascii="Tahoma" w:hAnsi="Tahoma" w:cs="Tahoma"/>
                <w:b/>
                <w:color w:val="FFFFFF" w:themeColor="background1"/>
                <w:sz w:val="24"/>
                <w:szCs w:val="24"/>
              </w:rPr>
            </w:pPr>
            <w:r w:rsidRPr="00FF1EFA">
              <w:rPr>
                <w:rFonts w:ascii="Tahoma" w:hAnsi="Tahoma" w:cs="Tahoma"/>
                <w:b/>
                <w:color w:val="FFFFFF" w:themeColor="background1"/>
                <w:sz w:val="24"/>
                <w:szCs w:val="24"/>
              </w:rPr>
              <w:t>Implementation Plan/s</w:t>
            </w:r>
          </w:p>
        </w:tc>
      </w:tr>
      <w:tr w:rsidR="00BD35C1" w:rsidRPr="000F20DB" w14:paraId="2432DF0B" w14:textId="77777777" w:rsidTr="00FF1EFA">
        <w:tc>
          <w:tcPr>
            <w:tcW w:w="3686" w:type="dxa"/>
            <w:shd w:val="clear" w:color="auto" w:fill="DEEAF6" w:themeFill="accent1" w:themeFillTint="33"/>
          </w:tcPr>
          <w:p w14:paraId="38CAF82D" w14:textId="77777777" w:rsidR="00BD35C1" w:rsidRPr="008278EB" w:rsidRDefault="00BD35C1" w:rsidP="00474C09">
            <w:pPr>
              <w:rPr>
                <w:rFonts w:ascii="Tahoma" w:hAnsi="Tahoma" w:cs="Tahoma"/>
                <w:sz w:val="24"/>
                <w:szCs w:val="24"/>
              </w:rPr>
            </w:pPr>
            <w:r w:rsidRPr="008278EB">
              <w:rPr>
                <w:rFonts w:ascii="Tahoma" w:hAnsi="Tahoma" w:cs="Tahoma"/>
                <w:b/>
                <w:sz w:val="24"/>
                <w:szCs w:val="24"/>
              </w:rPr>
              <w:t>E1</w:t>
            </w:r>
            <w:r w:rsidRPr="008278EB">
              <w:rPr>
                <w:rFonts w:ascii="Tahoma" w:hAnsi="Tahoma" w:cs="Tahoma"/>
                <w:sz w:val="24"/>
                <w:szCs w:val="24"/>
              </w:rPr>
              <w:t xml:space="preserve"> Establish regional workforce strategy, with a view to:</w:t>
            </w:r>
          </w:p>
          <w:p w14:paraId="5D9FA3BF"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Improving recruitment and retention rates by working together to promote care and support as a positive career choice</w:t>
            </w:r>
          </w:p>
          <w:p w14:paraId="5059C894"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Developing integrated roles across health and social care</w:t>
            </w:r>
          </w:p>
          <w:p w14:paraId="1F70A8B7"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Developing integrated workforce development programmes to support delivery of emerging service models, supported by pooled funding arrangements where appropriate</w:t>
            </w:r>
          </w:p>
          <w:p w14:paraId="40052AE1"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Embedding the National VAWDASV Framework</w:t>
            </w:r>
          </w:p>
          <w:p w14:paraId="214ACEA2"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Reviewing existing workforce development capacity across the Region with a view to possible further integration</w:t>
            </w:r>
          </w:p>
          <w:p w14:paraId="4DE5EEF9" w14:textId="77777777" w:rsidR="00BD35C1" w:rsidRPr="008278EB" w:rsidRDefault="00BD35C1" w:rsidP="00C406CE">
            <w:pPr>
              <w:pStyle w:val="ListParagraph"/>
              <w:numPr>
                <w:ilvl w:val="0"/>
                <w:numId w:val="5"/>
              </w:numPr>
              <w:rPr>
                <w:rFonts w:ascii="Tahoma" w:hAnsi="Tahoma" w:cs="Tahoma"/>
                <w:sz w:val="24"/>
                <w:szCs w:val="24"/>
              </w:rPr>
            </w:pPr>
            <w:r w:rsidRPr="008278EB">
              <w:rPr>
                <w:rFonts w:ascii="Tahoma" w:hAnsi="Tahoma" w:cs="Tahoma"/>
                <w:sz w:val="24"/>
                <w:szCs w:val="24"/>
              </w:rPr>
              <w:t>Maintaining robust, shared data on workforce to inform future activity</w:t>
            </w:r>
          </w:p>
        </w:tc>
        <w:tc>
          <w:tcPr>
            <w:tcW w:w="1559" w:type="dxa"/>
            <w:shd w:val="clear" w:color="auto" w:fill="DEEAF6" w:themeFill="accent1" w:themeFillTint="33"/>
          </w:tcPr>
          <w:p w14:paraId="090DA34C" w14:textId="77777777" w:rsidR="00BD35C1" w:rsidRPr="000F20DB" w:rsidRDefault="00BD35C1" w:rsidP="00474C09">
            <w:pPr>
              <w:rPr>
                <w:rFonts w:ascii="Tahoma" w:hAnsi="Tahoma" w:cs="Tahoma"/>
                <w:sz w:val="24"/>
                <w:szCs w:val="24"/>
              </w:rPr>
            </w:pPr>
            <w:r w:rsidRPr="000F20DB">
              <w:rPr>
                <w:rFonts w:ascii="Tahoma" w:hAnsi="Tahoma" w:cs="Tahoma"/>
                <w:sz w:val="24"/>
                <w:szCs w:val="24"/>
              </w:rPr>
              <w:t>2018-2022</w:t>
            </w:r>
          </w:p>
        </w:tc>
        <w:tc>
          <w:tcPr>
            <w:tcW w:w="1843" w:type="dxa"/>
            <w:shd w:val="clear" w:color="auto" w:fill="DEEAF6" w:themeFill="accent1" w:themeFillTint="33"/>
          </w:tcPr>
          <w:p w14:paraId="6B3E501B" w14:textId="77777777" w:rsidR="00BD35C1" w:rsidRPr="000F20DB" w:rsidRDefault="00BD35C1" w:rsidP="00474C09">
            <w:pPr>
              <w:rPr>
                <w:rFonts w:ascii="Tahoma" w:hAnsi="Tahoma" w:cs="Tahoma"/>
                <w:sz w:val="24"/>
                <w:szCs w:val="24"/>
              </w:rPr>
            </w:pPr>
            <w:r w:rsidRPr="000F20DB">
              <w:rPr>
                <w:rFonts w:ascii="Tahoma" w:hAnsi="Tahoma" w:cs="Tahoma"/>
                <w:sz w:val="24"/>
                <w:szCs w:val="24"/>
              </w:rPr>
              <w:t>Workforce Development</w:t>
            </w:r>
          </w:p>
        </w:tc>
        <w:tc>
          <w:tcPr>
            <w:tcW w:w="1559" w:type="dxa"/>
            <w:shd w:val="clear" w:color="auto" w:fill="DEEAF6" w:themeFill="accent1" w:themeFillTint="33"/>
          </w:tcPr>
          <w:p w14:paraId="5094102C" w14:textId="77777777" w:rsidR="00BD35C1" w:rsidRPr="000F20DB" w:rsidRDefault="00BD35C1" w:rsidP="00474C0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5B3D4545" w14:textId="77777777" w:rsidR="00BD35C1" w:rsidRDefault="00474C09" w:rsidP="00474C09">
            <w:pPr>
              <w:rPr>
                <w:rFonts w:ascii="Tahoma" w:hAnsi="Tahoma" w:cs="Tahoma"/>
                <w:sz w:val="24"/>
                <w:szCs w:val="24"/>
              </w:rPr>
            </w:pPr>
            <w:r>
              <w:rPr>
                <w:rFonts w:ascii="Tahoma" w:hAnsi="Tahoma" w:cs="Tahoma"/>
                <w:sz w:val="24"/>
                <w:szCs w:val="24"/>
              </w:rPr>
              <w:t>OR7</w:t>
            </w:r>
          </w:p>
          <w:p w14:paraId="58974760" w14:textId="77777777" w:rsidR="00474C09" w:rsidRPr="000F20DB" w:rsidRDefault="00474C09" w:rsidP="00474C0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3E9A0983" w14:textId="77777777" w:rsidR="00BD35C1" w:rsidRPr="000F20DB" w:rsidRDefault="00BD35C1" w:rsidP="00474C09">
            <w:pPr>
              <w:rPr>
                <w:rFonts w:ascii="Tahoma" w:hAnsi="Tahoma" w:cs="Tahoma"/>
                <w:sz w:val="24"/>
                <w:szCs w:val="24"/>
              </w:rPr>
            </w:pPr>
          </w:p>
        </w:tc>
        <w:tc>
          <w:tcPr>
            <w:tcW w:w="2693" w:type="dxa"/>
            <w:shd w:val="clear" w:color="auto" w:fill="DEEAF6" w:themeFill="accent1" w:themeFillTint="33"/>
          </w:tcPr>
          <w:p w14:paraId="366BC60D" w14:textId="77777777" w:rsidR="00BD35C1" w:rsidRPr="000F20DB" w:rsidRDefault="00BD35C1" w:rsidP="00474C09">
            <w:pPr>
              <w:rPr>
                <w:rFonts w:ascii="Tahoma" w:hAnsi="Tahoma" w:cs="Tahoma"/>
                <w:sz w:val="24"/>
                <w:szCs w:val="24"/>
              </w:rPr>
            </w:pPr>
            <w:r w:rsidRPr="000F20DB">
              <w:rPr>
                <w:rFonts w:ascii="Tahoma" w:hAnsi="Tahoma" w:cs="Tahoma"/>
                <w:sz w:val="24"/>
                <w:szCs w:val="24"/>
              </w:rPr>
              <w:t>Insert link/s</w:t>
            </w:r>
          </w:p>
          <w:p w14:paraId="5F99A3EF" w14:textId="22C47133" w:rsidR="00BD35C1" w:rsidRPr="000F20DB" w:rsidRDefault="00BD35C1" w:rsidP="00474C09">
            <w:pPr>
              <w:rPr>
                <w:rFonts w:ascii="Tahoma" w:hAnsi="Tahoma" w:cs="Tahoma"/>
                <w:sz w:val="24"/>
                <w:szCs w:val="24"/>
              </w:rPr>
            </w:pPr>
          </w:p>
        </w:tc>
      </w:tr>
      <w:tr w:rsidR="00234569" w:rsidRPr="000F20DB" w14:paraId="1937891F" w14:textId="77777777" w:rsidTr="00FF1EFA">
        <w:tc>
          <w:tcPr>
            <w:tcW w:w="3686" w:type="dxa"/>
            <w:shd w:val="clear" w:color="auto" w:fill="DEEAF6" w:themeFill="accent1" w:themeFillTint="33"/>
          </w:tcPr>
          <w:p w14:paraId="4EA36CF5" w14:textId="77777777" w:rsidR="00234569" w:rsidRPr="008278EB" w:rsidRDefault="00234569" w:rsidP="00234569">
            <w:pPr>
              <w:rPr>
                <w:rFonts w:ascii="Tahoma" w:hAnsi="Tahoma" w:cs="Tahoma"/>
                <w:sz w:val="24"/>
                <w:szCs w:val="24"/>
              </w:rPr>
            </w:pPr>
            <w:r w:rsidRPr="008278EB">
              <w:rPr>
                <w:rFonts w:ascii="Tahoma" w:hAnsi="Tahoma" w:cs="Tahoma"/>
                <w:b/>
                <w:sz w:val="24"/>
                <w:szCs w:val="24"/>
              </w:rPr>
              <w:lastRenderedPageBreak/>
              <w:t>E2</w:t>
            </w:r>
            <w:r w:rsidRPr="008278EB">
              <w:rPr>
                <w:rFonts w:ascii="Tahoma" w:hAnsi="Tahoma" w:cs="Tahoma"/>
                <w:sz w:val="24"/>
                <w:szCs w:val="24"/>
              </w:rPr>
              <w:t xml:space="preserve"> Establish regional strategic commissioning strategy, supported by evidence-based statements of intent and Market Position Statements for all population groups to support the further integration of commissioning across health and local authorities.</w:t>
            </w:r>
          </w:p>
        </w:tc>
        <w:tc>
          <w:tcPr>
            <w:tcW w:w="1559" w:type="dxa"/>
            <w:shd w:val="clear" w:color="auto" w:fill="DEEAF6" w:themeFill="accent1" w:themeFillTint="33"/>
          </w:tcPr>
          <w:p w14:paraId="6E97C32D" w14:textId="77777777" w:rsidR="00234569" w:rsidRPr="000F20DB" w:rsidRDefault="00234569" w:rsidP="00234569">
            <w:pPr>
              <w:rPr>
                <w:rFonts w:ascii="Tahoma" w:hAnsi="Tahoma" w:cs="Tahoma"/>
                <w:sz w:val="24"/>
                <w:szCs w:val="24"/>
              </w:rPr>
            </w:pPr>
            <w:r w:rsidRPr="000F20DB">
              <w:rPr>
                <w:rFonts w:ascii="Tahoma" w:hAnsi="Tahoma" w:cs="Tahoma"/>
                <w:sz w:val="24"/>
                <w:szCs w:val="24"/>
              </w:rPr>
              <w:t>2018-2019</w:t>
            </w:r>
          </w:p>
        </w:tc>
        <w:tc>
          <w:tcPr>
            <w:tcW w:w="1843" w:type="dxa"/>
            <w:shd w:val="clear" w:color="auto" w:fill="DEEAF6" w:themeFill="accent1" w:themeFillTint="33"/>
          </w:tcPr>
          <w:p w14:paraId="4F277CD3" w14:textId="77777777" w:rsidR="00234569" w:rsidRPr="000F20DB" w:rsidRDefault="00234569" w:rsidP="00234569">
            <w:pPr>
              <w:rPr>
                <w:rFonts w:ascii="Tahoma" w:hAnsi="Tahoma" w:cs="Tahoma"/>
                <w:sz w:val="24"/>
                <w:szCs w:val="24"/>
              </w:rPr>
            </w:pPr>
            <w:r w:rsidRPr="000F20DB">
              <w:rPr>
                <w:rFonts w:ascii="Tahoma" w:hAnsi="Tahoma" w:cs="Tahoma"/>
                <w:sz w:val="24"/>
                <w:szCs w:val="24"/>
              </w:rPr>
              <w:t>Integrated commissioning</w:t>
            </w:r>
          </w:p>
        </w:tc>
        <w:tc>
          <w:tcPr>
            <w:tcW w:w="1559" w:type="dxa"/>
            <w:shd w:val="clear" w:color="auto" w:fill="DEEAF6" w:themeFill="accent1" w:themeFillTint="33"/>
          </w:tcPr>
          <w:p w14:paraId="38EC7EA6"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63C37188" w14:textId="77777777" w:rsidR="00234569" w:rsidRDefault="00234569" w:rsidP="00234569">
            <w:pPr>
              <w:rPr>
                <w:rFonts w:ascii="Tahoma" w:hAnsi="Tahoma" w:cs="Tahoma"/>
                <w:sz w:val="24"/>
                <w:szCs w:val="24"/>
              </w:rPr>
            </w:pPr>
            <w:r>
              <w:rPr>
                <w:rFonts w:ascii="Tahoma" w:hAnsi="Tahoma" w:cs="Tahoma"/>
                <w:sz w:val="24"/>
                <w:szCs w:val="24"/>
              </w:rPr>
              <w:t>OR3</w:t>
            </w:r>
          </w:p>
          <w:p w14:paraId="5BE75655" w14:textId="77777777" w:rsidR="00234569" w:rsidRDefault="00234569" w:rsidP="00234569">
            <w:pPr>
              <w:rPr>
                <w:rFonts w:ascii="Tahoma" w:hAnsi="Tahoma" w:cs="Tahoma"/>
                <w:sz w:val="24"/>
                <w:szCs w:val="24"/>
              </w:rPr>
            </w:pPr>
            <w:r>
              <w:rPr>
                <w:rFonts w:ascii="Tahoma" w:hAnsi="Tahoma" w:cs="Tahoma"/>
                <w:sz w:val="24"/>
                <w:szCs w:val="24"/>
              </w:rPr>
              <w:t>OR4</w:t>
            </w:r>
          </w:p>
          <w:p w14:paraId="54E7D23F" w14:textId="77777777" w:rsidR="00234569" w:rsidRDefault="00234569" w:rsidP="00234569">
            <w:pPr>
              <w:rPr>
                <w:rFonts w:ascii="Tahoma" w:hAnsi="Tahoma" w:cs="Tahoma"/>
                <w:sz w:val="24"/>
                <w:szCs w:val="24"/>
              </w:rPr>
            </w:pPr>
            <w:r>
              <w:rPr>
                <w:rFonts w:ascii="Tahoma" w:hAnsi="Tahoma" w:cs="Tahoma"/>
                <w:sz w:val="24"/>
                <w:szCs w:val="24"/>
              </w:rPr>
              <w:t>OR5</w:t>
            </w:r>
          </w:p>
          <w:p w14:paraId="5C798CC8" w14:textId="77777777" w:rsidR="00234569" w:rsidRDefault="00234569" w:rsidP="00234569">
            <w:pPr>
              <w:rPr>
                <w:rFonts w:ascii="Tahoma" w:hAnsi="Tahoma" w:cs="Tahoma"/>
                <w:sz w:val="24"/>
                <w:szCs w:val="24"/>
              </w:rPr>
            </w:pPr>
            <w:r>
              <w:rPr>
                <w:rFonts w:ascii="Tahoma" w:hAnsi="Tahoma" w:cs="Tahoma"/>
                <w:sz w:val="24"/>
                <w:szCs w:val="24"/>
              </w:rPr>
              <w:t>OR6</w:t>
            </w:r>
          </w:p>
          <w:p w14:paraId="3E1AC2F3" w14:textId="77777777" w:rsidR="00234569" w:rsidRDefault="00234569" w:rsidP="00234569">
            <w:pPr>
              <w:rPr>
                <w:rFonts w:ascii="Tahoma" w:hAnsi="Tahoma" w:cs="Tahoma"/>
                <w:sz w:val="24"/>
                <w:szCs w:val="24"/>
              </w:rPr>
            </w:pPr>
            <w:r>
              <w:rPr>
                <w:rFonts w:ascii="Tahoma" w:hAnsi="Tahoma" w:cs="Tahoma"/>
                <w:sz w:val="24"/>
                <w:szCs w:val="24"/>
              </w:rPr>
              <w:t>OR7</w:t>
            </w:r>
          </w:p>
          <w:p w14:paraId="23B5CC81"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10733DBE"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30146370" w14:textId="5DFD9291" w:rsidR="00234569" w:rsidRPr="000F20DB"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0F20DB" w14:paraId="1947F38A" w14:textId="77777777" w:rsidTr="00FF1EFA">
        <w:tc>
          <w:tcPr>
            <w:tcW w:w="3686" w:type="dxa"/>
            <w:shd w:val="clear" w:color="auto" w:fill="DEEAF6" w:themeFill="accent1" w:themeFillTint="33"/>
          </w:tcPr>
          <w:p w14:paraId="288AAAA2" w14:textId="77777777" w:rsidR="00234569" w:rsidRPr="000F20DB" w:rsidRDefault="00234569" w:rsidP="00234569">
            <w:pPr>
              <w:rPr>
                <w:rFonts w:ascii="Tahoma" w:hAnsi="Tahoma" w:cs="Tahoma"/>
                <w:sz w:val="24"/>
                <w:szCs w:val="24"/>
              </w:rPr>
            </w:pPr>
            <w:r w:rsidRPr="000F20DB">
              <w:rPr>
                <w:rFonts w:ascii="Tahoma" w:hAnsi="Tahoma" w:cs="Tahoma"/>
                <w:b/>
                <w:sz w:val="24"/>
                <w:szCs w:val="24"/>
              </w:rPr>
              <w:t>E3</w:t>
            </w:r>
            <w:r w:rsidRPr="000F20DB">
              <w:rPr>
                <w:rFonts w:ascii="Tahoma" w:hAnsi="Tahoma" w:cs="Tahoma"/>
                <w:sz w:val="24"/>
                <w:szCs w:val="24"/>
              </w:rPr>
              <w:t xml:space="preserve"> Establish a regional ‘Innovations Forum’ bringing together commissioners and providers to support transformation of services and ad</w:t>
            </w:r>
            <w:r>
              <w:rPr>
                <w:rFonts w:ascii="Tahoma" w:hAnsi="Tahoma" w:cs="Tahoma"/>
                <w:sz w:val="24"/>
                <w:szCs w:val="24"/>
              </w:rPr>
              <w:t>dress key issues and challenges</w:t>
            </w:r>
          </w:p>
        </w:tc>
        <w:tc>
          <w:tcPr>
            <w:tcW w:w="1559" w:type="dxa"/>
            <w:shd w:val="clear" w:color="auto" w:fill="DEEAF6" w:themeFill="accent1" w:themeFillTint="33"/>
          </w:tcPr>
          <w:p w14:paraId="6AC0C22B" w14:textId="77777777" w:rsidR="00234569" w:rsidRPr="000F20DB" w:rsidRDefault="00234569" w:rsidP="00234569">
            <w:pPr>
              <w:rPr>
                <w:rFonts w:ascii="Tahoma" w:hAnsi="Tahoma" w:cs="Tahoma"/>
                <w:sz w:val="24"/>
                <w:szCs w:val="24"/>
              </w:rPr>
            </w:pPr>
            <w:r w:rsidRPr="000F20DB">
              <w:rPr>
                <w:rFonts w:ascii="Tahoma" w:hAnsi="Tahoma" w:cs="Tahoma"/>
                <w:sz w:val="24"/>
                <w:szCs w:val="24"/>
              </w:rPr>
              <w:t>2018</w:t>
            </w:r>
          </w:p>
        </w:tc>
        <w:tc>
          <w:tcPr>
            <w:tcW w:w="1843" w:type="dxa"/>
            <w:shd w:val="clear" w:color="auto" w:fill="DEEAF6" w:themeFill="accent1" w:themeFillTint="33"/>
          </w:tcPr>
          <w:p w14:paraId="7FE5EA19" w14:textId="77777777" w:rsidR="00234569" w:rsidRPr="000F20DB" w:rsidRDefault="00234569" w:rsidP="00234569">
            <w:pPr>
              <w:rPr>
                <w:rFonts w:ascii="Tahoma" w:hAnsi="Tahoma" w:cs="Tahoma"/>
                <w:sz w:val="24"/>
                <w:szCs w:val="24"/>
              </w:rPr>
            </w:pPr>
            <w:r w:rsidRPr="000F20DB">
              <w:rPr>
                <w:rFonts w:ascii="Tahoma" w:hAnsi="Tahoma" w:cs="Tahoma"/>
                <w:sz w:val="24"/>
                <w:szCs w:val="24"/>
              </w:rPr>
              <w:t>Integrated commissioning</w:t>
            </w:r>
          </w:p>
        </w:tc>
        <w:tc>
          <w:tcPr>
            <w:tcW w:w="1559" w:type="dxa"/>
            <w:shd w:val="clear" w:color="auto" w:fill="DEEAF6" w:themeFill="accent1" w:themeFillTint="33"/>
          </w:tcPr>
          <w:p w14:paraId="3252B24D"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298EF922" w14:textId="77777777" w:rsidR="00234569" w:rsidRDefault="00234569" w:rsidP="00234569">
            <w:pPr>
              <w:rPr>
                <w:rFonts w:ascii="Tahoma" w:hAnsi="Tahoma" w:cs="Tahoma"/>
                <w:sz w:val="24"/>
                <w:szCs w:val="24"/>
              </w:rPr>
            </w:pPr>
            <w:r>
              <w:rPr>
                <w:rFonts w:ascii="Tahoma" w:hAnsi="Tahoma" w:cs="Tahoma"/>
                <w:sz w:val="24"/>
                <w:szCs w:val="24"/>
              </w:rPr>
              <w:t>OR7</w:t>
            </w:r>
          </w:p>
          <w:p w14:paraId="6CF859ED"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0E9ECB5E"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7CEC88C5" w14:textId="3538D232" w:rsidR="00234569" w:rsidRPr="000F20DB"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0F20DB" w14:paraId="6E202990" w14:textId="77777777" w:rsidTr="00FF1EFA">
        <w:tc>
          <w:tcPr>
            <w:tcW w:w="3686" w:type="dxa"/>
            <w:shd w:val="clear" w:color="auto" w:fill="DEEAF6" w:themeFill="accent1" w:themeFillTint="33"/>
          </w:tcPr>
          <w:p w14:paraId="7856C647" w14:textId="77777777" w:rsidR="00234569" w:rsidRPr="000F20DB" w:rsidRDefault="00234569" w:rsidP="00234569">
            <w:pPr>
              <w:rPr>
                <w:rFonts w:ascii="Tahoma" w:hAnsi="Tahoma" w:cs="Tahoma"/>
                <w:sz w:val="24"/>
                <w:szCs w:val="24"/>
              </w:rPr>
            </w:pPr>
            <w:r w:rsidRPr="000F20DB">
              <w:rPr>
                <w:rFonts w:ascii="Tahoma" w:hAnsi="Tahoma" w:cs="Tahoma"/>
                <w:b/>
                <w:sz w:val="24"/>
                <w:szCs w:val="24"/>
              </w:rPr>
              <w:t>E4</w:t>
            </w:r>
            <w:r w:rsidRPr="000F20DB">
              <w:rPr>
                <w:rFonts w:ascii="Tahoma" w:hAnsi="Tahoma" w:cs="Tahoma"/>
                <w:sz w:val="24"/>
                <w:szCs w:val="24"/>
              </w:rPr>
              <w:t xml:space="preserve"> Establish consistent regional approach to fee setting across population groups</w:t>
            </w:r>
          </w:p>
        </w:tc>
        <w:tc>
          <w:tcPr>
            <w:tcW w:w="1559" w:type="dxa"/>
            <w:shd w:val="clear" w:color="auto" w:fill="DEEAF6" w:themeFill="accent1" w:themeFillTint="33"/>
          </w:tcPr>
          <w:p w14:paraId="34018722" w14:textId="77777777" w:rsidR="00234569" w:rsidRPr="000F20DB" w:rsidRDefault="00234569" w:rsidP="00234569">
            <w:pPr>
              <w:rPr>
                <w:rFonts w:ascii="Tahoma" w:hAnsi="Tahoma" w:cs="Tahoma"/>
                <w:sz w:val="24"/>
                <w:szCs w:val="24"/>
              </w:rPr>
            </w:pPr>
            <w:r w:rsidRPr="000F20DB">
              <w:rPr>
                <w:rFonts w:ascii="Tahoma" w:hAnsi="Tahoma" w:cs="Tahoma"/>
                <w:sz w:val="24"/>
                <w:szCs w:val="24"/>
              </w:rPr>
              <w:t>2019-2020</w:t>
            </w:r>
          </w:p>
        </w:tc>
        <w:tc>
          <w:tcPr>
            <w:tcW w:w="1843" w:type="dxa"/>
            <w:shd w:val="clear" w:color="auto" w:fill="DEEAF6" w:themeFill="accent1" w:themeFillTint="33"/>
          </w:tcPr>
          <w:p w14:paraId="39A9E836" w14:textId="77777777" w:rsidR="00234569" w:rsidRPr="000F20DB" w:rsidRDefault="00234569" w:rsidP="00234569">
            <w:pPr>
              <w:rPr>
                <w:rFonts w:ascii="Tahoma" w:hAnsi="Tahoma" w:cs="Tahoma"/>
                <w:sz w:val="24"/>
                <w:szCs w:val="24"/>
              </w:rPr>
            </w:pPr>
            <w:r w:rsidRPr="000F20DB">
              <w:rPr>
                <w:rFonts w:ascii="Tahoma" w:hAnsi="Tahoma" w:cs="Tahoma"/>
                <w:sz w:val="24"/>
                <w:szCs w:val="24"/>
              </w:rPr>
              <w:t>Integrated commissioning</w:t>
            </w:r>
          </w:p>
        </w:tc>
        <w:tc>
          <w:tcPr>
            <w:tcW w:w="1559" w:type="dxa"/>
            <w:shd w:val="clear" w:color="auto" w:fill="DEEAF6" w:themeFill="accent1" w:themeFillTint="33"/>
          </w:tcPr>
          <w:p w14:paraId="463E36AF"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5BC4B3F6"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2438BCC9"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2FAF2B62" w14:textId="77777777" w:rsidR="00234569" w:rsidRPr="000F20DB" w:rsidRDefault="00234569" w:rsidP="00234569">
            <w:pPr>
              <w:rPr>
                <w:rFonts w:ascii="Tahoma" w:hAnsi="Tahoma" w:cs="Tahoma"/>
                <w:sz w:val="24"/>
                <w:szCs w:val="24"/>
              </w:rPr>
            </w:pPr>
          </w:p>
        </w:tc>
      </w:tr>
      <w:tr w:rsidR="00234569" w:rsidRPr="000F20DB" w14:paraId="7F1AEEF0" w14:textId="77777777" w:rsidTr="00FF1EFA">
        <w:tc>
          <w:tcPr>
            <w:tcW w:w="3686" w:type="dxa"/>
            <w:shd w:val="clear" w:color="auto" w:fill="DEEAF6" w:themeFill="accent1" w:themeFillTint="33"/>
          </w:tcPr>
          <w:p w14:paraId="62E766C8" w14:textId="77777777" w:rsidR="00234569" w:rsidRPr="000F20DB" w:rsidRDefault="00234569" w:rsidP="00234569">
            <w:pPr>
              <w:rPr>
                <w:rFonts w:ascii="Tahoma" w:hAnsi="Tahoma" w:cs="Tahoma"/>
                <w:sz w:val="24"/>
                <w:szCs w:val="24"/>
              </w:rPr>
            </w:pPr>
            <w:r w:rsidRPr="000F20DB">
              <w:rPr>
                <w:rFonts w:ascii="Tahoma" w:hAnsi="Tahoma" w:cs="Tahoma"/>
                <w:b/>
                <w:sz w:val="24"/>
                <w:szCs w:val="24"/>
              </w:rPr>
              <w:t>E5</w:t>
            </w:r>
            <w:r w:rsidRPr="000F20DB">
              <w:rPr>
                <w:rFonts w:ascii="Tahoma" w:hAnsi="Tahoma" w:cs="Tahoma"/>
                <w:sz w:val="24"/>
                <w:szCs w:val="24"/>
              </w:rPr>
              <w:t xml:space="preserve"> Support the further development of social enterprise, cooperatives and user-led services</w:t>
            </w:r>
            <w:r>
              <w:rPr>
                <w:rFonts w:ascii="Tahoma" w:hAnsi="Tahoma" w:cs="Tahoma"/>
                <w:sz w:val="24"/>
                <w:szCs w:val="24"/>
              </w:rPr>
              <w:t>, with the aim establishing new user-led organisations</w:t>
            </w:r>
            <w:r w:rsidRPr="000F20DB">
              <w:rPr>
                <w:rFonts w:ascii="Tahoma" w:hAnsi="Tahoma" w:cs="Tahoma"/>
                <w:sz w:val="24"/>
                <w:szCs w:val="24"/>
              </w:rPr>
              <w:t xml:space="preserve"> </w:t>
            </w:r>
          </w:p>
        </w:tc>
        <w:tc>
          <w:tcPr>
            <w:tcW w:w="1559" w:type="dxa"/>
            <w:shd w:val="clear" w:color="auto" w:fill="DEEAF6" w:themeFill="accent1" w:themeFillTint="33"/>
          </w:tcPr>
          <w:p w14:paraId="625EEF08" w14:textId="77777777" w:rsidR="00234569" w:rsidRPr="000F20DB" w:rsidRDefault="00234569" w:rsidP="00234569">
            <w:pPr>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6F04E0B7" w14:textId="77777777" w:rsidR="00234569" w:rsidRPr="000F20DB" w:rsidRDefault="00234569" w:rsidP="00234569">
            <w:pPr>
              <w:rPr>
                <w:rFonts w:ascii="Tahoma" w:hAnsi="Tahoma" w:cs="Tahoma"/>
                <w:sz w:val="24"/>
                <w:szCs w:val="24"/>
              </w:rPr>
            </w:pPr>
            <w:r w:rsidRPr="000F20DB">
              <w:rPr>
                <w:rFonts w:ascii="Tahoma" w:hAnsi="Tahoma" w:cs="Tahoma"/>
                <w:sz w:val="24"/>
                <w:szCs w:val="24"/>
              </w:rPr>
              <w:t>Integrated commissioning</w:t>
            </w:r>
          </w:p>
        </w:tc>
        <w:tc>
          <w:tcPr>
            <w:tcW w:w="1559" w:type="dxa"/>
            <w:shd w:val="clear" w:color="auto" w:fill="DEEAF6" w:themeFill="accent1" w:themeFillTint="33"/>
          </w:tcPr>
          <w:p w14:paraId="292DD261"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5DEC9D7E" w14:textId="77777777" w:rsidR="00234569" w:rsidRDefault="00234569" w:rsidP="00234569">
            <w:pPr>
              <w:rPr>
                <w:rFonts w:ascii="Tahoma" w:hAnsi="Tahoma" w:cs="Tahoma"/>
                <w:sz w:val="24"/>
                <w:szCs w:val="24"/>
              </w:rPr>
            </w:pPr>
            <w:r>
              <w:rPr>
                <w:rFonts w:ascii="Tahoma" w:hAnsi="Tahoma" w:cs="Tahoma"/>
                <w:sz w:val="24"/>
                <w:szCs w:val="24"/>
              </w:rPr>
              <w:t>OR3</w:t>
            </w:r>
          </w:p>
          <w:p w14:paraId="5962C4D6" w14:textId="77777777" w:rsidR="00234569" w:rsidRDefault="00234569" w:rsidP="00234569">
            <w:pPr>
              <w:rPr>
                <w:rFonts w:ascii="Tahoma" w:hAnsi="Tahoma" w:cs="Tahoma"/>
                <w:sz w:val="24"/>
                <w:szCs w:val="24"/>
              </w:rPr>
            </w:pPr>
            <w:r>
              <w:rPr>
                <w:rFonts w:ascii="Tahoma" w:hAnsi="Tahoma" w:cs="Tahoma"/>
                <w:sz w:val="24"/>
                <w:szCs w:val="24"/>
              </w:rPr>
              <w:t>OR6</w:t>
            </w:r>
          </w:p>
          <w:p w14:paraId="3D262C52" w14:textId="77777777" w:rsidR="00234569" w:rsidRDefault="00234569" w:rsidP="00234569">
            <w:pPr>
              <w:rPr>
                <w:rFonts w:ascii="Tahoma" w:hAnsi="Tahoma" w:cs="Tahoma"/>
                <w:sz w:val="24"/>
                <w:szCs w:val="24"/>
              </w:rPr>
            </w:pPr>
            <w:r>
              <w:rPr>
                <w:rFonts w:ascii="Tahoma" w:hAnsi="Tahoma" w:cs="Tahoma"/>
                <w:sz w:val="24"/>
                <w:szCs w:val="24"/>
              </w:rPr>
              <w:t>OR7</w:t>
            </w:r>
          </w:p>
          <w:p w14:paraId="7C7F12D0"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3201AB47"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0514840F" w14:textId="77777777" w:rsidR="00234569" w:rsidRPr="000F20DB"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0F20DB" w14:paraId="586988AC" w14:textId="77777777" w:rsidTr="00FF1EFA">
        <w:tc>
          <w:tcPr>
            <w:tcW w:w="3686" w:type="dxa"/>
            <w:shd w:val="clear" w:color="auto" w:fill="DEEAF6" w:themeFill="accent1" w:themeFillTint="33"/>
          </w:tcPr>
          <w:p w14:paraId="474D75EE" w14:textId="77777777" w:rsidR="00234569" w:rsidRPr="000F20DB" w:rsidRDefault="00234569" w:rsidP="00234569">
            <w:pPr>
              <w:rPr>
                <w:rFonts w:ascii="Tahoma" w:hAnsi="Tahoma" w:cs="Tahoma"/>
                <w:sz w:val="24"/>
                <w:szCs w:val="24"/>
              </w:rPr>
            </w:pPr>
            <w:r w:rsidRPr="000F20DB">
              <w:rPr>
                <w:rFonts w:ascii="Tahoma" w:hAnsi="Tahoma" w:cs="Tahoma"/>
                <w:b/>
                <w:sz w:val="24"/>
                <w:szCs w:val="24"/>
              </w:rPr>
              <w:t>E7</w:t>
            </w:r>
            <w:r w:rsidRPr="000F20DB">
              <w:rPr>
                <w:rFonts w:ascii="Tahoma" w:hAnsi="Tahoma" w:cs="Tahoma"/>
                <w:sz w:val="24"/>
                <w:szCs w:val="24"/>
              </w:rPr>
              <w:t xml:space="preserve"> Deliver integrated training and development programme to support improved commissioning practice</w:t>
            </w:r>
          </w:p>
        </w:tc>
        <w:tc>
          <w:tcPr>
            <w:tcW w:w="1559" w:type="dxa"/>
            <w:shd w:val="clear" w:color="auto" w:fill="DEEAF6" w:themeFill="accent1" w:themeFillTint="33"/>
          </w:tcPr>
          <w:p w14:paraId="01B21856" w14:textId="77777777" w:rsidR="00234569" w:rsidRPr="000F20DB" w:rsidRDefault="00234569" w:rsidP="00234569">
            <w:pPr>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285C4BCC" w14:textId="77777777" w:rsidR="00234569" w:rsidRPr="000F20DB" w:rsidRDefault="00234569" w:rsidP="00234569">
            <w:pPr>
              <w:rPr>
                <w:rFonts w:ascii="Tahoma" w:hAnsi="Tahoma" w:cs="Tahoma"/>
                <w:sz w:val="24"/>
                <w:szCs w:val="24"/>
              </w:rPr>
            </w:pPr>
            <w:r w:rsidRPr="000F20DB">
              <w:rPr>
                <w:rFonts w:ascii="Tahoma" w:hAnsi="Tahoma" w:cs="Tahoma"/>
                <w:sz w:val="24"/>
                <w:szCs w:val="24"/>
              </w:rPr>
              <w:t>Integrated commissioning</w:t>
            </w:r>
          </w:p>
        </w:tc>
        <w:tc>
          <w:tcPr>
            <w:tcW w:w="1559" w:type="dxa"/>
            <w:shd w:val="clear" w:color="auto" w:fill="DEEAF6" w:themeFill="accent1" w:themeFillTint="33"/>
          </w:tcPr>
          <w:p w14:paraId="77D49F8F"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32FA289C" w14:textId="77777777" w:rsidR="00234569" w:rsidRDefault="00234569" w:rsidP="00234569">
            <w:pPr>
              <w:rPr>
                <w:rFonts w:ascii="Tahoma" w:hAnsi="Tahoma" w:cs="Tahoma"/>
                <w:sz w:val="24"/>
                <w:szCs w:val="24"/>
              </w:rPr>
            </w:pPr>
            <w:r>
              <w:rPr>
                <w:rFonts w:ascii="Tahoma" w:hAnsi="Tahoma" w:cs="Tahoma"/>
                <w:sz w:val="24"/>
                <w:szCs w:val="24"/>
              </w:rPr>
              <w:t>OR7</w:t>
            </w:r>
          </w:p>
          <w:p w14:paraId="41F4C5A8"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664FA7D4"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18E65C24" w14:textId="0973FB83" w:rsidR="00234569" w:rsidRPr="000F20DB" w:rsidRDefault="00234569" w:rsidP="00234569">
            <w:pPr>
              <w:rPr>
                <w:rFonts w:ascii="Tahoma" w:hAnsi="Tahoma" w:cs="Tahoma"/>
                <w:sz w:val="24"/>
                <w:szCs w:val="24"/>
              </w:rPr>
            </w:pPr>
            <w:r w:rsidRPr="000F20DB">
              <w:rPr>
                <w:rFonts w:ascii="Tahoma" w:hAnsi="Tahoma" w:cs="Tahoma"/>
                <w:sz w:val="24"/>
                <w:szCs w:val="24"/>
              </w:rPr>
              <w:t>Insert link/s</w:t>
            </w:r>
          </w:p>
        </w:tc>
      </w:tr>
      <w:tr w:rsidR="00234569" w:rsidRPr="000F20DB" w14:paraId="6F2B579F" w14:textId="77777777" w:rsidTr="00FF1EFA">
        <w:tc>
          <w:tcPr>
            <w:tcW w:w="3686" w:type="dxa"/>
            <w:shd w:val="clear" w:color="auto" w:fill="DEEAF6" w:themeFill="accent1" w:themeFillTint="33"/>
          </w:tcPr>
          <w:p w14:paraId="63AD2625" w14:textId="1AB45549" w:rsidR="00234569" w:rsidRPr="000F20DB" w:rsidRDefault="00234569" w:rsidP="00234569">
            <w:pPr>
              <w:rPr>
                <w:rFonts w:ascii="Tahoma" w:hAnsi="Tahoma" w:cs="Tahoma"/>
                <w:sz w:val="24"/>
                <w:szCs w:val="24"/>
              </w:rPr>
            </w:pPr>
            <w:r w:rsidRPr="000F20DB">
              <w:rPr>
                <w:rFonts w:ascii="Tahoma" w:hAnsi="Tahoma" w:cs="Tahoma"/>
                <w:b/>
                <w:sz w:val="24"/>
                <w:szCs w:val="24"/>
              </w:rPr>
              <w:lastRenderedPageBreak/>
              <w:t>E8</w:t>
            </w:r>
            <w:r w:rsidRPr="000F20DB">
              <w:rPr>
                <w:rFonts w:ascii="Tahoma" w:hAnsi="Tahoma" w:cs="Tahoma"/>
                <w:sz w:val="24"/>
                <w:szCs w:val="24"/>
              </w:rPr>
              <w:t xml:space="preserve"> Implement the Welsh Community Care Information S</w:t>
            </w:r>
            <w:r>
              <w:rPr>
                <w:rFonts w:ascii="Tahoma" w:hAnsi="Tahoma" w:cs="Tahoma"/>
                <w:sz w:val="24"/>
                <w:szCs w:val="24"/>
              </w:rPr>
              <w:t>ystem</w:t>
            </w:r>
            <w:r w:rsidRPr="000F20DB">
              <w:rPr>
                <w:rFonts w:ascii="Tahoma" w:hAnsi="Tahoma" w:cs="Tahoma"/>
                <w:sz w:val="24"/>
                <w:szCs w:val="24"/>
              </w:rPr>
              <w:t xml:space="preserve"> across the region, drawing on experience in Ceredigion and consolidating local pilots run jointly with health</w:t>
            </w:r>
          </w:p>
        </w:tc>
        <w:tc>
          <w:tcPr>
            <w:tcW w:w="1559" w:type="dxa"/>
            <w:shd w:val="clear" w:color="auto" w:fill="DEEAF6" w:themeFill="accent1" w:themeFillTint="33"/>
          </w:tcPr>
          <w:p w14:paraId="049D365B" w14:textId="77777777" w:rsidR="00234569" w:rsidRPr="000F20DB" w:rsidRDefault="00234569" w:rsidP="00234569">
            <w:pPr>
              <w:rPr>
                <w:rFonts w:ascii="Tahoma" w:hAnsi="Tahoma" w:cs="Tahoma"/>
                <w:sz w:val="24"/>
                <w:szCs w:val="24"/>
              </w:rPr>
            </w:pPr>
            <w:r w:rsidRPr="000F20DB">
              <w:rPr>
                <w:rFonts w:ascii="Tahoma" w:hAnsi="Tahoma" w:cs="Tahoma"/>
                <w:sz w:val="24"/>
                <w:szCs w:val="24"/>
              </w:rPr>
              <w:t>2018-2020</w:t>
            </w:r>
          </w:p>
        </w:tc>
        <w:tc>
          <w:tcPr>
            <w:tcW w:w="1843" w:type="dxa"/>
            <w:shd w:val="clear" w:color="auto" w:fill="DEEAF6" w:themeFill="accent1" w:themeFillTint="33"/>
          </w:tcPr>
          <w:p w14:paraId="1E3AFD87" w14:textId="77777777" w:rsidR="00234569" w:rsidRPr="000F20DB" w:rsidRDefault="00234569" w:rsidP="00234569">
            <w:pPr>
              <w:rPr>
                <w:rFonts w:ascii="Tahoma" w:hAnsi="Tahoma" w:cs="Tahoma"/>
                <w:sz w:val="24"/>
                <w:szCs w:val="24"/>
              </w:rPr>
            </w:pPr>
            <w:r w:rsidRPr="000F20DB">
              <w:rPr>
                <w:rFonts w:ascii="Tahoma" w:hAnsi="Tahoma" w:cs="Tahoma"/>
                <w:sz w:val="24"/>
                <w:szCs w:val="24"/>
              </w:rPr>
              <w:t>Implementing WCCIS</w:t>
            </w:r>
          </w:p>
        </w:tc>
        <w:tc>
          <w:tcPr>
            <w:tcW w:w="1559" w:type="dxa"/>
            <w:shd w:val="clear" w:color="auto" w:fill="DEEAF6" w:themeFill="accent1" w:themeFillTint="33"/>
          </w:tcPr>
          <w:p w14:paraId="581CEDEC" w14:textId="77777777" w:rsidR="00234569" w:rsidRPr="000F20DB" w:rsidRDefault="00234569" w:rsidP="00234569">
            <w:pPr>
              <w:rPr>
                <w:rFonts w:ascii="Tahoma" w:hAnsi="Tahoma" w:cs="Tahoma"/>
                <w:sz w:val="24"/>
                <w:szCs w:val="24"/>
              </w:rPr>
            </w:pPr>
            <w:r w:rsidRPr="000F20DB">
              <w:rPr>
                <w:rFonts w:ascii="Tahoma" w:hAnsi="Tahoma" w:cs="Tahoma"/>
                <w:sz w:val="24"/>
                <w:szCs w:val="24"/>
              </w:rPr>
              <w:t>All</w:t>
            </w:r>
          </w:p>
        </w:tc>
        <w:tc>
          <w:tcPr>
            <w:tcW w:w="1985" w:type="dxa"/>
            <w:shd w:val="clear" w:color="auto" w:fill="DEEAF6" w:themeFill="accent1" w:themeFillTint="33"/>
          </w:tcPr>
          <w:p w14:paraId="68E05451" w14:textId="77777777" w:rsidR="00234569" w:rsidRDefault="00234569" w:rsidP="00234569">
            <w:pPr>
              <w:rPr>
                <w:rFonts w:ascii="Tahoma" w:hAnsi="Tahoma" w:cs="Tahoma"/>
                <w:sz w:val="24"/>
                <w:szCs w:val="24"/>
              </w:rPr>
            </w:pPr>
            <w:r>
              <w:rPr>
                <w:rFonts w:ascii="Tahoma" w:hAnsi="Tahoma" w:cs="Tahoma"/>
                <w:sz w:val="24"/>
                <w:szCs w:val="24"/>
              </w:rPr>
              <w:t>OR6</w:t>
            </w:r>
          </w:p>
          <w:p w14:paraId="010FA29D" w14:textId="77777777" w:rsidR="00234569" w:rsidRPr="000F20DB" w:rsidRDefault="00234569" w:rsidP="00234569">
            <w:pPr>
              <w:rPr>
                <w:rFonts w:ascii="Tahoma" w:hAnsi="Tahoma" w:cs="Tahoma"/>
                <w:sz w:val="24"/>
                <w:szCs w:val="24"/>
              </w:rPr>
            </w:pPr>
            <w:r>
              <w:rPr>
                <w:rFonts w:ascii="Tahoma" w:hAnsi="Tahoma" w:cs="Tahoma"/>
                <w:sz w:val="24"/>
                <w:szCs w:val="24"/>
              </w:rPr>
              <w:t>OR8</w:t>
            </w:r>
          </w:p>
        </w:tc>
        <w:tc>
          <w:tcPr>
            <w:tcW w:w="2410" w:type="dxa"/>
            <w:shd w:val="clear" w:color="auto" w:fill="DEEAF6" w:themeFill="accent1" w:themeFillTint="33"/>
          </w:tcPr>
          <w:p w14:paraId="4FDE05D3" w14:textId="77777777" w:rsidR="00234569" w:rsidRPr="000F20DB" w:rsidRDefault="00234569" w:rsidP="00234569">
            <w:pPr>
              <w:rPr>
                <w:rFonts w:ascii="Tahoma" w:hAnsi="Tahoma" w:cs="Tahoma"/>
                <w:sz w:val="24"/>
                <w:szCs w:val="24"/>
              </w:rPr>
            </w:pPr>
          </w:p>
        </w:tc>
        <w:tc>
          <w:tcPr>
            <w:tcW w:w="2693" w:type="dxa"/>
            <w:shd w:val="clear" w:color="auto" w:fill="DEEAF6" w:themeFill="accent1" w:themeFillTint="33"/>
          </w:tcPr>
          <w:p w14:paraId="1392509D" w14:textId="77777777" w:rsidR="00234569" w:rsidRPr="000F20DB" w:rsidRDefault="00234569" w:rsidP="00234569">
            <w:pPr>
              <w:rPr>
                <w:rFonts w:ascii="Tahoma" w:hAnsi="Tahoma" w:cs="Tahoma"/>
                <w:sz w:val="24"/>
                <w:szCs w:val="24"/>
              </w:rPr>
            </w:pPr>
            <w:r w:rsidRPr="000F20DB">
              <w:rPr>
                <w:rFonts w:ascii="Tahoma" w:hAnsi="Tahoma" w:cs="Tahoma"/>
                <w:sz w:val="24"/>
                <w:szCs w:val="24"/>
              </w:rPr>
              <w:t>Insert link/s</w:t>
            </w:r>
          </w:p>
        </w:tc>
      </w:tr>
    </w:tbl>
    <w:p w14:paraId="6CCD5EA1" w14:textId="77777777" w:rsidR="00BD35C1" w:rsidRDefault="00BD35C1" w:rsidP="004D73EF">
      <w:pPr>
        <w:spacing w:line="240" w:lineRule="auto"/>
        <w:contextualSpacing/>
        <w:rPr>
          <w:rFonts w:ascii="Tahoma" w:hAnsi="Tahoma" w:cs="Tahoma"/>
          <w:sz w:val="24"/>
          <w:szCs w:val="24"/>
        </w:rPr>
      </w:pPr>
    </w:p>
    <w:p w14:paraId="281115E1" w14:textId="77777777" w:rsidR="002C0579" w:rsidRDefault="002C0579">
      <w:pPr>
        <w:rPr>
          <w:rFonts w:ascii="Tahoma" w:hAnsi="Tahoma" w:cs="Tahoma"/>
          <w:sz w:val="24"/>
          <w:szCs w:val="24"/>
        </w:rPr>
        <w:sectPr w:rsidR="002C0579" w:rsidSect="002C0579">
          <w:pgSz w:w="16838" w:h="11906" w:orient="landscape"/>
          <w:pgMar w:top="720" w:right="720" w:bottom="720" w:left="720" w:header="708" w:footer="708" w:gutter="0"/>
          <w:cols w:space="708"/>
          <w:docGrid w:linePitch="360"/>
        </w:sectPr>
      </w:pPr>
    </w:p>
    <w:p w14:paraId="1DC35BFC" w14:textId="77777777" w:rsidR="009B3F05" w:rsidRDefault="009B3F05" w:rsidP="009B3F05">
      <w:pPr>
        <w:rPr>
          <w:rFonts w:ascii="Tahoma" w:hAnsi="Tahoma" w:cs="Tahoma"/>
          <w:b/>
          <w:sz w:val="28"/>
          <w:szCs w:val="28"/>
        </w:rPr>
      </w:pPr>
      <w:r>
        <w:rPr>
          <w:rFonts w:ascii="Tahoma" w:hAnsi="Tahoma" w:cs="Tahoma"/>
          <w:b/>
          <w:sz w:val="28"/>
          <w:szCs w:val="28"/>
        </w:rPr>
        <w:lastRenderedPageBreak/>
        <w:t>Monitoring delivery</w:t>
      </w:r>
    </w:p>
    <w:p w14:paraId="7AC341A3" w14:textId="48BEFF82" w:rsidR="00F579A5" w:rsidRDefault="009B3F05" w:rsidP="00A80F00">
      <w:pPr>
        <w:spacing w:line="240" w:lineRule="auto"/>
        <w:rPr>
          <w:rFonts w:ascii="Tahoma" w:hAnsi="Tahoma" w:cs="Tahoma"/>
          <w:sz w:val="24"/>
          <w:szCs w:val="24"/>
        </w:rPr>
      </w:pPr>
      <w:r w:rsidRPr="004348C8">
        <w:rPr>
          <w:rFonts w:ascii="Tahoma" w:hAnsi="Tahoma" w:cs="Tahoma"/>
          <w:sz w:val="24"/>
          <w:szCs w:val="24"/>
        </w:rPr>
        <w:t>The Regional Partnership Board will receive regular updat</w:t>
      </w:r>
      <w:r w:rsidR="004E73DB">
        <w:rPr>
          <w:rFonts w:ascii="Tahoma" w:hAnsi="Tahoma" w:cs="Tahoma"/>
          <w:sz w:val="24"/>
          <w:szCs w:val="24"/>
        </w:rPr>
        <w:t xml:space="preserve">es on the delivery of the Plan and, where appropriate, supporting implementation plans. The Regional Partnership Board’s Annual Reports will also update </w:t>
      </w:r>
      <w:r w:rsidR="000F20DB">
        <w:rPr>
          <w:rFonts w:ascii="Tahoma" w:hAnsi="Tahoma" w:cs="Tahoma"/>
          <w:sz w:val="24"/>
          <w:szCs w:val="24"/>
        </w:rPr>
        <w:t xml:space="preserve">on progress with implementation. Regional outcomes and performance measures will be used as a basis for tracking progress. </w:t>
      </w:r>
      <w:r w:rsidRPr="004348C8">
        <w:rPr>
          <w:rFonts w:ascii="Tahoma" w:hAnsi="Tahoma" w:cs="Tahoma"/>
          <w:sz w:val="24"/>
          <w:szCs w:val="24"/>
        </w:rPr>
        <w:t xml:space="preserve">Opportunities will be taken to refresh the Plan, for example where national policy developments require a new approach and where initial activities have been completed and need to proceed onto the next stage. </w:t>
      </w:r>
      <w:r>
        <w:rPr>
          <w:rFonts w:ascii="Tahoma" w:hAnsi="Tahoma" w:cs="Tahoma"/>
          <w:sz w:val="24"/>
          <w:szCs w:val="24"/>
        </w:rPr>
        <w:t xml:space="preserve">Regular updates will also be available on the West Wales Care Partnership’s website </w:t>
      </w:r>
      <w:r w:rsidR="00297A65">
        <w:rPr>
          <w:rFonts w:ascii="Tahoma" w:hAnsi="Tahoma" w:cs="Tahoma"/>
          <w:sz w:val="24"/>
          <w:szCs w:val="24"/>
        </w:rPr>
        <w:t>ADD LINK</w:t>
      </w:r>
    </w:p>
    <w:p w14:paraId="0A2937D4" w14:textId="77777777" w:rsidR="0058195C" w:rsidRDefault="0058195C" w:rsidP="00A80F00">
      <w:pPr>
        <w:spacing w:line="240" w:lineRule="auto"/>
        <w:rPr>
          <w:rFonts w:ascii="Tahoma" w:hAnsi="Tahoma" w:cs="Tahoma"/>
          <w:sz w:val="24"/>
          <w:szCs w:val="24"/>
        </w:rPr>
      </w:pPr>
    </w:p>
    <w:p w14:paraId="6A4F68D9" w14:textId="03764CD0" w:rsidR="0058195C" w:rsidRDefault="0058195C">
      <w:pPr>
        <w:rPr>
          <w:rFonts w:ascii="Tahoma" w:hAnsi="Tahoma" w:cs="Tahoma"/>
          <w:sz w:val="24"/>
          <w:szCs w:val="24"/>
          <w:highlight w:val="yellow"/>
        </w:rPr>
      </w:pPr>
      <w:r>
        <w:rPr>
          <w:rFonts w:ascii="Tahoma" w:hAnsi="Tahoma" w:cs="Tahoma"/>
          <w:sz w:val="24"/>
          <w:szCs w:val="24"/>
          <w:highlight w:val="yellow"/>
        </w:rPr>
        <w:br w:type="page"/>
      </w:r>
    </w:p>
    <w:p w14:paraId="6C6D8454" w14:textId="3431D452" w:rsidR="0058195C" w:rsidRPr="0058195C" w:rsidRDefault="0058195C" w:rsidP="00A80F00">
      <w:pPr>
        <w:spacing w:line="240" w:lineRule="auto"/>
        <w:rPr>
          <w:rFonts w:ascii="Tahoma" w:hAnsi="Tahoma" w:cs="Tahoma"/>
          <w:b/>
          <w:sz w:val="32"/>
          <w:szCs w:val="32"/>
        </w:rPr>
      </w:pPr>
      <w:r w:rsidRPr="0058195C">
        <w:rPr>
          <w:rFonts w:ascii="Tahoma" w:hAnsi="Tahoma" w:cs="Tahoma"/>
          <w:b/>
          <w:sz w:val="32"/>
          <w:szCs w:val="32"/>
        </w:rPr>
        <w:lastRenderedPageBreak/>
        <w:t>Appendix 1</w:t>
      </w:r>
    </w:p>
    <w:p w14:paraId="3636DD61" w14:textId="77777777" w:rsidR="0058195C" w:rsidRDefault="0058195C" w:rsidP="00A80F00">
      <w:pPr>
        <w:spacing w:line="240" w:lineRule="auto"/>
        <w:rPr>
          <w:rFonts w:ascii="Tahoma" w:hAnsi="Tahoma" w:cs="Tahoma"/>
          <w:b/>
          <w:sz w:val="32"/>
          <w:szCs w:val="32"/>
        </w:rPr>
      </w:pPr>
    </w:p>
    <w:p w14:paraId="407A7045" w14:textId="6B4476AA" w:rsidR="0058195C" w:rsidRPr="0058195C" w:rsidRDefault="0058195C" w:rsidP="00A80F00">
      <w:pPr>
        <w:spacing w:line="240" w:lineRule="auto"/>
        <w:rPr>
          <w:rFonts w:ascii="Tahoma" w:hAnsi="Tahoma" w:cs="Tahoma"/>
          <w:b/>
          <w:sz w:val="32"/>
          <w:szCs w:val="32"/>
        </w:rPr>
      </w:pPr>
      <w:r w:rsidRPr="0058195C">
        <w:rPr>
          <w:rFonts w:ascii="Tahoma" w:hAnsi="Tahoma" w:cs="Tahoma"/>
          <w:b/>
          <w:sz w:val="32"/>
          <w:szCs w:val="32"/>
        </w:rPr>
        <w:t>West Wales Regional Partnership Board – Membership (March 2018)</w:t>
      </w:r>
    </w:p>
    <w:p w14:paraId="66C694B9" w14:textId="77777777" w:rsidR="0058195C" w:rsidRDefault="0058195C" w:rsidP="00A80F00">
      <w:pPr>
        <w:spacing w:line="240" w:lineRule="auto"/>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059"/>
      </w:tblGrid>
      <w:tr w:rsidR="00546DE2" w14:paraId="7294FBCC" w14:textId="77777777" w:rsidTr="00EF4662">
        <w:tc>
          <w:tcPr>
            <w:tcW w:w="3397" w:type="dxa"/>
            <w:shd w:val="clear" w:color="auto" w:fill="DEEAF6" w:themeFill="accent1" w:themeFillTint="33"/>
          </w:tcPr>
          <w:p w14:paraId="3348DC55" w14:textId="5C735616" w:rsidR="00546DE2" w:rsidRPr="0057763A" w:rsidRDefault="00546DE2" w:rsidP="002C0779">
            <w:pPr>
              <w:rPr>
                <w:rFonts w:ascii="Tahoma" w:hAnsi="Tahoma" w:cs="Tahoma"/>
                <w:sz w:val="24"/>
                <w:szCs w:val="24"/>
              </w:rPr>
            </w:pPr>
            <w:r w:rsidRPr="0057763A">
              <w:rPr>
                <w:rFonts w:ascii="Tahoma" w:hAnsi="Tahoma" w:cs="Tahoma"/>
                <w:sz w:val="24"/>
                <w:szCs w:val="24"/>
              </w:rPr>
              <w:t>Sue Darnbrook (Chair)</w:t>
            </w:r>
          </w:p>
        </w:tc>
        <w:tc>
          <w:tcPr>
            <w:tcW w:w="7059" w:type="dxa"/>
            <w:shd w:val="clear" w:color="auto" w:fill="DEEAF6" w:themeFill="accent1" w:themeFillTint="33"/>
          </w:tcPr>
          <w:p w14:paraId="0D39844B" w14:textId="2672E38D" w:rsidR="00546DE2" w:rsidRPr="0057763A" w:rsidRDefault="00546DE2" w:rsidP="00546DE2">
            <w:pPr>
              <w:autoSpaceDE w:val="0"/>
              <w:autoSpaceDN w:val="0"/>
              <w:rPr>
                <w:rFonts w:ascii="Tahoma" w:hAnsi="Tahoma" w:cs="Tahoma"/>
                <w:sz w:val="24"/>
                <w:szCs w:val="24"/>
                <w:lang w:eastAsia="en-GB"/>
              </w:rPr>
            </w:pPr>
            <w:r w:rsidRPr="0057763A">
              <w:rPr>
                <w:rFonts w:ascii="Tahoma" w:hAnsi="Tahoma" w:cs="Tahoma"/>
                <w:sz w:val="24"/>
                <w:szCs w:val="24"/>
              </w:rPr>
              <w:t xml:space="preserve">Strategic Director, </w:t>
            </w:r>
            <w:r w:rsidRPr="0057763A">
              <w:rPr>
                <w:rFonts w:ascii="Tahoma" w:hAnsi="Tahoma" w:cs="Tahoma"/>
                <w:sz w:val="24"/>
                <w:szCs w:val="24"/>
                <w:lang w:eastAsia="en-GB"/>
              </w:rPr>
              <w:t>Care, Protection &amp; Lifestyle</w:t>
            </w:r>
          </w:p>
        </w:tc>
      </w:tr>
      <w:tr w:rsidR="00546DE2" w14:paraId="38898CA0" w14:textId="77777777" w:rsidTr="00EF4662">
        <w:tc>
          <w:tcPr>
            <w:tcW w:w="3397" w:type="dxa"/>
            <w:shd w:val="clear" w:color="auto" w:fill="DEEAF6" w:themeFill="accent1" w:themeFillTint="33"/>
          </w:tcPr>
          <w:p w14:paraId="6986BC88" w14:textId="77777777" w:rsidR="0057763A" w:rsidRDefault="0057763A" w:rsidP="002C0779">
            <w:pPr>
              <w:rPr>
                <w:rFonts w:ascii="Tahoma" w:hAnsi="Tahoma" w:cs="Tahoma"/>
                <w:sz w:val="24"/>
                <w:szCs w:val="24"/>
              </w:rPr>
            </w:pPr>
          </w:p>
          <w:p w14:paraId="35996A2A" w14:textId="77777777" w:rsidR="00546DE2" w:rsidRPr="0057763A" w:rsidRDefault="00546DE2" w:rsidP="002C0779">
            <w:pPr>
              <w:rPr>
                <w:rFonts w:ascii="Tahoma" w:hAnsi="Tahoma" w:cs="Tahoma"/>
                <w:sz w:val="24"/>
                <w:szCs w:val="24"/>
              </w:rPr>
            </w:pPr>
            <w:r w:rsidRPr="0057763A">
              <w:rPr>
                <w:rFonts w:ascii="Tahoma" w:hAnsi="Tahoma" w:cs="Tahoma"/>
                <w:sz w:val="24"/>
                <w:szCs w:val="24"/>
              </w:rPr>
              <w:t>Jonathan Griffiths</w:t>
            </w:r>
          </w:p>
        </w:tc>
        <w:tc>
          <w:tcPr>
            <w:tcW w:w="7059" w:type="dxa"/>
            <w:shd w:val="clear" w:color="auto" w:fill="DEEAF6" w:themeFill="accent1" w:themeFillTint="33"/>
          </w:tcPr>
          <w:p w14:paraId="5F755E83" w14:textId="77777777" w:rsidR="0057763A" w:rsidRDefault="0057763A" w:rsidP="002C0779">
            <w:pPr>
              <w:rPr>
                <w:rFonts w:ascii="Tahoma" w:hAnsi="Tahoma" w:cs="Tahoma"/>
                <w:sz w:val="24"/>
                <w:szCs w:val="24"/>
              </w:rPr>
            </w:pPr>
          </w:p>
          <w:p w14:paraId="598AAFDD" w14:textId="4FBA652E" w:rsidR="00546DE2" w:rsidRPr="0057763A" w:rsidRDefault="00546DE2" w:rsidP="002C0779">
            <w:pPr>
              <w:rPr>
                <w:rFonts w:ascii="Tahoma" w:hAnsi="Tahoma" w:cs="Tahoma"/>
                <w:sz w:val="24"/>
                <w:szCs w:val="24"/>
              </w:rPr>
            </w:pPr>
            <w:r w:rsidRPr="0057763A">
              <w:rPr>
                <w:rFonts w:ascii="Tahoma" w:hAnsi="Tahoma" w:cs="Tahoma"/>
                <w:sz w:val="24"/>
                <w:szCs w:val="24"/>
              </w:rPr>
              <w:t>Director of Social Services, Pembrokeshire County Council</w:t>
            </w:r>
          </w:p>
        </w:tc>
      </w:tr>
      <w:tr w:rsidR="00546DE2" w14:paraId="578AA175" w14:textId="77777777" w:rsidTr="00EF4662">
        <w:tc>
          <w:tcPr>
            <w:tcW w:w="3397" w:type="dxa"/>
            <w:shd w:val="clear" w:color="auto" w:fill="DEEAF6" w:themeFill="accent1" w:themeFillTint="33"/>
          </w:tcPr>
          <w:p w14:paraId="70FB94F4" w14:textId="77777777" w:rsidR="0057763A" w:rsidRDefault="0057763A" w:rsidP="002C0779">
            <w:pPr>
              <w:rPr>
                <w:rFonts w:ascii="Tahoma" w:hAnsi="Tahoma" w:cs="Tahoma"/>
                <w:sz w:val="24"/>
                <w:szCs w:val="24"/>
              </w:rPr>
            </w:pPr>
          </w:p>
          <w:p w14:paraId="18299735" w14:textId="77777777" w:rsidR="00546DE2" w:rsidRPr="0057763A" w:rsidRDefault="00546DE2" w:rsidP="002C0779">
            <w:pPr>
              <w:rPr>
                <w:rFonts w:ascii="Tahoma" w:hAnsi="Tahoma" w:cs="Tahoma"/>
                <w:sz w:val="24"/>
                <w:szCs w:val="24"/>
              </w:rPr>
            </w:pPr>
            <w:r w:rsidRPr="0057763A">
              <w:rPr>
                <w:rFonts w:ascii="Tahoma" w:hAnsi="Tahoma" w:cs="Tahoma"/>
                <w:sz w:val="24"/>
                <w:szCs w:val="24"/>
              </w:rPr>
              <w:t>Steven Griffiths</w:t>
            </w:r>
          </w:p>
        </w:tc>
        <w:tc>
          <w:tcPr>
            <w:tcW w:w="7059" w:type="dxa"/>
            <w:shd w:val="clear" w:color="auto" w:fill="DEEAF6" w:themeFill="accent1" w:themeFillTint="33"/>
          </w:tcPr>
          <w:p w14:paraId="2BBB506C" w14:textId="77777777" w:rsidR="0057763A" w:rsidRDefault="0057763A" w:rsidP="002C0779">
            <w:pPr>
              <w:rPr>
                <w:rFonts w:ascii="Tahoma" w:hAnsi="Tahoma" w:cs="Tahoma"/>
                <w:sz w:val="24"/>
                <w:szCs w:val="24"/>
              </w:rPr>
            </w:pPr>
          </w:p>
          <w:p w14:paraId="0E9A7BC3" w14:textId="209053F1" w:rsidR="00546DE2" w:rsidRPr="0057763A" w:rsidRDefault="00546DE2" w:rsidP="002C0779">
            <w:pPr>
              <w:rPr>
                <w:rFonts w:ascii="Tahoma" w:hAnsi="Tahoma" w:cs="Tahoma"/>
                <w:sz w:val="24"/>
                <w:szCs w:val="24"/>
              </w:rPr>
            </w:pPr>
            <w:r w:rsidRPr="0057763A">
              <w:rPr>
                <w:rFonts w:ascii="Tahoma" w:hAnsi="Tahoma" w:cs="Tahoma"/>
                <w:sz w:val="24"/>
                <w:szCs w:val="24"/>
              </w:rPr>
              <w:t>Carer representative</w:t>
            </w:r>
          </w:p>
        </w:tc>
      </w:tr>
      <w:tr w:rsidR="00546DE2" w14:paraId="0394E007" w14:textId="77777777" w:rsidTr="00EF4662">
        <w:tc>
          <w:tcPr>
            <w:tcW w:w="3397" w:type="dxa"/>
            <w:shd w:val="clear" w:color="auto" w:fill="DEEAF6" w:themeFill="accent1" w:themeFillTint="33"/>
          </w:tcPr>
          <w:p w14:paraId="7E8E55E3" w14:textId="77777777" w:rsidR="0057763A" w:rsidRDefault="0057763A" w:rsidP="002C0779">
            <w:pPr>
              <w:rPr>
                <w:rFonts w:ascii="Tahoma" w:hAnsi="Tahoma" w:cs="Tahoma"/>
                <w:sz w:val="24"/>
                <w:szCs w:val="24"/>
              </w:rPr>
            </w:pPr>
          </w:p>
          <w:p w14:paraId="27228EF5" w14:textId="77777777" w:rsidR="00546DE2" w:rsidRPr="0057763A" w:rsidRDefault="00546DE2" w:rsidP="002C0779">
            <w:pPr>
              <w:rPr>
                <w:rFonts w:ascii="Tahoma" w:hAnsi="Tahoma" w:cs="Tahoma"/>
                <w:sz w:val="24"/>
                <w:szCs w:val="24"/>
              </w:rPr>
            </w:pPr>
            <w:r w:rsidRPr="0057763A">
              <w:rPr>
                <w:rFonts w:ascii="Tahoma" w:hAnsi="Tahoma" w:cs="Tahoma"/>
                <w:sz w:val="24"/>
                <w:szCs w:val="24"/>
              </w:rPr>
              <w:t>Councillor Tessa Hodgson</w:t>
            </w:r>
          </w:p>
        </w:tc>
        <w:tc>
          <w:tcPr>
            <w:tcW w:w="7059" w:type="dxa"/>
            <w:shd w:val="clear" w:color="auto" w:fill="DEEAF6" w:themeFill="accent1" w:themeFillTint="33"/>
          </w:tcPr>
          <w:p w14:paraId="553D4CE2" w14:textId="77777777" w:rsidR="0057763A" w:rsidRDefault="0057763A" w:rsidP="002C0779">
            <w:pPr>
              <w:rPr>
                <w:rFonts w:ascii="Tahoma" w:hAnsi="Tahoma" w:cs="Tahoma"/>
                <w:sz w:val="24"/>
                <w:szCs w:val="24"/>
              </w:rPr>
            </w:pPr>
          </w:p>
          <w:p w14:paraId="73D31335" w14:textId="3593AB6D" w:rsidR="00546DE2" w:rsidRPr="0057763A" w:rsidRDefault="00546DE2" w:rsidP="002C0779">
            <w:pPr>
              <w:rPr>
                <w:rFonts w:ascii="Tahoma" w:hAnsi="Tahoma" w:cs="Tahoma"/>
                <w:sz w:val="24"/>
                <w:szCs w:val="24"/>
              </w:rPr>
            </w:pPr>
            <w:r w:rsidRPr="0057763A">
              <w:rPr>
                <w:rFonts w:ascii="Tahoma" w:hAnsi="Tahoma" w:cs="Tahoma"/>
                <w:sz w:val="24"/>
                <w:szCs w:val="24"/>
              </w:rPr>
              <w:t>Cabinet Member for Social Services, Pembrokeshire County Council</w:t>
            </w:r>
          </w:p>
        </w:tc>
      </w:tr>
      <w:tr w:rsidR="00546DE2" w14:paraId="1D49548C" w14:textId="77777777" w:rsidTr="00EF4662">
        <w:tc>
          <w:tcPr>
            <w:tcW w:w="3397" w:type="dxa"/>
            <w:shd w:val="clear" w:color="auto" w:fill="DEEAF6" w:themeFill="accent1" w:themeFillTint="33"/>
          </w:tcPr>
          <w:p w14:paraId="3581F268" w14:textId="77777777" w:rsidR="0057763A" w:rsidRDefault="0057763A" w:rsidP="002C0779">
            <w:pPr>
              <w:rPr>
                <w:rFonts w:ascii="Tahoma" w:hAnsi="Tahoma" w:cs="Tahoma"/>
                <w:sz w:val="24"/>
                <w:szCs w:val="24"/>
              </w:rPr>
            </w:pPr>
          </w:p>
          <w:p w14:paraId="4E851CF3" w14:textId="77777777" w:rsidR="00546DE2" w:rsidRPr="0057763A" w:rsidRDefault="00546DE2" w:rsidP="002C0779">
            <w:pPr>
              <w:rPr>
                <w:rFonts w:ascii="Tahoma" w:hAnsi="Tahoma" w:cs="Tahoma"/>
                <w:sz w:val="24"/>
                <w:szCs w:val="24"/>
              </w:rPr>
            </w:pPr>
            <w:r w:rsidRPr="0057763A">
              <w:rPr>
                <w:rFonts w:ascii="Tahoma" w:hAnsi="Tahoma" w:cs="Tahoma"/>
                <w:sz w:val="24"/>
                <w:szCs w:val="24"/>
              </w:rPr>
              <w:t>Councillor Catherine Hughes</w:t>
            </w:r>
          </w:p>
        </w:tc>
        <w:tc>
          <w:tcPr>
            <w:tcW w:w="7059" w:type="dxa"/>
            <w:shd w:val="clear" w:color="auto" w:fill="DEEAF6" w:themeFill="accent1" w:themeFillTint="33"/>
          </w:tcPr>
          <w:p w14:paraId="34B7C386" w14:textId="77777777" w:rsidR="0057763A" w:rsidRDefault="0057763A" w:rsidP="00DD533B">
            <w:pPr>
              <w:pStyle w:val="Default"/>
              <w:rPr>
                <w:rFonts w:ascii="Tahoma" w:hAnsi="Tahoma" w:cs="Tahoma"/>
                <w:color w:val="auto"/>
              </w:rPr>
            </w:pPr>
          </w:p>
          <w:p w14:paraId="63B47715" w14:textId="7247AC10" w:rsidR="00546DE2" w:rsidRPr="0057763A" w:rsidRDefault="00DD533B" w:rsidP="00DD533B">
            <w:pPr>
              <w:pStyle w:val="Default"/>
              <w:rPr>
                <w:rFonts w:ascii="Tahoma" w:hAnsi="Tahoma" w:cs="Tahoma"/>
                <w:color w:val="auto"/>
              </w:rPr>
            </w:pPr>
            <w:r w:rsidRPr="0057763A">
              <w:rPr>
                <w:rFonts w:ascii="Tahoma" w:hAnsi="Tahoma" w:cs="Tahoma"/>
                <w:color w:val="auto"/>
              </w:rPr>
              <w:t xml:space="preserve">Cabinet Member for Care, Assurance and Housing Services, Ceredigion County Council </w:t>
            </w:r>
          </w:p>
        </w:tc>
      </w:tr>
      <w:tr w:rsidR="00546DE2" w14:paraId="785B2F06" w14:textId="77777777" w:rsidTr="00EF4662">
        <w:tc>
          <w:tcPr>
            <w:tcW w:w="3397" w:type="dxa"/>
            <w:shd w:val="clear" w:color="auto" w:fill="DEEAF6" w:themeFill="accent1" w:themeFillTint="33"/>
          </w:tcPr>
          <w:p w14:paraId="5A6E1A45" w14:textId="77777777" w:rsidR="0057763A" w:rsidRDefault="0057763A" w:rsidP="002C0779">
            <w:pPr>
              <w:rPr>
                <w:rFonts w:ascii="Tahoma" w:hAnsi="Tahoma" w:cs="Tahoma"/>
                <w:sz w:val="24"/>
                <w:szCs w:val="24"/>
              </w:rPr>
            </w:pPr>
          </w:p>
          <w:p w14:paraId="6806ADDC" w14:textId="77777777" w:rsidR="00546DE2" w:rsidRPr="0057763A" w:rsidRDefault="00546DE2" w:rsidP="002C0779">
            <w:pPr>
              <w:rPr>
                <w:rFonts w:ascii="Tahoma" w:hAnsi="Tahoma" w:cs="Tahoma"/>
                <w:sz w:val="24"/>
                <w:szCs w:val="24"/>
              </w:rPr>
            </w:pPr>
            <w:r w:rsidRPr="0057763A">
              <w:rPr>
                <w:rFonts w:ascii="Tahoma" w:hAnsi="Tahoma" w:cs="Tahoma"/>
                <w:sz w:val="24"/>
                <w:szCs w:val="24"/>
              </w:rPr>
              <w:t>Sarah Jennings</w:t>
            </w:r>
          </w:p>
        </w:tc>
        <w:tc>
          <w:tcPr>
            <w:tcW w:w="7059" w:type="dxa"/>
            <w:shd w:val="clear" w:color="auto" w:fill="DEEAF6" w:themeFill="accent1" w:themeFillTint="33"/>
          </w:tcPr>
          <w:p w14:paraId="08D12466" w14:textId="77777777" w:rsidR="0057763A" w:rsidRDefault="0057763A" w:rsidP="002C0779">
            <w:pPr>
              <w:rPr>
                <w:rFonts w:ascii="Tahoma" w:hAnsi="Tahoma" w:cs="Tahoma"/>
                <w:sz w:val="24"/>
                <w:szCs w:val="24"/>
              </w:rPr>
            </w:pPr>
          </w:p>
          <w:p w14:paraId="6348BBD8" w14:textId="662DDF01" w:rsidR="00546DE2" w:rsidRPr="0057763A" w:rsidRDefault="0057763A" w:rsidP="002C0779">
            <w:pPr>
              <w:rPr>
                <w:rFonts w:ascii="Tahoma" w:hAnsi="Tahoma" w:cs="Tahoma"/>
                <w:sz w:val="24"/>
                <w:szCs w:val="24"/>
              </w:rPr>
            </w:pPr>
            <w:r w:rsidRPr="0057763A">
              <w:rPr>
                <w:rFonts w:ascii="Tahoma" w:hAnsi="Tahoma" w:cs="Tahoma"/>
                <w:sz w:val="24"/>
                <w:szCs w:val="24"/>
              </w:rPr>
              <w:t>Executive Director of Governance, Communications and Engagement, Hywel Dda University Health Board</w:t>
            </w:r>
          </w:p>
        </w:tc>
      </w:tr>
      <w:tr w:rsidR="00546DE2" w14:paraId="460CB2EC" w14:textId="77777777" w:rsidTr="00EF4662">
        <w:tc>
          <w:tcPr>
            <w:tcW w:w="3397" w:type="dxa"/>
            <w:shd w:val="clear" w:color="auto" w:fill="DEEAF6" w:themeFill="accent1" w:themeFillTint="33"/>
          </w:tcPr>
          <w:p w14:paraId="4CF2B244" w14:textId="77777777" w:rsidR="0057763A" w:rsidRDefault="0057763A" w:rsidP="002C0779">
            <w:pPr>
              <w:rPr>
                <w:rFonts w:ascii="Tahoma" w:hAnsi="Tahoma" w:cs="Tahoma"/>
                <w:sz w:val="24"/>
                <w:szCs w:val="24"/>
              </w:rPr>
            </w:pPr>
          </w:p>
          <w:p w14:paraId="0D1B6025" w14:textId="77777777" w:rsidR="00546DE2" w:rsidRPr="0057763A" w:rsidRDefault="00546DE2" w:rsidP="002C0779">
            <w:pPr>
              <w:rPr>
                <w:rFonts w:ascii="Tahoma" w:hAnsi="Tahoma" w:cs="Tahoma"/>
                <w:sz w:val="24"/>
                <w:szCs w:val="24"/>
              </w:rPr>
            </w:pPr>
            <w:r w:rsidRPr="0057763A">
              <w:rPr>
                <w:rFonts w:ascii="Tahoma" w:hAnsi="Tahoma" w:cs="Tahoma"/>
                <w:sz w:val="24"/>
                <w:szCs w:val="24"/>
              </w:rPr>
              <w:t>Hazel Lloyd Lubran</w:t>
            </w:r>
          </w:p>
        </w:tc>
        <w:tc>
          <w:tcPr>
            <w:tcW w:w="7059" w:type="dxa"/>
            <w:shd w:val="clear" w:color="auto" w:fill="DEEAF6" w:themeFill="accent1" w:themeFillTint="33"/>
          </w:tcPr>
          <w:p w14:paraId="15ADB572" w14:textId="77777777" w:rsidR="0057763A" w:rsidRDefault="0057763A" w:rsidP="002C0779">
            <w:pPr>
              <w:rPr>
                <w:rFonts w:ascii="Tahoma" w:hAnsi="Tahoma" w:cs="Tahoma"/>
                <w:sz w:val="24"/>
                <w:szCs w:val="24"/>
              </w:rPr>
            </w:pPr>
          </w:p>
          <w:p w14:paraId="6E441CAB" w14:textId="2B9054E1" w:rsidR="00546DE2" w:rsidRPr="0057763A" w:rsidRDefault="00DD533B" w:rsidP="002C0779">
            <w:pPr>
              <w:rPr>
                <w:rFonts w:ascii="Tahoma" w:hAnsi="Tahoma" w:cs="Tahoma"/>
                <w:sz w:val="24"/>
                <w:szCs w:val="24"/>
              </w:rPr>
            </w:pPr>
            <w:r w:rsidRPr="0057763A">
              <w:rPr>
                <w:rFonts w:ascii="Tahoma" w:hAnsi="Tahoma" w:cs="Tahoma"/>
                <w:sz w:val="24"/>
                <w:szCs w:val="24"/>
              </w:rPr>
              <w:t>Chief Officer, Ceredigion Association of Voluntary Organisations</w:t>
            </w:r>
          </w:p>
        </w:tc>
      </w:tr>
      <w:tr w:rsidR="00546DE2" w14:paraId="580B5396" w14:textId="77777777" w:rsidTr="00EF4662">
        <w:tc>
          <w:tcPr>
            <w:tcW w:w="3397" w:type="dxa"/>
            <w:shd w:val="clear" w:color="auto" w:fill="DEEAF6" w:themeFill="accent1" w:themeFillTint="33"/>
          </w:tcPr>
          <w:p w14:paraId="4416889E" w14:textId="77777777" w:rsidR="0057763A" w:rsidRDefault="0057763A" w:rsidP="002C0779">
            <w:pPr>
              <w:rPr>
                <w:rFonts w:ascii="Tahoma" w:hAnsi="Tahoma" w:cs="Tahoma"/>
                <w:sz w:val="24"/>
                <w:szCs w:val="24"/>
              </w:rPr>
            </w:pPr>
          </w:p>
          <w:p w14:paraId="4D481714" w14:textId="77777777" w:rsidR="00546DE2" w:rsidRPr="0057763A" w:rsidRDefault="00546DE2" w:rsidP="002C0779">
            <w:pPr>
              <w:rPr>
                <w:rFonts w:ascii="Tahoma" w:hAnsi="Tahoma" w:cs="Tahoma"/>
                <w:sz w:val="24"/>
                <w:szCs w:val="24"/>
              </w:rPr>
            </w:pPr>
            <w:r w:rsidRPr="0057763A">
              <w:rPr>
                <w:rFonts w:ascii="Tahoma" w:hAnsi="Tahoma" w:cs="Tahoma"/>
                <w:sz w:val="24"/>
                <w:szCs w:val="24"/>
              </w:rPr>
              <w:t>Melanie Minty</w:t>
            </w:r>
          </w:p>
        </w:tc>
        <w:tc>
          <w:tcPr>
            <w:tcW w:w="7059" w:type="dxa"/>
            <w:shd w:val="clear" w:color="auto" w:fill="DEEAF6" w:themeFill="accent1" w:themeFillTint="33"/>
          </w:tcPr>
          <w:p w14:paraId="2F83E3B3" w14:textId="77777777" w:rsidR="0057763A" w:rsidRDefault="0057763A" w:rsidP="002C0779">
            <w:pPr>
              <w:rPr>
                <w:rFonts w:ascii="Tahoma" w:hAnsi="Tahoma" w:cs="Tahoma"/>
                <w:sz w:val="24"/>
                <w:szCs w:val="24"/>
              </w:rPr>
            </w:pPr>
          </w:p>
          <w:p w14:paraId="61AA299D" w14:textId="691EEC04" w:rsidR="00546DE2" w:rsidRPr="0057763A" w:rsidRDefault="0057763A" w:rsidP="002C0779">
            <w:pPr>
              <w:rPr>
                <w:rFonts w:ascii="Tahoma" w:hAnsi="Tahoma" w:cs="Tahoma"/>
                <w:sz w:val="24"/>
                <w:szCs w:val="24"/>
              </w:rPr>
            </w:pPr>
            <w:r w:rsidRPr="0057763A">
              <w:rPr>
                <w:rFonts w:ascii="Tahoma" w:hAnsi="Tahoma" w:cs="Tahoma"/>
                <w:sz w:val="24"/>
                <w:szCs w:val="24"/>
              </w:rPr>
              <w:t>Policy Officer, Care Forum Wales</w:t>
            </w:r>
          </w:p>
        </w:tc>
      </w:tr>
      <w:tr w:rsidR="00546DE2" w14:paraId="36E83776" w14:textId="77777777" w:rsidTr="00EF4662">
        <w:tc>
          <w:tcPr>
            <w:tcW w:w="3397" w:type="dxa"/>
            <w:shd w:val="clear" w:color="auto" w:fill="DEEAF6" w:themeFill="accent1" w:themeFillTint="33"/>
          </w:tcPr>
          <w:p w14:paraId="71C31CBF" w14:textId="77777777" w:rsidR="0057763A" w:rsidRDefault="0057763A" w:rsidP="002C0779">
            <w:pPr>
              <w:rPr>
                <w:rFonts w:ascii="Tahoma" w:hAnsi="Tahoma" w:cs="Tahoma"/>
                <w:sz w:val="24"/>
                <w:szCs w:val="24"/>
              </w:rPr>
            </w:pPr>
          </w:p>
          <w:p w14:paraId="739F6F19" w14:textId="77777777" w:rsidR="00546DE2" w:rsidRPr="0057763A" w:rsidRDefault="00546DE2" w:rsidP="002C0779">
            <w:pPr>
              <w:rPr>
                <w:rFonts w:ascii="Tahoma" w:hAnsi="Tahoma" w:cs="Tahoma"/>
                <w:sz w:val="24"/>
                <w:szCs w:val="24"/>
              </w:rPr>
            </w:pPr>
            <w:r w:rsidRPr="0057763A">
              <w:rPr>
                <w:rFonts w:ascii="Tahoma" w:hAnsi="Tahoma" w:cs="Tahoma"/>
                <w:sz w:val="24"/>
                <w:szCs w:val="24"/>
              </w:rPr>
              <w:t>Jake Morgan</w:t>
            </w:r>
          </w:p>
        </w:tc>
        <w:tc>
          <w:tcPr>
            <w:tcW w:w="7059" w:type="dxa"/>
            <w:shd w:val="clear" w:color="auto" w:fill="DEEAF6" w:themeFill="accent1" w:themeFillTint="33"/>
          </w:tcPr>
          <w:p w14:paraId="6532B99B" w14:textId="77777777" w:rsidR="0057763A" w:rsidRDefault="0057763A" w:rsidP="00DD533B">
            <w:pPr>
              <w:pStyle w:val="Default"/>
              <w:rPr>
                <w:rFonts w:ascii="Tahoma" w:hAnsi="Tahoma" w:cs="Tahoma"/>
                <w:color w:val="auto"/>
              </w:rPr>
            </w:pPr>
          </w:p>
          <w:p w14:paraId="4675F942" w14:textId="2EE92CC9" w:rsidR="00546DE2" w:rsidRPr="0057763A" w:rsidRDefault="00DD533B" w:rsidP="00DD533B">
            <w:pPr>
              <w:pStyle w:val="Default"/>
              <w:rPr>
                <w:rFonts w:ascii="Tahoma" w:hAnsi="Tahoma" w:cs="Tahoma"/>
                <w:color w:val="auto"/>
              </w:rPr>
            </w:pPr>
            <w:r w:rsidRPr="0057763A">
              <w:rPr>
                <w:rFonts w:ascii="Tahoma" w:hAnsi="Tahoma" w:cs="Tahoma"/>
                <w:color w:val="auto"/>
              </w:rPr>
              <w:t xml:space="preserve">Director of Communities, Carmarthenshire County Council </w:t>
            </w:r>
          </w:p>
        </w:tc>
      </w:tr>
      <w:tr w:rsidR="00546DE2" w14:paraId="7365583B" w14:textId="77777777" w:rsidTr="00EF4662">
        <w:tc>
          <w:tcPr>
            <w:tcW w:w="3397" w:type="dxa"/>
            <w:shd w:val="clear" w:color="auto" w:fill="DEEAF6" w:themeFill="accent1" w:themeFillTint="33"/>
          </w:tcPr>
          <w:p w14:paraId="660750A3" w14:textId="77777777" w:rsidR="0057763A" w:rsidRDefault="0057763A" w:rsidP="002C0779">
            <w:pPr>
              <w:rPr>
                <w:rFonts w:ascii="Tahoma" w:hAnsi="Tahoma" w:cs="Tahoma"/>
                <w:sz w:val="24"/>
                <w:szCs w:val="24"/>
              </w:rPr>
            </w:pPr>
          </w:p>
          <w:p w14:paraId="55EC0B34" w14:textId="77777777" w:rsidR="00546DE2" w:rsidRPr="0057763A" w:rsidRDefault="00546DE2" w:rsidP="002C0779">
            <w:pPr>
              <w:rPr>
                <w:rFonts w:ascii="Tahoma" w:hAnsi="Tahoma" w:cs="Tahoma"/>
                <w:sz w:val="24"/>
                <w:szCs w:val="24"/>
              </w:rPr>
            </w:pPr>
            <w:r w:rsidRPr="0057763A">
              <w:rPr>
                <w:rFonts w:ascii="Tahoma" w:hAnsi="Tahoma" w:cs="Tahoma"/>
                <w:sz w:val="24"/>
                <w:szCs w:val="24"/>
              </w:rPr>
              <w:t>Jill Paterson</w:t>
            </w:r>
          </w:p>
        </w:tc>
        <w:tc>
          <w:tcPr>
            <w:tcW w:w="7059" w:type="dxa"/>
            <w:shd w:val="clear" w:color="auto" w:fill="DEEAF6" w:themeFill="accent1" w:themeFillTint="33"/>
          </w:tcPr>
          <w:p w14:paraId="41AD7B8B" w14:textId="77777777" w:rsidR="0057763A" w:rsidRDefault="0057763A" w:rsidP="002C0779">
            <w:pPr>
              <w:rPr>
                <w:rFonts w:ascii="Tahoma" w:hAnsi="Tahoma" w:cs="Tahoma"/>
                <w:sz w:val="24"/>
                <w:szCs w:val="24"/>
              </w:rPr>
            </w:pPr>
          </w:p>
          <w:p w14:paraId="5B76B0B1" w14:textId="396BEDF7" w:rsidR="00546DE2" w:rsidRPr="0057763A" w:rsidRDefault="0057763A" w:rsidP="00651FB3">
            <w:pPr>
              <w:rPr>
                <w:rFonts w:ascii="Tahoma" w:hAnsi="Tahoma" w:cs="Tahoma"/>
                <w:sz w:val="24"/>
                <w:szCs w:val="24"/>
              </w:rPr>
            </w:pPr>
            <w:r w:rsidRPr="0057763A">
              <w:rPr>
                <w:rFonts w:ascii="Tahoma" w:hAnsi="Tahoma" w:cs="Tahoma"/>
                <w:sz w:val="24"/>
                <w:szCs w:val="24"/>
              </w:rPr>
              <w:t xml:space="preserve">Executive Director of </w:t>
            </w:r>
            <w:r w:rsidR="00651FB3">
              <w:rPr>
                <w:rFonts w:ascii="Tahoma" w:hAnsi="Tahoma" w:cs="Tahoma"/>
                <w:sz w:val="24"/>
                <w:szCs w:val="24"/>
              </w:rPr>
              <w:t>Primary Care, Community and Long-term Care</w:t>
            </w:r>
            <w:r w:rsidRPr="0057763A">
              <w:rPr>
                <w:rFonts w:ascii="Tahoma" w:hAnsi="Tahoma" w:cs="Tahoma"/>
                <w:sz w:val="24"/>
                <w:szCs w:val="24"/>
              </w:rPr>
              <w:t>, Hywel Dda University Health Board</w:t>
            </w:r>
          </w:p>
        </w:tc>
      </w:tr>
      <w:tr w:rsidR="00546DE2" w14:paraId="674D7B6C" w14:textId="77777777" w:rsidTr="00EF4662">
        <w:tc>
          <w:tcPr>
            <w:tcW w:w="3397" w:type="dxa"/>
            <w:shd w:val="clear" w:color="auto" w:fill="DEEAF6" w:themeFill="accent1" w:themeFillTint="33"/>
          </w:tcPr>
          <w:p w14:paraId="376966C7" w14:textId="77777777" w:rsidR="0057763A" w:rsidRDefault="0057763A" w:rsidP="002C0779">
            <w:pPr>
              <w:rPr>
                <w:rFonts w:ascii="Tahoma" w:hAnsi="Tahoma" w:cs="Tahoma"/>
                <w:sz w:val="24"/>
                <w:szCs w:val="24"/>
              </w:rPr>
            </w:pPr>
          </w:p>
          <w:p w14:paraId="56568DA3" w14:textId="77777777" w:rsidR="00546DE2" w:rsidRPr="0057763A" w:rsidRDefault="00546DE2" w:rsidP="002C0779">
            <w:pPr>
              <w:rPr>
                <w:rFonts w:ascii="Tahoma" w:hAnsi="Tahoma" w:cs="Tahoma"/>
                <w:sz w:val="24"/>
                <w:szCs w:val="24"/>
              </w:rPr>
            </w:pPr>
            <w:r w:rsidRPr="0057763A">
              <w:rPr>
                <w:rFonts w:ascii="Tahoma" w:hAnsi="Tahoma" w:cs="Tahoma"/>
                <w:sz w:val="24"/>
                <w:szCs w:val="24"/>
              </w:rPr>
              <w:t>Bernadine Rees OBE</w:t>
            </w:r>
          </w:p>
        </w:tc>
        <w:tc>
          <w:tcPr>
            <w:tcW w:w="7059" w:type="dxa"/>
            <w:shd w:val="clear" w:color="auto" w:fill="DEEAF6" w:themeFill="accent1" w:themeFillTint="33"/>
          </w:tcPr>
          <w:p w14:paraId="6198AD9E" w14:textId="77777777" w:rsidR="0057763A" w:rsidRDefault="0057763A" w:rsidP="002C0779">
            <w:pPr>
              <w:rPr>
                <w:rFonts w:ascii="Tahoma" w:hAnsi="Tahoma" w:cs="Tahoma"/>
                <w:sz w:val="24"/>
                <w:szCs w:val="24"/>
              </w:rPr>
            </w:pPr>
          </w:p>
          <w:p w14:paraId="51849B7A" w14:textId="77777777" w:rsidR="00546DE2" w:rsidRPr="0057763A" w:rsidRDefault="00546DE2" w:rsidP="002C0779">
            <w:pPr>
              <w:rPr>
                <w:rFonts w:ascii="Tahoma" w:hAnsi="Tahoma" w:cs="Tahoma"/>
                <w:sz w:val="24"/>
                <w:szCs w:val="24"/>
              </w:rPr>
            </w:pPr>
            <w:r w:rsidRPr="0057763A">
              <w:rPr>
                <w:rFonts w:ascii="Tahoma" w:hAnsi="Tahoma" w:cs="Tahoma"/>
                <w:sz w:val="24"/>
                <w:szCs w:val="24"/>
              </w:rPr>
              <w:t>Chair, Hywel Dda University Health Board</w:t>
            </w:r>
          </w:p>
        </w:tc>
      </w:tr>
      <w:tr w:rsidR="00546DE2" w14:paraId="3E539865" w14:textId="77777777" w:rsidTr="00EF4662">
        <w:tc>
          <w:tcPr>
            <w:tcW w:w="3397" w:type="dxa"/>
            <w:shd w:val="clear" w:color="auto" w:fill="DEEAF6" w:themeFill="accent1" w:themeFillTint="33"/>
          </w:tcPr>
          <w:p w14:paraId="3949719F" w14:textId="77777777" w:rsidR="0057763A" w:rsidRDefault="0057763A" w:rsidP="002C0779">
            <w:pPr>
              <w:rPr>
                <w:rFonts w:ascii="Tahoma" w:hAnsi="Tahoma" w:cs="Tahoma"/>
                <w:sz w:val="24"/>
                <w:szCs w:val="24"/>
              </w:rPr>
            </w:pPr>
          </w:p>
          <w:p w14:paraId="2BE5111D" w14:textId="77777777" w:rsidR="00546DE2" w:rsidRPr="0057763A" w:rsidRDefault="00546DE2" w:rsidP="002C0779">
            <w:pPr>
              <w:rPr>
                <w:rFonts w:ascii="Tahoma" w:hAnsi="Tahoma" w:cs="Tahoma"/>
                <w:sz w:val="24"/>
                <w:szCs w:val="24"/>
              </w:rPr>
            </w:pPr>
            <w:r w:rsidRPr="0057763A">
              <w:rPr>
                <w:rFonts w:ascii="Tahoma" w:hAnsi="Tahoma" w:cs="Tahoma"/>
                <w:sz w:val="24"/>
                <w:szCs w:val="24"/>
              </w:rPr>
              <w:t>Alan Thomas</w:t>
            </w:r>
          </w:p>
        </w:tc>
        <w:tc>
          <w:tcPr>
            <w:tcW w:w="7059" w:type="dxa"/>
            <w:shd w:val="clear" w:color="auto" w:fill="DEEAF6" w:themeFill="accent1" w:themeFillTint="33"/>
          </w:tcPr>
          <w:p w14:paraId="5198B7D4" w14:textId="77777777" w:rsidR="0057763A" w:rsidRDefault="0057763A" w:rsidP="002C0779">
            <w:pPr>
              <w:rPr>
                <w:rFonts w:ascii="Tahoma" w:hAnsi="Tahoma" w:cs="Tahoma"/>
                <w:sz w:val="24"/>
                <w:szCs w:val="24"/>
              </w:rPr>
            </w:pPr>
          </w:p>
          <w:p w14:paraId="0DCE4C59" w14:textId="4FEF54AD" w:rsidR="00546DE2" w:rsidRPr="0057763A" w:rsidRDefault="00DD533B" w:rsidP="002C0779">
            <w:pPr>
              <w:rPr>
                <w:rFonts w:ascii="Tahoma" w:hAnsi="Tahoma" w:cs="Tahoma"/>
                <w:sz w:val="24"/>
                <w:szCs w:val="24"/>
              </w:rPr>
            </w:pPr>
            <w:r w:rsidRPr="0057763A">
              <w:rPr>
                <w:rFonts w:ascii="Tahoma" w:hAnsi="Tahoma" w:cs="Tahoma"/>
                <w:sz w:val="24"/>
                <w:szCs w:val="24"/>
              </w:rPr>
              <w:t>User representative</w:t>
            </w:r>
          </w:p>
        </w:tc>
      </w:tr>
      <w:tr w:rsidR="00546DE2" w14:paraId="41BF0DD0" w14:textId="77777777" w:rsidTr="00EF4662">
        <w:tc>
          <w:tcPr>
            <w:tcW w:w="3397" w:type="dxa"/>
            <w:shd w:val="clear" w:color="auto" w:fill="DEEAF6" w:themeFill="accent1" w:themeFillTint="33"/>
          </w:tcPr>
          <w:p w14:paraId="6AD11C66" w14:textId="77777777" w:rsidR="0057763A" w:rsidRDefault="0057763A" w:rsidP="002C0779">
            <w:pPr>
              <w:rPr>
                <w:rFonts w:ascii="Tahoma" w:hAnsi="Tahoma" w:cs="Tahoma"/>
                <w:sz w:val="24"/>
                <w:szCs w:val="24"/>
              </w:rPr>
            </w:pPr>
          </w:p>
          <w:p w14:paraId="113E5EA6" w14:textId="77777777" w:rsidR="00546DE2" w:rsidRPr="0057763A" w:rsidRDefault="00546DE2" w:rsidP="002C0779">
            <w:pPr>
              <w:rPr>
                <w:rFonts w:ascii="Tahoma" w:hAnsi="Tahoma" w:cs="Tahoma"/>
                <w:sz w:val="24"/>
                <w:szCs w:val="24"/>
              </w:rPr>
            </w:pPr>
            <w:r w:rsidRPr="0057763A">
              <w:rPr>
                <w:rFonts w:ascii="Tahoma" w:hAnsi="Tahoma" w:cs="Tahoma"/>
                <w:sz w:val="24"/>
                <w:szCs w:val="24"/>
              </w:rPr>
              <w:t>Cathryn Thomas</w:t>
            </w:r>
          </w:p>
        </w:tc>
        <w:tc>
          <w:tcPr>
            <w:tcW w:w="7059" w:type="dxa"/>
            <w:shd w:val="clear" w:color="auto" w:fill="DEEAF6" w:themeFill="accent1" w:themeFillTint="33"/>
          </w:tcPr>
          <w:p w14:paraId="733B73D5" w14:textId="77777777" w:rsidR="0057763A" w:rsidRDefault="0057763A" w:rsidP="002C0779">
            <w:pPr>
              <w:rPr>
                <w:rFonts w:ascii="Tahoma" w:hAnsi="Tahoma" w:cs="Tahoma"/>
                <w:sz w:val="24"/>
                <w:szCs w:val="24"/>
                <w:highlight w:val="yellow"/>
              </w:rPr>
            </w:pPr>
          </w:p>
          <w:p w14:paraId="20C1B164" w14:textId="32DF3E75" w:rsidR="00546DE2" w:rsidRPr="0057763A" w:rsidRDefault="0057763A" w:rsidP="002C0779">
            <w:pPr>
              <w:rPr>
                <w:rFonts w:ascii="Tahoma" w:hAnsi="Tahoma" w:cs="Tahoma"/>
                <w:sz w:val="24"/>
                <w:szCs w:val="24"/>
              </w:rPr>
            </w:pPr>
            <w:r w:rsidRPr="0057763A">
              <w:rPr>
                <w:rFonts w:ascii="Tahoma" w:hAnsi="Tahoma" w:cs="Tahoma"/>
                <w:sz w:val="24"/>
                <w:szCs w:val="24"/>
              </w:rPr>
              <w:t>Social Care Wales</w:t>
            </w:r>
          </w:p>
        </w:tc>
      </w:tr>
      <w:tr w:rsidR="0058195C" w14:paraId="36BF6EEB" w14:textId="77777777" w:rsidTr="00EF4662">
        <w:tc>
          <w:tcPr>
            <w:tcW w:w="3397" w:type="dxa"/>
            <w:shd w:val="clear" w:color="auto" w:fill="DEEAF6" w:themeFill="accent1" w:themeFillTint="33"/>
          </w:tcPr>
          <w:p w14:paraId="4AD7991B" w14:textId="77777777" w:rsidR="0057763A" w:rsidRDefault="0057763A" w:rsidP="00A80F00">
            <w:pPr>
              <w:rPr>
                <w:rFonts w:ascii="Tahoma" w:hAnsi="Tahoma" w:cs="Tahoma"/>
                <w:sz w:val="24"/>
                <w:szCs w:val="24"/>
              </w:rPr>
            </w:pPr>
          </w:p>
          <w:p w14:paraId="2813757B" w14:textId="2284D1DA" w:rsidR="0058195C" w:rsidRPr="0057763A" w:rsidRDefault="0058195C" w:rsidP="00A80F00">
            <w:pPr>
              <w:rPr>
                <w:rFonts w:ascii="Tahoma" w:hAnsi="Tahoma" w:cs="Tahoma"/>
                <w:sz w:val="24"/>
                <w:szCs w:val="24"/>
              </w:rPr>
            </w:pPr>
            <w:r w:rsidRPr="0057763A">
              <w:rPr>
                <w:rFonts w:ascii="Tahoma" w:hAnsi="Tahoma" w:cs="Tahoma"/>
                <w:sz w:val="24"/>
                <w:szCs w:val="24"/>
              </w:rPr>
              <w:t>Councillor Jane Tremlett</w:t>
            </w:r>
            <w:r w:rsidR="00546DE2" w:rsidRPr="0057763A">
              <w:rPr>
                <w:rFonts w:ascii="Tahoma" w:hAnsi="Tahoma" w:cs="Tahoma"/>
                <w:sz w:val="24"/>
                <w:szCs w:val="24"/>
              </w:rPr>
              <w:t xml:space="preserve"> (Vice Chair)</w:t>
            </w:r>
          </w:p>
        </w:tc>
        <w:tc>
          <w:tcPr>
            <w:tcW w:w="7059" w:type="dxa"/>
            <w:shd w:val="clear" w:color="auto" w:fill="DEEAF6" w:themeFill="accent1" w:themeFillTint="33"/>
          </w:tcPr>
          <w:p w14:paraId="4C197BD9" w14:textId="77777777" w:rsidR="0057763A" w:rsidRDefault="0057763A" w:rsidP="00A80F00">
            <w:pPr>
              <w:rPr>
                <w:rFonts w:ascii="Tahoma" w:hAnsi="Tahoma" w:cs="Tahoma"/>
                <w:sz w:val="24"/>
                <w:szCs w:val="24"/>
              </w:rPr>
            </w:pPr>
          </w:p>
          <w:p w14:paraId="0D8EB4EC" w14:textId="45085AA7" w:rsidR="0058195C" w:rsidRPr="0057763A" w:rsidRDefault="00546DE2" w:rsidP="00A80F00">
            <w:pPr>
              <w:rPr>
                <w:rFonts w:ascii="Tahoma" w:hAnsi="Tahoma" w:cs="Tahoma"/>
                <w:sz w:val="24"/>
                <w:szCs w:val="24"/>
              </w:rPr>
            </w:pPr>
            <w:r w:rsidRPr="0057763A">
              <w:rPr>
                <w:rFonts w:ascii="Tahoma" w:hAnsi="Tahoma" w:cs="Tahoma"/>
                <w:sz w:val="24"/>
                <w:szCs w:val="24"/>
              </w:rPr>
              <w:t>Executive Board Member for Social Care and Health, Carmarthenshire County Council</w:t>
            </w:r>
          </w:p>
        </w:tc>
      </w:tr>
      <w:tr w:rsidR="0058195C" w14:paraId="7CF0CE30" w14:textId="77777777" w:rsidTr="00EF4662">
        <w:tc>
          <w:tcPr>
            <w:tcW w:w="3397" w:type="dxa"/>
            <w:shd w:val="clear" w:color="auto" w:fill="DEEAF6" w:themeFill="accent1" w:themeFillTint="33"/>
          </w:tcPr>
          <w:p w14:paraId="08B101E9" w14:textId="77777777" w:rsidR="0057763A" w:rsidRDefault="0057763A" w:rsidP="00A80F00">
            <w:pPr>
              <w:rPr>
                <w:rFonts w:ascii="Tahoma" w:hAnsi="Tahoma" w:cs="Tahoma"/>
                <w:sz w:val="24"/>
                <w:szCs w:val="24"/>
              </w:rPr>
            </w:pPr>
          </w:p>
          <w:p w14:paraId="2E926F77" w14:textId="025626BE" w:rsidR="0058195C" w:rsidRPr="0057763A" w:rsidRDefault="00546DE2" w:rsidP="00A80F00">
            <w:pPr>
              <w:rPr>
                <w:rFonts w:ascii="Tahoma" w:hAnsi="Tahoma" w:cs="Tahoma"/>
                <w:sz w:val="24"/>
                <w:szCs w:val="24"/>
              </w:rPr>
            </w:pPr>
            <w:r w:rsidRPr="0057763A">
              <w:rPr>
                <w:rFonts w:ascii="Tahoma" w:hAnsi="Tahoma" w:cs="Tahoma"/>
                <w:sz w:val="24"/>
                <w:szCs w:val="24"/>
              </w:rPr>
              <w:t>James Tyler</w:t>
            </w:r>
          </w:p>
        </w:tc>
        <w:tc>
          <w:tcPr>
            <w:tcW w:w="7059" w:type="dxa"/>
            <w:shd w:val="clear" w:color="auto" w:fill="DEEAF6" w:themeFill="accent1" w:themeFillTint="33"/>
          </w:tcPr>
          <w:p w14:paraId="09A30577" w14:textId="77777777" w:rsidR="0057763A" w:rsidRDefault="0057763A" w:rsidP="00A80F00">
            <w:pPr>
              <w:rPr>
                <w:rFonts w:ascii="Tahoma" w:hAnsi="Tahoma" w:cs="Tahoma"/>
                <w:sz w:val="24"/>
                <w:szCs w:val="24"/>
              </w:rPr>
            </w:pPr>
          </w:p>
          <w:p w14:paraId="42CAE645" w14:textId="2003E184" w:rsidR="0058195C" w:rsidRPr="0057763A" w:rsidRDefault="00DD533B" w:rsidP="00A80F00">
            <w:pPr>
              <w:rPr>
                <w:rFonts w:ascii="Tahoma" w:hAnsi="Tahoma" w:cs="Tahoma"/>
                <w:sz w:val="24"/>
                <w:szCs w:val="24"/>
              </w:rPr>
            </w:pPr>
            <w:r w:rsidRPr="0057763A">
              <w:rPr>
                <w:rFonts w:ascii="Tahoma" w:hAnsi="Tahoma" w:cs="Tahoma"/>
                <w:sz w:val="24"/>
                <w:szCs w:val="24"/>
              </w:rPr>
              <w:t>User representative</w:t>
            </w:r>
          </w:p>
        </w:tc>
      </w:tr>
      <w:tr w:rsidR="00546DE2" w14:paraId="25C098B6" w14:textId="77777777" w:rsidTr="00EF4662">
        <w:tc>
          <w:tcPr>
            <w:tcW w:w="3397" w:type="dxa"/>
            <w:shd w:val="clear" w:color="auto" w:fill="DEEAF6" w:themeFill="accent1" w:themeFillTint="33"/>
          </w:tcPr>
          <w:p w14:paraId="547EDCE6" w14:textId="77777777" w:rsidR="00546DE2" w:rsidRDefault="00546DE2" w:rsidP="00A80F00">
            <w:pPr>
              <w:rPr>
                <w:rFonts w:ascii="Tahoma" w:hAnsi="Tahoma" w:cs="Tahoma"/>
                <w:sz w:val="24"/>
                <w:szCs w:val="24"/>
              </w:rPr>
            </w:pPr>
          </w:p>
        </w:tc>
        <w:tc>
          <w:tcPr>
            <w:tcW w:w="7059" w:type="dxa"/>
            <w:shd w:val="clear" w:color="auto" w:fill="DEEAF6" w:themeFill="accent1" w:themeFillTint="33"/>
          </w:tcPr>
          <w:p w14:paraId="21ED4018" w14:textId="77777777" w:rsidR="00546DE2" w:rsidRDefault="00546DE2" w:rsidP="00A80F00">
            <w:pPr>
              <w:rPr>
                <w:rFonts w:ascii="Tahoma" w:hAnsi="Tahoma" w:cs="Tahoma"/>
                <w:sz w:val="24"/>
                <w:szCs w:val="24"/>
              </w:rPr>
            </w:pPr>
          </w:p>
        </w:tc>
      </w:tr>
    </w:tbl>
    <w:p w14:paraId="30A6F1F5" w14:textId="77777777" w:rsidR="0058195C" w:rsidRDefault="0058195C" w:rsidP="00A80F00">
      <w:pPr>
        <w:spacing w:line="240" w:lineRule="auto"/>
        <w:rPr>
          <w:rFonts w:ascii="Tahoma" w:hAnsi="Tahoma" w:cs="Tahoma"/>
          <w:sz w:val="24"/>
          <w:szCs w:val="24"/>
        </w:rPr>
      </w:pPr>
    </w:p>
    <w:p w14:paraId="125F2B3E" w14:textId="77777777" w:rsidR="00E35631" w:rsidRDefault="00E35631" w:rsidP="00A80F00">
      <w:pPr>
        <w:spacing w:line="240" w:lineRule="auto"/>
        <w:rPr>
          <w:rFonts w:ascii="Tahoma" w:hAnsi="Tahoma" w:cs="Tahoma"/>
          <w:sz w:val="24"/>
          <w:szCs w:val="24"/>
        </w:rPr>
        <w:sectPr w:rsidR="00E35631" w:rsidSect="002C0579">
          <w:pgSz w:w="11906" w:h="16838"/>
          <w:pgMar w:top="720" w:right="720" w:bottom="720" w:left="720" w:header="708" w:footer="708" w:gutter="0"/>
          <w:cols w:space="708"/>
          <w:docGrid w:linePitch="360"/>
        </w:sectPr>
      </w:pPr>
    </w:p>
    <w:p w14:paraId="680A91AF" w14:textId="77777777" w:rsidR="00E35631" w:rsidRPr="00E35631" w:rsidRDefault="00E35631" w:rsidP="00A80F00">
      <w:pPr>
        <w:spacing w:line="240" w:lineRule="auto"/>
        <w:rPr>
          <w:rFonts w:ascii="Tahoma" w:hAnsi="Tahoma" w:cs="Tahoma"/>
          <w:b/>
          <w:sz w:val="32"/>
          <w:szCs w:val="32"/>
        </w:rPr>
      </w:pPr>
      <w:r w:rsidRPr="00E35631">
        <w:rPr>
          <w:rFonts w:ascii="Tahoma" w:hAnsi="Tahoma" w:cs="Tahoma"/>
          <w:b/>
          <w:sz w:val="32"/>
          <w:szCs w:val="32"/>
        </w:rPr>
        <w:lastRenderedPageBreak/>
        <w:t>Appendix 2</w:t>
      </w:r>
    </w:p>
    <w:p w14:paraId="4C2B5467" w14:textId="738A5C62" w:rsidR="0058195C" w:rsidRPr="00E35631" w:rsidRDefault="00E35631" w:rsidP="00A80F00">
      <w:pPr>
        <w:spacing w:line="240" w:lineRule="auto"/>
        <w:rPr>
          <w:rFonts w:ascii="Tahoma" w:hAnsi="Tahoma" w:cs="Tahoma"/>
          <w:b/>
          <w:sz w:val="32"/>
          <w:szCs w:val="32"/>
        </w:rPr>
      </w:pPr>
      <w:r w:rsidRPr="00E35631">
        <w:rPr>
          <w:rFonts w:ascii="Tahoma" w:hAnsi="Tahoma" w:cs="Tahoma"/>
          <w:b/>
          <w:sz w:val="32"/>
          <w:szCs w:val="32"/>
        </w:rPr>
        <w:t xml:space="preserve">Equalities Impact Assessment </w:t>
      </w:r>
      <w:r w:rsidR="0058195C" w:rsidRPr="00E35631">
        <w:rPr>
          <w:rFonts w:ascii="Tahoma" w:hAnsi="Tahoma" w:cs="Tahoma"/>
          <w:b/>
          <w:sz w:val="32"/>
          <w:szCs w:val="32"/>
        </w:rPr>
        <w:t xml:space="preserve"> </w:t>
      </w:r>
    </w:p>
    <w:p w14:paraId="3C894275" w14:textId="77777777" w:rsidR="0058195C" w:rsidRDefault="0058195C" w:rsidP="00A80F00">
      <w:pPr>
        <w:spacing w:line="240" w:lineRule="auto"/>
        <w:rPr>
          <w:rFonts w:ascii="Tahoma" w:hAnsi="Tahoma" w:cs="Tahoma"/>
          <w:sz w:val="24"/>
          <w:szCs w:val="24"/>
        </w:rPr>
      </w:pPr>
    </w:p>
    <w:p w14:paraId="521F711F" w14:textId="77777777" w:rsidR="00E35631" w:rsidRDefault="00E35631" w:rsidP="00A80F00">
      <w:pPr>
        <w:spacing w:line="240" w:lineRule="auto"/>
        <w:rPr>
          <w:rFonts w:ascii="Tahoma" w:hAnsi="Tahoma" w:cs="Tahoma"/>
          <w:sz w:val="24"/>
          <w:szCs w:val="24"/>
        </w:rPr>
      </w:pPr>
    </w:p>
    <w:p w14:paraId="1B4393E5" w14:textId="77777777" w:rsidR="00E35631" w:rsidRDefault="00E35631" w:rsidP="00A80F00">
      <w:pPr>
        <w:spacing w:line="240" w:lineRule="auto"/>
        <w:rPr>
          <w:rFonts w:ascii="Tahoma" w:hAnsi="Tahoma" w:cs="Tahoma"/>
          <w:sz w:val="24"/>
          <w:szCs w:val="24"/>
        </w:rPr>
      </w:pPr>
    </w:p>
    <w:sectPr w:rsidR="00E35631" w:rsidSect="00FA49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C9DC" w14:textId="77777777" w:rsidR="00FA4927" w:rsidRDefault="00FA4927" w:rsidP="0069025A">
      <w:pPr>
        <w:spacing w:after="0" w:line="240" w:lineRule="auto"/>
      </w:pPr>
      <w:r>
        <w:separator/>
      </w:r>
    </w:p>
  </w:endnote>
  <w:endnote w:type="continuationSeparator" w:id="0">
    <w:p w14:paraId="7A47F81A" w14:textId="77777777" w:rsidR="00FA4927" w:rsidRDefault="00FA4927" w:rsidP="0069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Museo Slab 300">
    <w:altName w:val="Museo Slab 300"/>
    <w:panose1 w:val="00000000000000000000"/>
    <w:charset w:val="00"/>
    <w:family w:val="roman"/>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49105"/>
      <w:docPartObj>
        <w:docPartGallery w:val="Page Numbers (Bottom of Page)"/>
        <w:docPartUnique/>
      </w:docPartObj>
    </w:sdtPr>
    <w:sdtEndPr>
      <w:rPr>
        <w:noProof/>
      </w:rPr>
    </w:sdtEndPr>
    <w:sdtContent>
      <w:p w14:paraId="1C1D8668" w14:textId="77777777" w:rsidR="00FA4927" w:rsidRDefault="00FA4927">
        <w:pPr>
          <w:pStyle w:val="Footer"/>
          <w:jc w:val="right"/>
        </w:pPr>
        <w:r>
          <w:fldChar w:fldCharType="begin"/>
        </w:r>
        <w:r>
          <w:instrText xml:space="preserve"> PAGE   \* MERGEFORMAT </w:instrText>
        </w:r>
        <w:r>
          <w:fldChar w:fldCharType="separate"/>
        </w:r>
        <w:r w:rsidR="00B40482">
          <w:rPr>
            <w:noProof/>
          </w:rPr>
          <w:t>38</w:t>
        </w:r>
        <w:r>
          <w:rPr>
            <w:noProof/>
          </w:rPr>
          <w:fldChar w:fldCharType="end"/>
        </w:r>
      </w:p>
    </w:sdtContent>
  </w:sdt>
  <w:p w14:paraId="33BA0D10" w14:textId="77777777" w:rsidR="00FA4927" w:rsidRDefault="00FA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BDC55" w14:textId="77777777" w:rsidR="00FA4927" w:rsidRDefault="00FA4927" w:rsidP="0069025A">
      <w:pPr>
        <w:spacing w:after="0" w:line="240" w:lineRule="auto"/>
      </w:pPr>
      <w:r>
        <w:separator/>
      </w:r>
    </w:p>
  </w:footnote>
  <w:footnote w:type="continuationSeparator" w:id="0">
    <w:p w14:paraId="59D66FBB" w14:textId="77777777" w:rsidR="00FA4927" w:rsidRDefault="00FA4927" w:rsidP="00690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F4E"/>
    <w:multiLevelType w:val="hybridMultilevel"/>
    <w:tmpl w:val="42B8F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D6ED6"/>
    <w:multiLevelType w:val="hybridMultilevel"/>
    <w:tmpl w:val="9016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E0BE0"/>
    <w:multiLevelType w:val="hybridMultilevel"/>
    <w:tmpl w:val="A92EC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224FB2"/>
    <w:multiLevelType w:val="hybridMultilevel"/>
    <w:tmpl w:val="542C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12DEA"/>
    <w:multiLevelType w:val="hybridMultilevel"/>
    <w:tmpl w:val="3D4031EC"/>
    <w:lvl w:ilvl="0" w:tplc="EA5202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186152"/>
    <w:multiLevelType w:val="hybridMultilevel"/>
    <w:tmpl w:val="0D40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2F573B"/>
    <w:multiLevelType w:val="hybridMultilevel"/>
    <w:tmpl w:val="9BF0F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7695B"/>
    <w:multiLevelType w:val="hybridMultilevel"/>
    <w:tmpl w:val="1ED2A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930DD"/>
    <w:multiLevelType w:val="multilevel"/>
    <w:tmpl w:val="AF0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66681"/>
    <w:multiLevelType w:val="multilevel"/>
    <w:tmpl w:val="48D6A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9738F4"/>
    <w:multiLevelType w:val="hybridMultilevel"/>
    <w:tmpl w:val="4C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54F15"/>
    <w:multiLevelType w:val="hybridMultilevel"/>
    <w:tmpl w:val="F9D2A9A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24031B"/>
    <w:multiLevelType w:val="multilevel"/>
    <w:tmpl w:val="C3867B2C"/>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545D8D"/>
    <w:multiLevelType w:val="hybridMultilevel"/>
    <w:tmpl w:val="E20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AD02B8"/>
    <w:multiLevelType w:val="multilevel"/>
    <w:tmpl w:val="1BC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6786B"/>
    <w:multiLevelType w:val="hybridMultilevel"/>
    <w:tmpl w:val="CAEEB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A47F3D"/>
    <w:multiLevelType w:val="hybridMultilevel"/>
    <w:tmpl w:val="1E587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FC371D"/>
    <w:multiLevelType w:val="hybridMultilevel"/>
    <w:tmpl w:val="31AE3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455FFE"/>
    <w:multiLevelType w:val="hybridMultilevel"/>
    <w:tmpl w:val="1D2A3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1C7489"/>
    <w:multiLevelType w:val="hybridMultilevel"/>
    <w:tmpl w:val="1D8A8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992FCE"/>
    <w:multiLevelType w:val="hybridMultilevel"/>
    <w:tmpl w:val="E07C6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555BAE"/>
    <w:multiLevelType w:val="hybridMultilevel"/>
    <w:tmpl w:val="9D72AEAA"/>
    <w:lvl w:ilvl="0" w:tplc="08090001">
      <w:start w:val="1"/>
      <w:numFmt w:val="bullet"/>
      <w:lvlText w:val=""/>
      <w:lvlJc w:val="left"/>
      <w:pPr>
        <w:ind w:left="720" w:hanging="360"/>
      </w:pPr>
      <w:rPr>
        <w:rFonts w:ascii="Symbol" w:hAnsi="Symbol" w:hint="default"/>
      </w:rPr>
    </w:lvl>
    <w:lvl w:ilvl="1" w:tplc="17A6A798">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11590"/>
    <w:multiLevelType w:val="hybridMultilevel"/>
    <w:tmpl w:val="EA3ED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666647"/>
    <w:multiLevelType w:val="hybridMultilevel"/>
    <w:tmpl w:val="8BF6F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F64E14"/>
    <w:multiLevelType w:val="multilevel"/>
    <w:tmpl w:val="5AF49A2C"/>
    <w:lvl w:ilvl="0">
      <w:numFmt w:val="bullet"/>
      <w:lvlText w:val=""/>
      <w:lvlJc w:val="left"/>
      <w:pPr>
        <w:ind w:left="363" w:hanging="360"/>
      </w:pPr>
      <w:rPr>
        <w:rFonts w:ascii="Symbol" w:hAnsi="Symbol"/>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num w:numId="1">
    <w:abstractNumId w:val="4"/>
  </w:num>
  <w:num w:numId="2">
    <w:abstractNumId w:val="0"/>
  </w:num>
  <w:num w:numId="3">
    <w:abstractNumId w:val="19"/>
  </w:num>
  <w:num w:numId="4">
    <w:abstractNumId w:val="13"/>
  </w:num>
  <w:num w:numId="5">
    <w:abstractNumId w:val="11"/>
  </w:num>
  <w:num w:numId="6">
    <w:abstractNumId w:val="1"/>
  </w:num>
  <w:num w:numId="7">
    <w:abstractNumId w:val="10"/>
  </w:num>
  <w:num w:numId="8">
    <w:abstractNumId w:val="2"/>
  </w:num>
  <w:num w:numId="9">
    <w:abstractNumId w:val="6"/>
  </w:num>
  <w:num w:numId="10">
    <w:abstractNumId w:val="16"/>
  </w:num>
  <w:num w:numId="11">
    <w:abstractNumId w:val="21"/>
  </w:num>
  <w:num w:numId="12">
    <w:abstractNumId w:val="20"/>
  </w:num>
  <w:num w:numId="13">
    <w:abstractNumId w:val="15"/>
  </w:num>
  <w:num w:numId="14">
    <w:abstractNumId w:val="9"/>
  </w:num>
  <w:num w:numId="15">
    <w:abstractNumId w:val="18"/>
  </w:num>
  <w:num w:numId="16">
    <w:abstractNumId w:val="12"/>
  </w:num>
  <w:num w:numId="17">
    <w:abstractNumId w:val="24"/>
  </w:num>
  <w:num w:numId="18">
    <w:abstractNumId w:val="17"/>
  </w:num>
  <w:num w:numId="19">
    <w:abstractNumId w:val="7"/>
  </w:num>
  <w:num w:numId="20">
    <w:abstractNumId w:val="3"/>
  </w:num>
  <w:num w:numId="21">
    <w:abstractNumId w:val="5"/>
  </w:num>
  <w:num w:numId="22">
    <w:abstractNumId w:val="23"/>
  </w:num>
  <w:num w:numId="23">
    <w:abstractNumId w:val="22"/>
  </w:num>
  <w:num w:numId="24">
    <w:abstractNumId w:val="14"/>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A5"/>
    <w:rsid w:val="00030634"/>
    <w:rsid w:val="000335F9"/>
    <w:rsid w:val="00034222"/>
    <w:rsid w:val="0004473E"/>
    <w:rsid w:val="000449DA"/>
    <w:rsid w:val="00052EC1"/>
    <w:rsid w:val="00053733"/>
    <w:rsid w:val="00055730"/>
    <w:rsid w:val="000612F8"/>
    <w:rsid w:val="00067594"/>
    <w:rsid w:val="00075A0B"/>
    <w:rsid w:val="0008089D"/>
    <w:rsid w:val="00082CC4"/>
    <w:rsid w:val="00083D9C"/>
    <w:rsid w:val="00092F7F"/>
    <w:rsid w:val="0009514F"/>
    <w:rsid w:val="000A1AB5"/>
    <w:rsid w:val="000A5693"/>
    <w:rsid w:val="000B35D9"/>
    <w:rsid w:val="000B5968"/>
    <w:rsid w:val="000C08E0"/>
    <w:rsid w:val="000C3761"/>
    <w:rsid w:val="000C3B3C"/>
    <w:rsid w:val="000D408D"/>
    <w:rsid w:val="000E61C7"/>
    <w:rsid w:val="000F1C90"/>
    <w:rsid w:val="000F20DB"/>
    <w:rsid w:val="0010619F"/>
    <w:rsid w:val="0012271F"/>
    <w:rsid w:val="00126ACD"/>
    <w:rsid w:val="001275D2"/>
    <w:rsid w:val="001303B3"/>
    <w:rsid w:val="00136295"/>
    <w:rsid w:val="00136E69"/>
    <w:rsid w:val="00140626"/>
    <w:rsid w:val="001408AF"/>
    <w:rsid w:val="00142C38"/>
    <w:rsid w:val="00142FBE"/>
    <w:rsid w:val="00143EA1"/>
    <w:rsid w:val="00146586"/>
    <w:rsid w:val="00147C1E"/>
    <w:rsid w:val="00150D87"/>
    <w:rsid w:val="001557DD"/>
    <w:rsid w:val="0015655E"/>
    <w:rsid w:val="0016197F"/>
    <w:rsid w:val="0017123E"/>
    <w:rsid w:val="00171648"/>
    <w:rsid w:val="00180372"/>
    <w:rsid w:val="001806DD"/>
    <w:rsid w:val="001812A7"/>
    <w:rsid w:val="0019650D"/>
    <w:rsid w:val="001A08C5"/>
    <w:rsid w:val="001A3F2E"/>
    <w:rsid w:val="001A5EBD"/>
    <w:rsid w:val="001B3FAB"/>
    <w:rsid w:val="001C5026"/>
    <w:rsid w:val="001C52E1"/>
    <w:rsid w:val="001D3B59"/>
    <w:rsid w:val="001D55AA"/>
    <w:rsid w:val="001D5674"/>
    <w:rsid w:val="001E0A5A"/>
    <w:rsid w:val="001E7F4C"/>
    <w:rsid w:val="00204F79"/>
    <w:rsid w:val="002144DB"/>
    <w:rsid w:val="00221C6C"/>
    <w:rsid w:val="00224AC0"/>
    <w:rsid w:val="002272A1"/>
    <w:rsid w:val="0022796B"/>
    <w:rsid w:val="00232005"/>
    <w:rsid w:val="00232CBB"/>
    <w:rsid w:val="00234569"/>
    <w:rsid w:val="00242492"/>
    <w:rsid w:val="002473F2"/>
    <w:rsid w:val="002518C2"/>
    <w:rsid w:val="0026048B"/>
    <w:rsid w:val="0026109D"/>
    <w:rsid w:val="00263A7F"/>
    <w:rsid w:val="00271581"/>
    <w:rsid w:val="00272693"/>
    <w:rsid w:val="0027640E"/>
    <w:rsid w:val="00276579"/>
    <w:rsid w:val="0028210B"/>
    <w:rsid w:val="00287C1D"/>
    <w:rsid w:val="0029103F"/>
    <w:rsid w:val="00296A98"/>
    <w:rsid w:val="00297148"/>
    <w:rsid w:val="00297A65"/>
    <w:rsid w:val="002A66A5"/>
    <w:rsid w:val="002B0F76"/>
    <w:rsid w:val="002B27EB"/>
    <w:rsid w:val="002B6B16"/>
    <w:rsid w:val="002B7199"/>
    <w:rsid w:val="002C0579"/>
    <w:rsid w:val="002C0779"/>
    <w:rsid w:val="002C7FAC"/>
    <w:rsid w:val="002E2E92"/>
    <w:rsid w:val="002E334D"/>
    <w:rsid w:val="002F0C7B"/>
    <w:rsid w:val="002F390C"/>
    <w:rsid w:val="002F39B1"/>
    <w:rsid w:val="002F49E0"/>
    <w:rsid w:val="002F7546"/>
    <w:rsid w:val="003067C3"/>
    <w:rsid w:val="00312AE4"/>
    <w:rsid w:val="00317221"/>
    <w:rsid w:val="00333871"/>
    <w:rsid w:val="0034078E"/>
    <w:rsid w:val="00343846"/>
    <w:rsid w:val="00345867"/>
    <w:rsid w:val="003506DC"/>
    <w:rsid w:val="00351BA8"/>
    <w:rsid w:val="00353D25"/>
    <w:rsid w:val="00355ACF"/>
    <w:rsid w:val="00372FBD"/>
    <w:rsid w:val="00373FA5"/>
    <w:rsid w:val="0037488F"/>
    <w:rsid w:val="00375F2D"/>
    <w:rsid w:val="00377F19"/>
    <w:rsid w:val="00380795"/>
    <w:rsid w:val="0038165F"/>
    <w:rsid w:val="0039063D"/>
    <w:rsid w:val="00393720"/>
    <w:rsid w:val="003945D9"/>
    <w:rsid w:val="003A1FE1"/>
    <w:rsid w:val="003A6A85"/>
    <w:rsid w:val="003B16BF"/>
    <w:rsid w:val="003B50CE"/>
    <w:rsid w:val="003B639F"/>
    <w:rsid w:val="003C57C3"/>
    <w:rsid w:val="003D2501"/>
    <w:rsid w:val="003D28B5"/>
    <w:rsid w:val="003D30C4"/>
    <w:rsid w:val="003E507B"/>
    <w:rsid w:val="00400C89"/>
    <w:rsid w:val="004348C8"/>
    <w:rsid w:val="004433C8"/>
    <w:rsid w:val="0044462D"/>
    <w:rsid w:val="004510FA"/>
    <w:rsid w:val="00456046"/>
    <w:rsid w:val="004576B4"/>
    <w:rsid w:val="0046754E"/>
    <w:rsid w:val="0047008A"/>
    <w:rsid w:val="00474C09"/>
    <w:rsid w:val="00496BF1"/>
    <w:rsid w:val="004A0FE8"/>
    <w:rsid w:val="004A402A"/>
    <w:rsid w:val="004C47C3"/>
    <w:rsid w:val="004D331D"/>
    <w:rsid w:val="004D41C0"/>
    <w:rsid w:val="004D5D85"/>
    <w:rsid w:val="004D73EF"/>
    <w:rsid w:val="004E07CE"/>
    <w:rsid w:val="004E16A5"/>
    <w:rsid w:val="004E73DB"/>
    <w:rsid w:val="004F5D1A"/>
    <w:rsid w:val="00504A39"/>
    <w:rsid w:val="00504E65"/>
    <w:rsid w:val="005076A4"/>
    <w:rsid w:val="005155BD"/>
    <w:rsid w:val="00520E27"/>
    <w:rsid w:val="00524941"/>
    <w:rsid w:val="0052497F"/>
    <w:rsid w:val="00524B41"/>
    <w:rsid w:val="00526A45"/>
    <w:rsid w:val="00533213"/>
    <w:rsid w:val="0053680C"/>
    <w:rsid w:val="00536B51"/>
    <w:rsid w:val="00541190"/>
    <w:rsid w:val="00543C7F"/>
    <w:rsid w:val="00543D52"/>
    <w:rsid w:val="00546DE2"/>
    <w:rsid w:val="00552570"/>
    <w:rsid w:val="00560FF3"/>
    <w:rsid w:val="00562430"/>
    <w:rsid w:val="00567349"/>
    <w:rsid w:val="0057763A"/>
    <w:rsid w:val="0058080F"/>
    <w:rsid w:val="0058195C"/>
    <w:rsid w:val="00584327"/>
    <w:rsid w:val="00590878"/>
    <w:rsid w:val="005A1257"/>
    <w:rsid w:val="005B1386"/>
    <w:rsid w:val="005B32B0"/>
    <w:rsid w:val="005C1E71"/>
    <w:rsid w:val="005C3153"/>
    <w:rsid w:val="005D089E"/>
    <w:rsid w:val="005E2983"/>
    <w:rsid w:val="005E46BC"/>
    <w:rsid w:val="005E70D7"/>
    <w:rsid w:val="005E7A20"/>
    <w:rsid w:val="005F05E5"/>
    <w:rsid w:val="005F1EC5"/>
    <w:rsid w:val="0060019D"/>
    <w:rsid w:val="00600E27"/>
    <w:rsid w:val="006046B5"/>
    <w:rsid w:val="00612E55"/>
    <w:rsid w:val="006270B9"/>
    <w:rsid w:val="0062721B"/>
    <w:rsid w:val="006319E6"/>
    <w:rsid w:val="0064487E"/>
    <w:rsid w:val="00651FB3"/>
    <w:rsid w:val="0065397C"/>
    <w:rsid w:val="00660D2B"/>
    <w:rsid w:val="00663D93"/>
    <w:rsid w:val="00665FD5"/>
    <w:rsid w:val="006677E2"/>
    <w:rsid w:val="00674D70"/>
    <w:rsid w:val="006757DC"/>
    <w:rsid w:val="006809BA"/>
    <w:rsid w:val="00684835"/>
    <w:rsid w:val="00686DC9"/>
    <w:rsid w:val="0069025A"/>
    <w:rsid w:val="00692675"/>
    <w:rsid w:val="006A0DEF"/>
    <w:rsid w:val="006A3A58"/>
    <w:rsid w:val="006A44FA"/>
    <w:rsid w:val="006B0F1D"/>
    <w:rsid w:val="006B0F42"/>
    <w:rsid w:val="006C2F85"/>
    <w:rsid w:val="006C3F54"/>
    <w:rsid w:val="006C5984"/>
    <w:rsid w:val="006D193E"/>
    <w:rsid w:val="006E14B8"/>
    <w:rsid w:val="006E5A99"/>
    <w:rsid w:val="006F1100"/>
    <w:rsid w:val="00701F7B"/>
    <w:rsid w:val="00706AF8"/>
    <w:rsid w:val="0071467E"/>
    <w:rsid w:val="0071612B"/>
    <w:rsid w:val="007221C5"/>
    <w:rsid w:val="00737035"/>
    <w:rsid w:val="007537F4"/>
    <w:rsid w:val="00754BE9"/>
    <w:rsid w:val="0075623A"/>
    <w:rsid w:val="007620EE"/>
    <w:rsid w:val="00765888"/>
    <w:rsid w:val="00784C2C"/>
    <w:rsid w:val="007905DF"/>
    <w:rsid w:val="00793F6C"/>
    <w:rsid w:val="007A4B4D"/>
    <w:rsid w:val="007D1597"/>
    <w:rsid w:val="007D7DB7"/>
    <w:rsid w:val="007E0D78"/>
    <w:rsid w:val="007E0DDF"/>
    <w:rsid w:val="007E1E27"/>
    <w:rsid w:val="007E221E"/>
    <w:rsid w:val="007E2418"/>
    <w:rsid w:val="007F04B3"/>
    <w:rsid w:val="00800AB0"/>
    <w:rsid w:val="008022B0"/>
    <w:rsid w:val="00803769"/>
    <w:rsid w:val="008101B2"/>
    <w:rsid w:val="00812CD1"/>
    <w:rsid w:val="0081648E"/>
    <w:rsid w:val="008164D8"/>
    <w:rsid w:val="00820403"/>
    <w:rsid w:val="00826616"/>
    <w:rsid w:val="008278EB"/>
    <w:rsid w:val="0083280C"/>
    <w:rsid w:val="00837152"/>
    <w:rsid w:val="008567DF"/>
    <w:rsid w:val="00865626"/>
    <w:rsid w:val="00867D94"/>
    <w:rsid w:val="008713BC"/>
    <w:rsid w:val="008854DF"/>
    <w:rsid w:val="00885573"/>
    <w:rsid w:val="00891D90"/>
    <w:rsid w:val="008940E3"/>
    <w:rsid w:val="008C6972"/>
    <w:rsid w:val="008C6FB3"/>
    <w:rsid w:val="008D546B"/>
    <w:rsid w:val="008D5DAA"/>
    <w:rsid w:val="008E497A"/>
    <w:rsid w:val="008F4B69"/>
    <w:rsid w:val="0090227A"/>
    <w:rsid w:val="00904A55"/>
    <w:rsid w:val="0091336F"/>
    <w:rsid w:val="00921E6B"/>
    <w:rsid w:val="00924880"/>
    <w:rsid w:val="00924B6D"/>
    <w:rsid w:val="009327D7"/>
    <w:rsid w:val="00941DC7"/>
    <w:rsid w:val="009552B6"/>
    <w:rsid w:val="00961DC4"/>
    <w:rsid w:val="00962F2C"/>
    <w:rsid w:val="009634CA"/>
    <w:rsid w:val="009717DD"/>
    <w:rsid w:val="0097587F"/>
    <w:rsid w:val="009777A9"/>
    <w:rsid w:val="00981A07"/>
    <w:rsid w:val="00981F64"/>
    <w:rsid w:val="00994137"/>
    <w:rsid w:val="009971E3"/>
    <w:rsid w:val="009A4F8D"/>
    <w:rsid w:val="009A5555"/>
    <w:rsid w:val="009B3F05"/>
    <w:rsid w:val="009E159B"/>
    <w:rsid w:val="009E6F77"/>
    <w:rsid w:val="009F5CE3"/>
    <w:rsid w:val="00A03529"/>
    <w:rsid w:val="00A03CD6"/>
    <w:rsid w:val="00A04681"/>
    <w:rsid w:val="00A0723A"/>
    <w:rsid w:val="00A076CF"/>
    <w:rsid w:val="00A15CD2"/>
    <w:rsid w:val="00A21B12"/>
    <w:rsid w:val="00A25721"/>
    <w:rsid w:val="00A26BB8"/>
    <w:rsid w:val="00A33CF6"/>
    <w:rsid w:val="00A3780A"/>
    <w:rsid w:val="00A40724"/>
    <w:rsid w:val="00A46A84"/>
    <w:rsid w:val="00A62949"/>
    <w:rsid w:val="00A73CD8"/>
    <w:rsid w:val="00A80F00"/>
    <w:rsid w:val="00A810CB"/>
    <w:rsid w:val="00A82FB3"/>
    <w:rsid w:val="00AA0E8D"/>
    <w:rsid w:val="00AA31EE"/>
    <w:rsid w:val="00AA559B"/>
    <w:rsid w:val="00AB118E"/>
    <w:rsid w:val="00AC2499"/>
    <w:rsid w:val="00AD132F"/>
    <w:rsid w:val="00AE713A"/>
    <w:rsid w:val="00AF41F0"/>
    <w:rsid w:val="00AF5E53"/>
    <w:rsid w:val="00AF6228"/>
    <w:rsid w:val="00B04306"/>
    <w:rsid w:val="00B1338C"/>
    <w:rsid w:val="00B14BC7"/>
    <w:rsid w:val="00B24F09"/>
    <w:rsid w:val="00B34807"/>
    <w:rsid w:val="00B40482"/>
    <w:rsid w:val="00B41793"/>
    <w:rsid w:val="00B44B5D"/>
    <w:rsid w:val="00B462B3"/>
    <w:rsid w:val="00B474C7"/>
    <w:rsid w:val="00B50137"/>
    <w:rsid w:val="00B5436A"/>
    <w:rsid w:val="00B56906"/>
    <w:rsid w:val="00B657BC"/>
    <w:rsid w:val="00B718A1"/>
    <w:rsid w:val="00B730A4"/>
    <w:rsid w:val="00B760B9"/>
    <w:rsid w:val="00B8343B"/>
    <w:rsid w:val="00B84DB4"/>
    <w:rsid w:val="00B8702B"/>
    <w:rsid w:val="00B901B3"/>
    <w:rsid w:val="00B90B28"/>
    <w:rsid w:val="00B92540"/>
    <w:rsid w:val="00B94F04"/>
    <w:rsid w:val="00B968CD"/>
    <w:rsid w:val="00B96A92"/>
    <w:rsid w:val="00B97285"/>
    <w:rsid w:val="00BA0F93"/>
    <w:rsid w:val="00BA2A23"/>
    <w:rsid w:val="00BC3272"/>
    <w:rsid w:val="00BC44C3"/>
    <w:rsid w:val="00BC6A7B"/>
    <w:rsid w:val="00BD24B8"/>
    <w:rsid w:val="00BD35C1"/>
    <w:rsid w:val="00BD3757"/>
    <w:rsid w:val="00BF10C2"/>
    <w:rsid w:val="00BF21D6"/>
    <w:rsid w:val="00BF30B9"/>
    <w:rsid w:val="00BF7399"/>
    <w:rsid w:val="00BF7D99"/>
    <w:rsid w:val="00C016C6"/>
    <w:rsid w:val="00C05E67"/>
    <w:rsid w:val="00C070B5"/>
    <w:rsid w:val="00C10F7D"/>
    <w:rsid w:val="00C117D4"/>
    <w:rsid w:val="00C15871"/>
    <w:rsid w:val="00C168D1"/>
    <w:rsid w:val="00C16968"/>
    <w:rsid w:val="00C33106"/>
    <w:rsid w:val="00C406CE"/>
    <w:rsid w:val="00C422A0"/>
    <w:rsid w:val="00C424BA"/>
    <w:rsid w:val="00C659DE"/>
    <w:rsid w:val="00C67BB1"/>
    <w:rsid w:val="00C81C8E"/>
    <w:rsid w:val="00C95D0A"/>
    <w:rsid w:val="00CB2661"/>
    <w:rsid w:val="00CB407C"/>
    <w:rsid w:val="00CB73F1"/>
    <w:rsid w:val="00CD22F4"/>
    <w:rsid w:val="00CD4D1A"/>
    <w:rsid w:val="00CD5870"/>
    <w:rsid w:val="00CD65C7"/>
    <w:rsid w:val="00CE1EEE"/>
    <w:rsid w:val="00CE3495"/>
    <w:rsid w:val="00CE5916"/>
    <w:rsid w:val="00CE5F96"/>
    <w:rsid w:val="00CE6706"/>
    <w:rsid w:val="00CF2BF9"/>
    <w:rsid w:val="00CF5342"/>
    <w:rsid w:val="00CF6BD3"/>
    <w:rsid w:val="00D07A70"/>
    <w:rsid w:val="00D128AE"/>
    <w:rsid w:val="00D30B8B"/>
    <w:rsid w:val="00D31CEA"/>
    <w:rsid w:val="00D34097"/>
    <w:rsid w:val="00D35BFD"/>
    <w:rsid w:val="00D47068"/>
    <w:rsid w:val="00D65699"/>
    <w:rsid w:val="00D6673A"/>
    <w:rsid w:val="00D67B42"/>
    <w:rsid w:val="00D80FB3"/>
    <w:rsid w:val="00D93738"/>
    <w:rsid w:val="00DA2A7A"/>
    <w:rsid w:val="00DA4674"/>
    <w:rsid w:val="00DA4A07"/>
    <w:rsid w:val="00DB7177"/>
    <w:rsid w:val="00DC3BC7"/>
    <w:rsid w:val="00DC7DC3"/>
    <w:rsid w:val="00DD0565"/>
    <w:rsid w:val="00DD160D"/>
    <w:rsid w:val="00DD533B"/>
    <w:rsid w:val="00DD6D8F"/>
    <w:rsid w:val="00DE35B5"/>
    <w:rsid w:val="00DF1A68"/>
    <w:rsid w:val="00DF27DA"/>
    <w:rsid w:val="00DF3CDF"/>
    <w:rsid w:val="00DF7F3B"/>
    <w:rsid w:val="00E11B30"/>
    <w:rsid w:val="00E11E6A"/>
    <w:rsid w:val="00E21686"/>
    <w:rsid w:val="00E23110"/>
    <w:rsid w:val="00E27720"/>
    <w:rsid w:val="00E34F51"/>
    <w:rsid w:val="00E35631"/>
    <w:rsid w:val="00E41EFA"/>
    <w:rsid w:val="00E43E40"/>
    <w:rsid w:val="00E44F38"/>
    <w:rsid w:val="00E452A8"/>
    <w:rsid w:val="00E46FD0"/>
    <w:rsid w:val="00E47F3F"/>
    <w:rsid w:val="00E5398D"/>
    <w:rsid w:val="00E55FA7"/>
    <w:rsid w:val="00E64C35"/>
    <w:rsid w:val="00E70FDB"/>
    <w:rsid w:val="00EA4C38"/>
    <w:rsid w:val="00EB159E"/>
    <w:rsid w:val="00EB23B4"/>
    <w:rsid w:val="00EB2C57"/>
    <w:rsid w:val="00EB61E0"/>
    <w:rsid w:val="00EC05DC"/>
    <w:rsid w:val="00EC3675"/>
    <w:rsid w:val="00EC56C5"/>
    <w:rsid w:val="00ED0708"/>
    <w:rsid w:val="00EE032E"/>
    <w:rsid w:val="00EE0B83"/>
    <w:rsid w:val="00EE5553"/>
    <w:rsid w:val="00EE7E78"/>
    <w:rsid w:val="00EF4662"/>
    <w:rsid w:val="00EF60A2"/>
    <w:rsid w:val="00EF6BF4"/>
    <w:rsid w:val="00F07261"/>
    <w:rsid w:val="00F2004B"/>
    <w:rsid w:val="00F26D59"/>
    <w:rsid w:val="00F30A8E"/>
    <w:rsid w:val="00F30E1A"/>
    <w:rsid w:val="00F3293A"/>
    <w:rsid w:val="00F35BB0"/>
    <w:rsid w:val="00F3672D"/>
    <w:rsid w:val="00F41D35"/>
    <w:rsid w:val="00F56BC2"/>
    <w:rsid w:val="00F579A5"/>
    <w:rsid w:val="00F579CF"/>
    <w:rsid w:val="00F63452"/>
    <w:rsid w:val="00F6392D"/>
    <w:rsid w:val="00F71C5B"/>
    <w:rsid w:val="00F76B15"/>
    <w:rsid w:val="00F77850"/>
    <w:rsid w:val="00F81E3A"/>
    <w:rsid w:val="00F8266B"/>
    <w:rsid w:val="00F8457F"/>
    <w:rsid w:val="00F85B68"/>
    <w:rsid w:val="00F86276"/>
    <w:rsid w:val="00F87A1B"/>
    <w:rsid w:val="00F92BFD"/>
    <w:rsid w:val="00F96007"/>
    <w:rsid w:val="00F977CF"/>
    <w:rsid w:val="00FA4927"/>
    <w:rsid w:val="00FA5F57"/>
    <w:rsid w:val="00FB7FA4"/>
    <w:rsid w:val="00FC2DB3"/>
    <w:rsid w:val="00FC3996"/>
    <w:rsid w:val="00FC6E96"/>
    <w:rsid w:val="00FC73F1"/>
    <w:rsid w:val="00FD0E38"/>
    <w:rsid w:val="00FD232C"/>
    <w:rsid w:val="00FE4532"/>
    <w:rsid w:val="00FE4DD8"/>
    <w:rsid w:val="00FF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A19C"/>
  <w15:docId w15:val="{D2E2C519-7E96-421E-9FDF-105E6747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7546"/>
    <w:pPr>
      <w:ind w:left="720"/>
      <w:contextualSpacing/>
    </w:pPr>
  </w:style>
  <w:style w:type="table" w:styleId="TableGrid">
    <w:name w:val="Table Grid"/>
    <w:basedOn w:val="TableNormal"/>
    <w:uiPriority w:val="59"/>
    <w:rsid w:val="0025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31D"/>
    <w:rPr>
      <w:rFonts w:ascii="Segoe UI" w:hAnsi="Segoe UI" w:cs="Segoe UI"/>
      <w:sz w:val="18"/>
      <w:szCs w:val="18"/>
    </w:rPr>
  </w:style>
  <w:style w:type="character" w:styleId="Hyperlink">
    <w:name w:val="Hyperlink"/>
    <w:basedOn w:val="DefaultParagraphFont"/>
    <w:uiPriority w:val="99"/>
    <w:unhideWhenUsed/>
    <w:rsid w:val="00EE7E78"/>
    <w:rPr>
      <w:color w:val="0563C1" w:themeColor="hyperlink"/>
      <w:u w:val="single"/>
    </w:rPr>
  </w:style>
  <w:style w:type="character" w:styleId="CommentReference">
    <w:name w:val="annotation reference"/>
    <w:basedOn w:val="DefaultParagraphFont"/>
    <w:uiPriority w:val="99"/>
    <w:semiHidden/>
    <w:unhideWhenUsed/>
    <w:rsid w:val="00375F2D"/>
    <w:rPr>
      <w:sz w:val="16"/>
      <w:szCs w:val="16"/>
    </w:rPr>
  </w:style>
  <w:style w:type="paragraph" w:styleId="CommentText">
    <w:name w:val="annotation text"/>
    <w:basedOn w:val="Normal"/>
    <w:link w:val="CommentTextChar"/>
    <w:uiPriority w:val="99"/>
    <w:semiHidden/>
    <w:unhideWhenUsed/>
    <w:rsid w:val="00375F2D"/>
    <w:pPr>
      <w:spacing w:line="240" w:lineRule="auto"/>
    </w:pPr>
    <w:rPr>
      <w:sz w:val="20"/>
      <w:szCs w:val="20"/>
    </w:rPr>
  </w:style>
  <w:style w:type="character" w:customStyle="1" w:styleId="CommentTextChar">
    <w:name w:val="Comment Text Char"/>
    <w:basedOn w:val="DefaultParagraphFont"/>
    <w:link w:val="CommentText"/>
    <w:uiPriority w:val="99"/>
    <w:semiHidden/>
    <w:rsid w:val="00375F2D"/>
    <w:rPr>
      <w:sz w:val="20"/>
      <w:szCs w:val="20"/>
    </w:rPr>
  </w:style>
  <w:style w:type="paragraph" w:styleId="CommentSubject">
    <w:name w:val="annotation subject"/>
    <w:basedOn w:val="CommentText"/>
    <w:next w:val="CommentText"/>
    <w:link w:val="CommentSubjectChar"/>
    <w:uiPriority w:val="99"/>
    <w:semiHidden/>
    <w:unhideWhenUsed/>
    <w:rsid w:val="00375F2D"/>
    <w:rPr>
      <w:b/>
      <w:bCs/>
    </w:rPr>
  </w:style>
  <w:style w:type="character" w:customStyle="1" w:styleId="CommentSubjectChar">
    <w:name w:val="Comment Subject Char"/>
    <w:basedOn w:val="CommentTextChar"/>
    <w:link w:val="CommentSubject"/>
    <w:uiPriority w:val="99"/>
    <w:semiHidden/>
    <w:rsid w:val="00375F2D"/>
    <w:rPr>
      <w:b/>
      <w:bCs/>
      <w:sz w:val="20"/>
      <w:szCs w:val="20"/>
    </w:rPr>
  </w:style>
  <w:style w:type="character" w:styleId="FollowedHyperlink">
    <w:name w:val="FollowedHyperlink"/>
    <w:basedOn w:val="DefaultParagraphFont"/>
    <w:uiPriority w:val="99"/>
    <w:semiHidden/>
    <w:unhideWhenUsed/>
    <w:rsid w:val="00DC7DC3"/>
    <w:rPr>
      <w:color w:val="954F72" w:themeColor="followedHyperlink"/>
      <w:u w:val="single"/>
    </w:rPr>
  </w:style>
  <w:style w:type="paragraph" w:customStyle="1" w:styleId="Default">
    <w:name w:val="Default"/>
    <w:rsid w:val="00A0468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37152"/>
    <w:pPr>
      <w:spacing w:line="241" w:lineRule="atLeast"/>
    </w:pPr>
    <w:rPr>
      <w:rFonts w:ascii="Museo Slab 700" w:hAnsi="Museo Slab 700" w:cstheme="minorBidi"/>
      <w:color w:val="auto"/>
    </w:rPr>
  </w:style>
  <w:style w:type="paragraph" w:customStyle="1" w:styleId="Pa8">
    <w:name w:val="Pa8"/>
    <w:basedOn w:val="Default"/>
    <w:next w:val="Default"/>
    <w:uiPriority w:val="99"/>
    <w:rsid w:val="00837152"/>
    <w:pPr>
      <w:spacing w:line="241" w:lineRule="atLeast"/>
    </w:pPr>
    <w:rPr>
      <w:rFonts w:ascii="Museo Slab 300" w:hAnsi="Museo Slab 300" w:cstheme="minorBidi"/>
      <w:color w:val="auto"/>
    </w:rPr>
  </w:style>
  <w:style w:type="paragraph" w:styleId="Header">
    <w:name w:val="header"/>
    <w:basedOn w:val="Normal"/>
    <w:link w:val="HeaderChar"/>
    <w:uiPriority w:val="99"/>
    <w:unhideWhenUsed/>
    <w:rsid w:val="0069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5A"/>
  </w:style>
  <w:style w:type="paragraph" w:styleId="Footer">
    <w:name w:val="footer"/>
    <w:basedOn w:val="Normal"/>
    <w:link w:val="FooterChar"/>
    <w:uiPriority w:val="99"/>
    <w:unhideWhenUsed/>
    <w:rsid w:val="0069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262">
      <w:bodyDiv w:val="1"/>
      <w:marLeft w:val="0"/>
      <w:marRight w:val="0"/>
      <w:marTop w:val="0"/>
      <w:marBottom w:val="0"/>
      <w:divBdr>
        <w:top w:val="none" w:sz="0" w:space="0" w:color="auto"/>
        <w:left w:val="none" w:sz="0" w:space="0" w:color="auto"/>
        <w:bottom w:val="none" w:sz="0" w:space="0" w:color="auto"/>
        <w:right w:val="none" w:sz="0" w:space="0" w:color="auto"/>
      </w:divBdr>
    </w:div>
    <w:div w:id="64886072">
      <w:bodyDiv w:val="1"/>
      <w:marLeft w:val="0"/>
      <w:marRight w:val="0"/>
      <w:marTop w:val="0"/>
      <w:marBottom w:val="0"/>
      <w:divBdr>
        <w:top w:val="none" w:sz="0" w:space="0" w:color="auto"/>
        <w:left w:val="none" w:sz="0" w:space="0" w:color="auto"/>
        <w:bottom w:val="none" w:sz="0" w:space="0" w:color="auto"/>
        <w:right w:val="none" w:sz="0" w:space="0" w:color="auto"/>
      </w:divBdr>
    </w:div>
    <w:div w:id="71897412">
      <w:bodyDiv w:val="1"/>
      <w:marLeft w:val="0"/>
      <w:marRight w:val="0"/>
      <w:marTop w:val="0"/>
      <w:marBottom w:val="0"/>
      <w:divBdr>
        <w:top w:val="none" w:sz="0" w:space="0" w:color="auto"/>
        <w:left w:val="none" w:sz="0" w:space="0" w:color="auto"/>
        <w:bottom w:val="none" w:sz="0" w:space="0" w:color="auto"/>
        <w:right w:val="none" w:sz="0" w:space="0" w:color="auto"/>
      </w:divBdr>
    </w:div>
    <w:div w:id="74132974">
      <w:bodyDiv w:val="1"/>
      <w:marLeft w:val="0"/>
      <w:marRight w:val="0"/>
      <w:marTop w:val="0"/>
      <w:marBottom w:val="0"/>
      <w:divBdr>
        <w:top w:val="none" w:sz="0" w:space="0" w:color="auto"/>
        <w:left w:val="none" w:sz="0" w:space="0" w:color="auto"/>
        <w:bottom w:val="none" w:sz="0" w:space="0" w:color="auto"/>
        <w:right w:val="none" w:sz="0" w:space="0" w:color="auto"/>
      </w:divBdr>
      <w:divsChild>
        <w:div w:id="470176714">
          <w:marLeft w:val="0"/>
          <w:marRight w:val="0"/>
          <w:marTop w:val="0"/>
          <w:marBottom w:val="0"/>
          <w:divBdr>
            <w:top w:val="none" w:sz="0" w:space="0" w:color="auto"/>
            <w:left w:val="none" w:sz="0" w:space="0" w:color="auto"/>
            <w:bottom w:val="none" w:sz="0" w:space="0" w:color="auto"/>
            <w:right w:val="none" w:sz="0" w:space="0" w:color="auto"/>
          </w:divBdr>
          <w:divsChild>
            <w:div w:id="1260406846">
              <w:marLeft w:val="0"/>
              <w:marRight w:val="0"/>
              <w:marTop w:val="100"/>
              <w:marBottom w:val="100"/>
              <w:divBdr>
                <w:top w:val="none" w:sz="0" w:space="0" w:color="auto"/>
                <w:left w:val="none" w:sz="0" w:space="0" w:color="auto"/>
                <w:bottom w:val="none" w:sz="0" w:space="0" w:color="auto"/>
                <w:right w:val="none" w:sz="0" w:space="0" w:color="auto"/>
              </w:divBdr>
              <w:divsChild>
                <w:div w:id="117769712">
                  <w:marLeft w:val="0"/>
                  <w:marRight w:val="0"/>
                  <w:marTop w:val="0"/>
                  <w:marBottom w:val="0"/>
                  <w:divBdr>
                    <w:top w:val="none" w:sz="0" w:space="0" w:color="auto"/>
                    <w:left w:val="none" w:sz="0" w:space="0" w:color="auto"/>
                    <w:bottom w:val="none" w:sz="0" w:space="0" w:color="auto"/>
                    <w:right w:val="none" w:sz="0" w:space="0" w:color="auto"/>
                  </w:divBdr>
                  <w:divsChild>
                    <w:div w:id="2142187480">
                      <w:marLeft w:val="0"/>
                      <w:marRight w:val="150"/>
                      <w:marTop w:val="0"/>
                      <w:marBottom w:val="0"/>
                      <w:divBdr>
                        <w:top w:val="none" w:sz="0" w:space="0" w:color="auto"/>
                        <w:left w:val="none" w:sz="0" w:space="0" w:color="auto"/>
                        <w:bottom w:val="none" w:sz="0" w:space="0" w:color="auto"/>
                        <w:right w:val="none" w:sz="0" w:space="0" w:color="auto"/>
                      </w:divBdr>
                      <w:divsChild>
                        <w:div w:id="1235243237">
                          <w:marLeft w:val="0"/>
                          <w:marRight w:val="0"/>
                          <w:marTop w:val="0"/>
                          <w:marBottom w:val="0"/>
                          <w:divBdr>
                            <w:top w:val="single" w:sz="6" w:space="0" w:color="DED5CE"/>
                            <w:left w:val="single" w:sz="6" w:space="11" w:color="DED5CE"/>
                            <w:bottom w:val="single" w:sz="6" w:space="15" w:color="DED5CE"/>
                            <w:right w:val="single" w:sz="6" w:space="11" w:color="DED5CE"/>
                          </w:divBdr>
                        </w:div>
                      </w:divsChild>
                    </w:div>
                  </w:divsChild>
                </w:div>
              </w:divsChild>
            </w:div>
          </w:divsChild>
        </w:div>
      </w:divsChild>
    </w:div>
    <w:div w:id="97069122">
      <w:bodyDiv w:val="1"/>
      <w:marLeft w:val="0"/>
      <w:marRight w:val="0"/>
      <w:marTop w:val="0"/>
      <w:marBottom w:val="0"/>
      <w:divBdr>
        <w:top w:val="none" w:sz="0" w:space="0" w:color="auto"/>
        <w:left w:val="none" w:sz="0" w:space="0" w:color="auto"/>
        <w:bottom w:val="none" w:sz="0" w:space="0" w:color="auto"/>
        <w:right w:val="none" w:sz="0" w:space="0" w:color="auto"/>
      </w:divBdr>
    </w:div>
    <w:div w:id="131407651">
      <w:bodyDiv w:val="1"/>
      <w:marLeft w:val="0"/>
      <w:marRight w:val="0"/>
      <w:marTop w:val="0"/>
      <w:marBottom w:val="0"/>
      <w:divBdr>
        <w:top w:val="none" w:sz="0" w:space="0" w:color="auto"/>
        <w:left w:val="none" w:sz="0" w:space="0" w:color="auto"/>
        <w:bottom w:val="none" w:sz="0" w:space="0" w:color="auto"/>
        <w:right w:val="none" w:sz="0" w:space="0" w:color="auto"/>
      </w:divBdr>
    </w:div>
    <w:div w:id="145167501">
      <w:bodyDiv w:val="1"/>
      <w:marLeft w:val="0"/>
      <w:marRight w:val="0"/>
      <w:marTop w:val="0"/>
      <w:marBottom w:val="0"/>
      <w:divBdr>
        <w:top w:val="none" w:sz="0" w:space="0" w:color="auto"/>
        <w:left w:val="none" w:sz="0" w:space="0" w:color="auto"/>
        <w:bottom w:val="none" w:sz="0" w:space="0" w:color="auto"/>
        <w:right w:val="none" w:sz="0" w:space="0" w:color="auto"/>
      </w:divBdr>
    </w:div>
    <w:div w:id="161239501">
      <w:bodyDiv w:val="1"/>
      <w:marLeft w:val="0"/>
      <w:marRight w:val="0"/>
      <w:marTop w:val="0"/>
      <w:marBottom w:val="0"/>
      <w:divBdr>
        <w:top w:val="none" w:sz="0" w:space="0" w:color="auto"/>
        <w:left w:val="none" w:sz="0" w:space="0" w:color="auto"/>
        <w:bottom w:val="none" w:sz="0" w:space="0" w:color="auto"/>
        <w:right w:val="none" w:sz="0" w:space="0" w:color="auto"/>
      </w:divBdr>
    </w:div>
    <w:div w:id="169415992">
      <w:bodyDiv w:val="1"/>
      <w:marLeft w:val="0"/>
      <w:marRight w:val="0"/>
      <w:marTop w:val="0"/>
      <w:marBottom w:val="0"/>
      <w:divBdr>
        <w:top w:val="none" w:sz="0" w:space="0" w:color="auto"/>
        <w:left w:val="none" w:sz="0" w:space="0" w:color="auto"/>
        <w:bottom w:val="none" w:sz="0" w:space="0" w:color="auto"/>
        <w:right w:val="none" w:sz="0" w:space="0" w:color="auto"/>
      </w:divBdr>
    </w:div>
    <w:div w:id="208762025">
      <w:bodyDiv w:val="1"/>
      <w:marLeft w:val="0"/>
      <w:marRight w:val="0"/>
      <w:marTop w:val="0"/>
      <w:marBottom w:val="0"/>
      <w:divBdr>
        <w:top w:val="none" w:sz="0" w:space="0" w:color="auto"/>
        <w:left w:val="none" w:sz="0" w:space="0" w:color="auto"/>
        <w:bottom w:val="none" w:sz="0" w:space="0" w:color="auto"/>
        <w:right w:val="none" w:sz="0" w:space="0" w:color="auto"/>
      </w:divBdr>
    </w:div>
    <w:div w:id="230622375">
      <w:bodyDiv w:val="1"/>
      <w:marLeft w:val="0"/>
      <w:marRight w:val="0"/>
      <w:marTop w:val="0"/>
      <w:marBottom w:val="0"/>
      <w:divBdr>
        <w:top w:val="none" w:sz="0" w:space="0" w:color="auto"/>
        <w:left w:val="none" w:sz="0" w:space="0" w:color="auto"/>
        <w:bottom w:val="none" w:sz="0" w:space="0" w:color="auto"/>
        <w:right w:val="none" w:sz="0" w:space="0" w:color="auto"/>
      </w:divBdr>
    </w:div>
    <w:div w:id="232855171">
      <w:bodyDiv w:val="1"/>
      <w:marLeft w:val="0"/>
      <w:marRight w:val="0"/>
      <w:marTop w:val="0"/>
      <w:marBottom w:val="0"/>
      <w:divBdr>
        <w:top w:val="none" w:sz="0" w:space="0" w:color="auto"/>
        <w:left w:val="none" w:sz="0" w:space="0" w:color="auto"/>
        <w:bottom w:val="none" w:sz="0" w:space="0" w:color="auto"/>
        <w:right w:val="none" w:sz="0" w:space="0" w:color="auto"/>
      </w:divBdr>
    </w:div>
    <w:div w:id="262996204">
      <w:bodyDiv w:val="1"/>
      <w:marLeft w:val="0"/>
      <w:marRight w:val="0"/>
      <w:marTop w:val="0"/>
      <w:marBottom w:val="0"/>
      <w:divBdr>
        <w:top w:val="none" w:sz="0" w:space="0" w:color="auto"/>
        <w:left w:val="none" w:sz="0" w:space="0" w:color="auto"/>
        <w:bottom w:val="none" w:sz="0" w:space="0" w:color="auto"/>
        <w:right w:val="none" w:sz="0" w:space="0" w:color="auto"/>
      </w:divBdr>
    </w:div>
    <w:div w:id="267321959">
      <w:bodyDiv w:val="1"/>
      <w:marLeft w:val="0"/>
      <w:marRight w:val="0"/>
      <w:marTop w:val="0"/>
      <w:marBottom w:val="0"/>
      <w:divBdr>
        <w:top w:val="none" w:sz="0" w:space="0" w:color="auto"/>
        <w:left w:val="none" w:sz="0" w:space="0" w:color="auto"/>
        <w:bottom w:val="none" w:sz="0" w:space="0" w:color="auto"/>
        <w:right w:val="none" w:sz="0" w:space="0" w:color="auto"/>
      </w:divBdr>
    </w:div>
    <w:div w:id="324403246">
      <w:bodyDiv w:val="1"/>
      <w:marLeft w:val="0"/>
      <w:marRight w:val="0"/>
      <w:marTop w:val="0"/>
      <w:marBottom w:val="0"/>
      <w:divBdr>
        <w:top w:val="none" w:sz="0" w:space="0" w:color="auto"/>
        <w:left w:val="none" w:sz="0" w:space="0" w:color="auto"/>
        <w:bottom w:val="none" w:sz="0" w:space="0" w:color="auto"/>
        <w:right w:val="none" w:sz="0" w:space="0" w:color="auto"/>
      </w:divBdr>
    </w:div>
    <w:div w:id="343558834">
      <w:bodyDiv w:val="1"/>
      <w:marLeft w:val="0"/>
      <w:marRight w:val="0"/>
      <w:marTop w:val="0"/>
      <w:marBottom w:val="0"/>
      <w:divBdr>
        <w:top w:val="none" w:sz="0" w:space="0" w:color="auto"/>
        <w:left w:val="none" w:sz="0" w:space="0" w:color="auto"/>
        <w:bottom w:val="none" w:sz="0" w:space="0" w:color="auto"/>
        <w:right w:val="none" w:sz="0" w:space="0" w:color="auto"/>
      </w:divBdr>
    </w:div>
    <w:div w:id="360132036">
      <w:bodyDiv w:val="1"/>
      <w:marLeft w:val="0"/>
      <w:marRight w:val="0"/>
      <w:marTop w:val="0"/>
      <w:marBottom w:val="0"/>
      <w:divBdr>
        <w:top w:val="none" w:sz="0" w:space="0" w:color="auto"/>
        <w:left w:val="none" w:sz="0" w:space="0" w:color="auto"/>
        <w:bottom w:val="none" w:sz="0" w:space="0" w:color="auto"/>
        <w:right w:val="none" w:sz="0" w:space="0" w:color="auto"/>
      </w:divBdr>
    </w:div>
    <w:div w:id="405152292">
      <w:bodyDiv w:val="1"/>
      <w:marLeft w:val="0"/>
      <w:marRight w:val="0"/>
      <w:marTop w:val="0"/>
      <w:marBottom w:val="0"/>
      <w:divBdr>
        <w:top w:val="none" w:sz="0" w:space="0" w:color="auto"/>
        <w:left w:val="none" w:sz="0" w:space="0" w:color="auto"/>
        <w:bottom w:val="none" w:sz="0" w:space="0" w:color="auto"/>
        <w:right w:val="none" w:sz="0" w:space="0" w:color="auto"/>
      </w:divBdr>
    </w:div>
    <w:div w:id="408843512">
      <w:bodyDiv w:val="1"/>
      <w:marLeft w:val="0"/>
      <w:marRight w:val="0"/>
      <w:marTop w:val="0"/>
      <w:marBottom w:val="0"/>
      <w:divBdr>
        <w:top w:val="none" w:sz="0" w:space="0" w:color="auto"/>
        <w:left w:val="none" w:sz="0" w:space="0" w:color="auto"/>
        <w:bottom w:val="none" w:sz="0" w:space="0" w:color="auto"/>
        <w:right w:val="none" w:sz="0" w:space="0" w:color="auto"/>
      </w:divBdr>
    </w:div>
    <w:div w:id="436754665">
      <w:bodyDiv w:val="1"/>
      <w:marLeft w:val="0"/>
      <w:marRight w:val="0"/>
      <w:marTop w:val="0"/>
      <w:marBottom w:val="0"/>
      <w:divBdr>
        <w:top w:val="none" w:sz="0" w:space="0" w:color="auto"/>
        <w:left w:val="none" w:sz="0" w:space="0" w:color="auto"/>
        <w:bottom w:val="none" w:sz="0" w:space="0" w:color="auto"/>
        <w:right w:val="none" w:sz="0" w:space="0" w:color="auto"/>
      </w:divBdr>
    </w:div>
    <w:div w:id="467868548">
      <w:bodyDiv w:val="1"/>
      <w:marLeft w:val="0"/>
      <w:marRight w:val="0"/>
      <w:marTop w:val="0"/>
      <w:marBottom w:val="0"/>
      <w:divBdr>
        <w:top w:val="none" w:sz="0" w:space="0" w:color="auto"/>
        <w:left w:val="none" w:sz="0" w:space="0" w:color="auto"/>
        <w:bottom w:val="none" w:sz="0" w:space="0" w:color="auto"/>
        <w:right w:val="none" w:sz="0" w:space="0" w:color="auto"/>
      </w:divBdr>
    </w:div>
    <w:div w:id="470565107">
      <w:bodyDiv w:val="1"/>
      <w:marLeft w:val="0"/>
      <w:marRight w:val="0"/>
      <w:marTop w:val="0"/>
      <w:marBottom w:val="0"/>
      <w:divBdr>
        <w:top w:val="none" w:sz="0" w:space="0" w:color="auto"/>
        <w:left w:val="none" w:sz="0" w:space="0" w:color="auto"/>
        <w:bottom w:val="none" w:sz="0" w:space="0" w:color="auto"/>
        <w:right w:val="none" w:sz="0" w:space="0" w:color="auto"/>
      </w:divBdr>
    </w:div>
    <w:div w:id="494801963">
      <w:bodyDiv w:val="1"/>
      <w:marLeft w:val="0"/>
      <w:marRight w:val="0"/>
      <w:marTop w:val="0"/>
      <w:marBottom w:val="0"/>
      <w:divBdr>
        <w:top w:val="none" w:sz="0" w:space="0" w:color="auto"/>
        <w:left w:val="none" w:sz="0" w:space="0" w:color="auto"/>
        <w:bottom w:val="none" w:sz="0" w:space="0" w:color="auto"/>
        <w:right w:val="none" w:sz="0" w:space="0" w:color="auto"/>
      </w:divBdr>
    </w:div>
    <w:div w:id="584189060">
      <w:bodyDiv w:val="1"/>
      <w:marLeft w:val="0"/>
      <w:marRight w:val="0"/>
      <w:marTop w:val="0"/>
      <w:marBottom w:val="0"/>
      <w:divBdr>
        <w:top w:val="none" w:sz="0" w:space="0" w:color="auto"/>
        <w:left w:val="none" w:sz="0" w:space="0" w:color="auto"/>
        <w:bottom w:val="none" w:sz="0" w:space="0" w:color="auto"/>
        <w:right w:val="none" w:sz="0" w:space="0" w:color="auto"/>
      </w:divBdr>
    </w:div>
    <w:div w:id="609361972">
      <w:bodyDiv w:val="1"/>
      <w:marLeft w:val="0"/>
      <w:marRight w:val="0"/>
      <w:marTop w:val="0"/>
      <w:marBottom w:val="0"/>
      <w:divBdr>
        <w:top w:val="none" w:sz="0" w:space="0" w:color="auto"/>
        <w:left w:val="none" w:sz="0" w:space="0" w:color="auto"/>
        <w:bottom w:val="none" w:sz="0" w:space="0" w:color="auto"/>
        <w:right w:val="none" w:sz="0" w:space="0" w:color="auto"/>
      </w:divBdr>
    </w:div>
    <w:div w:id="614025994">
      <w:bodyDiv w:val="1"/>
      <w:marLeft w:val="0"/>
      <w:marRight w:val="0"/>
      <w:marTop w:val="0"/>
      <w:marBottom w:val="0"/>
      <w:divBdr>
        <w:top w:val="none" w:sz="0" w:space="0" w:color="auto"/>
        <w:left w:val="none" w:sz="0" w:space="0" w:color="auto"/>
        <w:bottom w:val="none" w:sz="0" w:space="0" w:color="auto"/>
        <w:right w:val="none" w:sz="0" w:space="0" w:color="auto"/>
      </w:divBdr>
    </w:div>
    <w:div w:id="616251528">
      <w:bodyDiv w:val="1"/>
      <w:marLeft w:val="0"/>
      <w:marRight w:val="0"/>
      <w:marTop w:val="0"/>
      <w:marBottom w:val="0"/>
      <w:divBdr>
        <w:top w:val="none" w:sz="0" w:space="0" w:color="auto"/>
        <w:left w:val="none" w:sz="0" w:space="0" w:color="auto"/>
        <w:bottom w:val="none" w:sz="0" w:space="0" w:color="auto"/>
        <w:right w:val="none" w:sz="0" w:space="0" w:color="auto"/>
      </w:divBdr>
    </w:div>
    <w:div w:id="629407874">
      <w:bodyDiv w:val="1"/>
      <w:marLeft w:val="0"/>
      <w:marRight w:val="0"/>
      <w:marTop w:val="0"/>
      <w:marBottom w:val="0"/>
      <w:divBdr>
        <w:top w:val="none" w:sz="0" w:space="0" w:color="auto"/>
        <w:left w:val="none" w:sz="0" w:space="0" w:color="auto"/>
        <w:bottom w:val="none" w:sz="0" w:space="0" w:color="auto"/>
        <w:right w:val="none" w:sz="0" w:space="0" w:color="auto"/>
      </w:divBdr>
    </w:div>
    <w:div w:id="663819112">
      <w:bodyDiv w:val="1"/>
      <w:marLeft w:val="0"/>
      <w:marRight w:val="0"/>
      <w:marTop w:val="0"/>
      <w:marBottom w:val="0"/>
      <w:divBdr>
        <w:top w:val="none" w:sz="0" w:space="0" w:color="auto"/>
        <w:left w:val="none" w:sz="0" w:space="0" w:color="auto"/>
        <w:bottom w:val="none" w:sz="0" w:space="0" w:color="auto"/>
        <w:right w:val="none" w:sz="0" w:space="0" w:color="auto"/>
      </w:divBdr>
    </w:div>
    <w:div w:id="663974948">
      <w:bodyDiv w:val="1"/>
      <w:marLeft w:val="0"/>
      <w:marRight w:val="0"/>
      <w:marTop w:val="0"/>
      <w:marBottom w:val="0"/>
      <w:divBdr>
        <w:top w:val="none" w:sz="0" w:space="0" w:color="auto"/>
        <w:left w:val="none" w:sz="0" w:space="0" w:color="auto"/>
        <w:bottom w:val="none" w:sz="0" w:space="0" w:color="auto"/>
        <w:right w:val="none" w:sz="0" w:space="0" w:color="auto"/>
      </w:divBdr>
    </w:div>
    <w:div w:id="670838560">
      <w:bodyDiv w:val="1"/>
      <w:marLeft w:val="0"/>
      <w:marRight w:val="0"/>
      <w:marTop w:val="0"/>
      <w:marBottom w:val="0"/>
      <w:divBdr>
        <w:top w:val="none" w:sz="0" w:space="0" w:color="auto"/>
        <w:left w:val="none" w:sz="0" w:space="0" w:color="auto"/>
        <w:bottom w:val="none" w:sz="0" w:space="0" w:color="auto"/>
        <w:right w:val="none" w:sz="0" w:space="0" w:color="auto"/>
      </w:divBdr>
    </w:div>
    <w:div w:id="684089102">
      <w:bodyDiv w:val="1"/>
      <w:marLeft w:val="0"/>
      <w:marRight w:val="0"/>
      <w:marTop w:val="0"/>
      <w:marBottom w:val="0"/>
      <w:divBdr>
        <w:top w:val="none" w:sz="0" w:space="0" w:color="auto"/>
        <w:left w:val="none" w:sz="0" w:space="0" w:color="auto"/>
        <w:bottom w:val="none" w:sz="0" w:space="0" w:color="auto"/>
        <w:right w:val="none" w:sz="0" w:space="0" w:color="auto"/>
      </w:divBdr>
    </w:div>
    <w:div w:id="702942931">
      <w:bodyDiv w:val="1"/>
      <w:marLeft w:val="0"/>
      <w:marRight w:val="0"/>
      <w:marTop w:val="0"/>
      <w:marBottom w:val="0"/>
      <w:divBdr>
        <w:top w:val="none" w:sz="0" w:space="0" w:color="auto"/>
        <w:left w:val="none" w:sz="0" w:space="0" w:color="auto"/>
        <w:bottom w:val="none" w:sz="0" w:space="0" w:color="auto"/>
        <w:right w:val="none" w:sz="0" w:space="0" w:color="auto"/>
      </w:divBdr>
    </w:div>
    <w:div w:id="717247464">
      <w:bodyDiv w:val="1"/>
      <w:marLeft w:val="0"/>
      <w:marRight w:val="0"/>
      <w:marTop w:val="0"/>
      <w:marBottom w:val="0"/>
      <w:divBdr>
        <w:top w:val="none" w:sz="0" w:space="0" w:color="auto"/>
        <w:left w:val="none" w:sz="0" w:space="0" w:color="auto"/>
        <w:bottom w:val="none" w:sz="0" w:space="0" w:color="auto"/>
        <w:right w:val="none" w:sz="0" w:space="0" w:color="auto"/>
      </w:divBdr>
    </w:div>
    <w:div w:id="718096563">
      <w:bodyDiv w:val="1"/>
      <w:marLeft w:val="0"/>
      <w:marRight w:val="0"/>
      <w:marTop w:val="0"/>
      <w:marBottom w:val="0"/>
      <w:divBdr>
        <w:top w:val="none" w:sz="0" w:space="0" w:color="auto"/>
        <w:left w:val="none" w:sz="0" w:space="0" w:color="auto"/>
        <w:bottom w:val="none" w:sz="0" w:space="0" w:color="auto"/>
        <w:right w:val="none" w:sz="0" w:space="0" w:color="auto"/>
      </w:divBdr>
    </w:div>
    <w:div w:id="732117601">
      <w:bodyDiv w:val="1"/>
      <w:marLeft w:val="0"/>
      <w:marRight w:val="0"/>
      <w:marTop w:val="0"/>
      <w:marBottom w:val="0"/>
      <w:divBdr>
        <w:top w:val="none" w:sz="0" w:space="0" w:color="auto"/>
        <w:left w:val="none" w:sz="0" w:space="0" w:color="auto"/>
        <w:bottom w:val="none" w:sz="0" w:space="0" w:color="auto"/>
        <w:right w:val="none" w:sz="0" w:space="0" w:color="auto"/>
      </w:divBdr>
    </w:div>
    <w:div w:id="742606818">
      <w:bodyDiv w:val="1"/>
      <w:marLeft w:val="0"/>
      <w:marRight w:val="0"/>
      <w:marTop w:val="0"/>
      <w:marBottom w:val="0"/>
      <w:divBdr>
        <w:top w:val="none" w:sz="0" w:space="0" w:color="auto"/>
        <w:left w:val="none" w:sz="0" w:space="0" w:color="auto"/>
        <w:bottom w:val="none" w:sz="0" w:space="0" w:color="auto"/>
        <w:right w:val="none" w:sz="0" w:space="0" w:color="auto"/>
      </w:divBdr>
    </w:div>
    <w:div w:id="878519330">
      <w:bodyDiv w:val="1"/>
      <w:marLeft w:val="0"/>
      <w:marRight w:val="0"/>
      <w:marTop w:val="0"/>
      <w:marBottom w:val="0"/>
      <w:divBdr>
        <w:top w:val="none" w:sz="0" w:space="0" w:color="auto"/>
        <w:left w:val="none" w:sz="0" w:space="0" w:color="auto"/>
        <w:bottom w:val="none" w:sz="0" w:space="0" w:color="auto"/>
        <w:right w:val="none" w:sz="0" w:space="0" w:color="auto"/>
      </w:divBdr>
    </w:div>
    <w:div w:id="917447622">
      <w:bodyDiv w:val="1"/>
      <w:marLeft w:val="0"/>
      <w:marRight w:val="0"/>
      <w:marTop w:val="0"/>
      <w:marBottom w:val="0"/>
      <w:divBdr>
        <w:top w:val="none" w:sz="0" w:space="0" w:color="auto"/>
        <w:left w:val="none" w:sz="0" w:space="0" w:color="auto"/>
        <w:bottom w:val="none" w:sz="0" w:space="0" w:color="auto"/>
        <w:right w:val="none" w:sz="0" w:space="0" w:color="auto"/>
      </w:divBdr>
    </w:div>
    <w:div w:id="1012411522">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45712789">
      <w:bodyDiv w:val="1"/>
      <w:marLeft w:val="0"/>
      <w:marRight w:val="0"/>
      <w:marTop w:val="0"/>
      <w:marBottom w:val="0"/>
      <w:divBdr>
        <w:top w:val="none" w:sz="0" w:space="0" w:color="auto"/>
        <w:left w:val="none" w:sz="0" w:space="0" w:color="auto"/>
        <w:bottom w:val="none" w:sz="0" w:space="0" w:color="auto"/>
        <w:right w:val="none" w:sz="0" w:space="0" w:color="auto"/>
      </w:divBdr>
    </w:div>
    <w:div w:id="1057322591">
      <w:bodyDiv w:val="1"/>
      <w:marLeft w:val="0"/>
      <w:marRight w:val="0"/>
      <w:marTop w:val="0"/>
      <w:marBottom w:val="0"/>
      <w:divBdr>
        <w:top w:val="none" w:sz="0" w:space="0" w:color="auto"/>
        <w:left w:val="none" w:sz="0" w:space="0" w:color="auto"/>
        <w:bottom w:val="none" w:sz="0" w:space="0" w:color="auto"/>
        <w:right w:val="none" w:sz="0" w:space="0" w:color="auto"/>
      </w:divBdr>
    </w:div>
    <w:div w:id="1092555246">
      <w:bodyDiv w:val="1"/>
      <w:marLeft w:val="0"/>
      <w:marRight w:val="0"/>
      <w:marTop w:val="0"/>
      <w:marBottom w:val="0"/>
      <w:divBdr>
        <w:top w:val="none" w:sz="0" w:space="0" w:color="auto"/>
        <w:left w:val="none" w:sz="0" w:space="0" w:color="auto"/>
        <w:bottom w:val="none" w:sz="0" w:space="0" w:color="auto"/>
        <w:right w:val="none" w:sz="0" w:space="0" w:color="auto"/>
      </w:divBdr>
    </w:div>
    <w:div w:id="1112242895">
      <w:bodyDiv w:val="1"/>
      <w:marLeft w:val="0"/>
      <w:marRight w:val="0"/>
      <w:marTop w:val="0"/>
      <w:marBottom w:val="0"/>
      <w:divBdr>
        <w:top w:val="none" w:sz="0" w:space="0" w:color="auto"/>
        <w:left w:val="none" w:sz="0" w:space="0" w:color="auto"/>
        <w:bottom w:val="none" w:sz="0" w:space="0" w:color="auto"/>
        <w:right w:val="none" w:sz="0" w:space="0" w:color="auto"/>
      </w:divBdr>
    </w:div>
    <w:div w:id="1211573436">
      <w:bodyDiv w:val="1"/>
      <w:marLeft w:val="0"/>
      <w:marRight w:val="0"/>
      <w:marTop w:val="0"/>
      <w:marBottom w:val="0"/>
      <w:divBdr>
        <w:top w:val="none" w:sz="0" w:space="0" w:color="auto"/>
        <w:left w:val="none" w:sz="0" w:space="0" w:color="auto"/>
        <w:bottom w:val="none" w:sz="0" w:space="0" w:color="auto"/>
        <w:right w:val="none" w:sz="0" w:space="0" w:color="auto"/>
      </w:divBdr>
    </w:div>
    <w:div w:id="1241134247">
      <w:bodyDiv w:val="1"/>
      <w:marLeft w:val="0"/>
      <w:marRight w:val="0"/>
      <w:marTop w:val="0"/>
      <w:marBottom w:val="0"/>
      <w:divBdr>
        <w:top w:val="none" w:sz="0" w:space="0" w:color="auto"/>
        <w:left w:val="none" w:sz="0" w:space="0" w:color="auto"/>
        <w:bottom w:val="none" w:sz="0" w:space="0" w:color="auto"/>
        <w:right w:val="none" w:sz="0" w:space="0" w:color="auto"/>
      </w:divBdr>
    </w:div>
    <w:div w:id="1260528778">
      <w:bodyDiv w:val="1"/>
      <w:marLeft w:val="0"/>
      <w:marRight w:val="0"/>
      <w:marTop w:val="0"/>
      <w:marBottom w:val="0"/>
      <w:divBdr>
        <w:top w:val="none" w:sz="0" w:space="0" w:color="auto"/>
        <w:left w:val="none" w:sz="0" w:space="0" w:color="auto"/>
        <w:bottom w:val="none" w:sz="0" w:space="0" w:color="auto"/>
        <w:right w:val="none" w:sz="0" w:space="0" w:color="auto"/>
      </w:divBdr>
    </w:div>
    <w:div w:id="1268806957">
      <w:bodyDiv w:val="1"/>
      <w:marLeft w:val="0"/>
      <w:marRight w:val="0"/>
      <w:marTop w:val="0"/>
      <w:marBottom w:val="0"/>
      <w:divBdr>
        <w:top w:val="none" w:sz="0" w:space="0" w:color="auto"/>
        <w:left w:val="none" w:sz="0" w:space="0" w:color="auto"/>
        <w:bottom w:val="none" w:sz="0" w:space="0" w:color="auto"/>
        <w:right w:val="none" w:sz="0" w:space="0" w:color="auto"/>
      </w:divBdr>
    </w:div>
    <w:div w:id="1344937684">
      <w:bodyDiv w:val="1"/>
      <w:marLeft w:val="0"/>
      <w:marRight w:val="0"/>
      <w:marTop w:val="0"/>
      <w:marBottom w:val="0"/>
      <w:divBdr>
        <w:top w:val="none" w:sz="0" w:space="0" w:color="auto"/>
        <w:left w:val="none" w:sz="0" w:space="0" w:color="auto"/>
        <w:bottom w:val="none" w:sz="0" w:space="0" w:color="auto"/>
        <w:right w:val="none" w:sz="0" w:space="0" w:color="auto"/>
      </w:divBdr>
    </w:div>
    <w:div w:id="1414358128">
      <w:bodyDiv w:val="1"/>
      <w:marLeft w:val="0"/>
      <w:marRight w:val="0"/>
      <w:marTop w:val="0"/>
      <w:marBottom w:val="0"/>
      <w:divBdr>
        <w:top w:val="none" w:sz="0" w:space="0" w:color="auto"/>
        <w:left w:val="none" w:sz="0" w:space="0" w:color="auto"/>
        <w:bottom w:val="none" w:sz="0" w:space="0" w:color="auto"/>
        <w:right w:val="none" w:sz="0" w:space="0" w:color="auto"/>
      </w:divBdr>
    </w:div>
    <w:div w:id="1418361139">
      <w:bodyDiv w:val="1"/>
      <w:marLeft w:val="0"/>
      <w:marRight w:val="0"/>
      <w:marTop w:val="0"/>
      <w:marBottom w:val="0"/>
      <w:divBdr>
        <w:top w:val="none" w:sz="0" w:space="0" w:color="auto"/>
        <w:left w:val="none" w:sz="0" w:space="0" w:color="auto"/>
        <w:bottom w:val="none" w:sz="0" w:space="0" w:color="auto"/>
        <w:right w:val="none" w:sz="0" w:space="0" w:color="auto"/>
      </w:divBdr>
    </w:div>
    <w:div w:id="1455828537">
      <w:bodyDiv w:val="1"/>
      <w:marLeft w:val="0"/>
      <w:marRight w:val="0"/>
      <w:marTop w:val="0"/>
      <w:marBottom w:val="0"/>
      <w:divBdr>
        <w:top w:val="none" w:sz="0" w:space="0" w:color="auto"/>
        <w:left w:val="none" w:sz="0" w:space="0" w:color="auto"/>
        <w:bottom w:val="none" w:sz="0" w:space="0" w:color="auto"/>
        <w:right w:val="none" w:sz="0" w:space="0" w:color="auto"/>
      </w:divBdr>
    </w:div>
    <w:div w:id="1464999574">
      <w:bodyDiv w:val="1"/>
      <w:marLeft w:val="0"/>
      <w:marRight w:val="0"/>
      <w:marTop w:val="0"/>
      <w:marBottom w:val="0"/>
      <w:divBdr>
        <w:top w:val="none" w:sz="0" w:space="0" w:color="auto"/>
        <w:left w:val="none" w:sz="0" w:space="0" w:color="auto"/>
        <w:bottom w:val="none" w:sz="0" w:space="0" w:color="auto"/>
        <w:right w:val="none" w:sz="0" w:space="0" w:color="auto"/>
      </w:divBdr>
    </w:div>
    <w:div w:id="1480224472">
      <w:bodyDiv w:val="1"/>
      <w:marLeft w:val="0"/>
      <w:marRight w:val="0"/>
      <w:marTop w:val="0"/>
      <w:marBottom w:val="0"/>
      <w:divBdr>
        <w:top w:val="none" w:sz="0" w:space="0" w:color="auto"/>
        <w:left w:val="none" w:sz="0" w:space="0" w:color="auto"/>
        <w:bottom w:val="none" w:sz="0" w:space="0" w:color="auto"/>
        <w:right w:val="none" w:sz="0" w:space="0" w:color="auto"/>
      </w:divBdr>
    </w:div>
    <w:div w:id="1481997892">
      <w:bodyDiv w:val="1"/>
      <w:marLeft w:val="0"/>
      <w:marRight w:val="0"/>
      <w:marTop w:val="0"/>
      <w:marBottom w:val="0"/>
      <w:divBdr>
        <w:top w:val="none" w:sz="0" w:space="0" w:color="auto"/>
        <w:left w:val="none" w:sz="0" w:space="0" w:color="auto"/>
        <w:bottom w:val="none" w:sz="0" w:space="0" w:color="auto"/>
        <w:right w:val="none" w:sz="0" w:space="0" w:color="auto"/>
      </w:divBdr>
    </w:div>
    <w:div w:id="1520073850">
      <w:bodyDiv w:val="1"/>
      <w:marLeft w:val="0"/>
      <w:marRight w:val="0"/>
      <w:marTop w:val="0"/>
      <w:marBottom w:val="0"/>
      <w:divBdr>
        <w:top w:val="none" w:sz="0" w:space="0" w:color="auto"/>
        <w:left w:val="none" w:sz="0" w:space="0" w:color="auto"/>
        <w:bottom w:val="none" w:sz="0" w:space="0" w:color="auto"/>
        <w:right w:val="none" w:sz="0" w:space="0" w:color="auto"/>
      </w:divBdr>
    </w:div>
    <w:div w:id="1563131117">
      <w:bodyDiv w:val="1"/>
      <w:marLeft w:val="0"/>
      <w:marRight w:val="0"/>
      <w:marTop w:val="0"/>
      <w:marBottom w:val="0"/>
      <w:divBdr>
        <w:top w:val="none" w:sz="0" w:space="0" w:color="auto"/>
        <w:left w:val="none" w:sz="0" w:space="0" w:color="auto"/>
        <w:bottom w:val="none" w:sz="0" w:space="0" w:color="auto"/>
        <w:right w:val="none" w:sz="0" w:space="0" w:color="auto"/>
      </w:divBdr>
    </w:div>
    <w:div w:id="1570728178">
      <w:bodyDiv w:val="1"/>
      <w:marLeft w:val="0"/>
      <w:marRight w:val="0"/>
      <w:marTop w:val="0"/>
      <w:marBottom w:val="0"/>
      <w:divBdr>
        <w:top w:val="none" w:sz="0" w:space="0" w:color="auto"/>
        <w:left w:val="none" w:sz="0" w:space="0" w:color="auto"/>
        <w:bottom w:val="none" w:sz="0" w:space="0" w:color="auto"/>
        <w:right w:val="none" w:sz="0" w:space="0" w:color="auto"/>
      </w:divBdr>
    </w:div>
    <w:div w:id="1581064423">
      <w:bodyDiv w:val="1"/>
      <w:marLeft w:val="0"/>
      <w:marRight w:val="0"/>
      <w:marTop w:val="0"/>
      <w:marBottom w:val="0"/>
      <w:divBdr>
        <w:top w:val="none" w:sz="0" w:space="0" w:color="auto"/>
        <w:left w:val="none" w:sz="0" w:space="0" w:color="auto"/>
        <w:bottom w:val="none" w:sz="0" w:space="0" w:color="auto"/>
        <w:right w:val="none" w:sz="0" w:space="0" w:color="auto"/>
      </w:divBdr>
    </w:div>
    <w:div w:id="1599026055">
      <w:bodyDiv w:val="1"/>
      <w:marLeft w:val="0"/>
      <w:marRight w:val="0"/>
      <w:marTop w:val="0"/>
      <w:marBottom w:val="0"/>
      <w:divBdr>
        <w:top w:val="none" w:sz="0" w:space="0" w:color="auto"/>
        <w:left w:val="none" w:sz="0" w:space="0" w:color="auto"/>
        <w:bottom w:val="none" w:sz="0" w:space="0" w:color="auto"/>
        <w:right w:val="none" w:sz="0" w:space="0" w:color="auto"/>
      </w:divBdr>
    </w:div>
    <w:div w:id="1603567344">
      <w:bodyDiv w:val="1"/>
      <w:marLeft w:val="0"/>
      <w:marRight w:val="0"/>
      <w:marTop w:val="0"/>
      <w:marBottom w:val="0"/>
      <w:divBdr>
        <w:top w:val="none" w:sz="0" w:space="0" w:color="auto"/>
        <w:left w:val="none" w:sz="0" w:space="0" w:color="auto"/>
        <w:bottom w:val="none" w:sz="0" w:space="0" w:color="auto"/>
        <w:right w:val="none" w:sz="0" w:space="0" w:color="auto"/>
      </w:divBdr>
    </w:div>
    <w:div w:id="1660040717">
      <w:bodyDiv w:val="1"/>
      <w:marLeft w:val="0"/>
      <w:marRight w:val="0"/>
      <w:marTop w:val="0"/>
      <w:marBottom w:val="0"/>
      <w:divBdr>
        <w:top w:val="none" w:sz="0" w:space="0" w:color="auto"/>
        <w:left w:val="none" w:sz="0" w:space="0" w:color="auto"/>
        <w:bottom w:val="none" w:sz="0" w:space="0" w:color="auto"/>
        <w:right w:val="none" w:sz="0" w:space="0" w:color="auto"/>
      </w:divBdr>
    </w:div>
    <w:div w:id="1694261821">
      <w:bodyDiv w:val="1"/>
      <w:marLeft w:val="0"/>
      <w:marRight w:val="0"/>
      <w:marTop w:val="0"/>
      <w:marBottom w:val="0"/>
      <w:divBdr>
        <w:top w:val="none" w:sz="0" w:space="0" w:color="auto"/>
        <w:left w:val="none" w:sz="0" w:space="0" w:color="auto"/>
        <w:bottom w:val="none" w:sz="0" w:space="0" w:color="auto"/>
        <w:right w:val="none" w:sz="0" w:space="0" w:color="auto"/>
      </w:divBdr>
    </w:div>
    <w:div w:id="1705597153">
      <w:bodyDiv w:val="1"/>
      <w:marLeft w:val="0"/>
      <w:marRight w:val="0"/>
      <w:marTop w:val="0"/>
      <w:marBottom w:val="0"/>
      <w:divBdr>
        <w:top w:val="none" w:sz="0" w:space="0" w:color="auto"/>
        <w:left w:val="none" w:sz="0" w:space="0" w:color="auto"/>
        <w:bottom w:val="none" w:sz="0" w:space="0" w:color="auto"/>
        <w:right w:val="none" w:sz="0" w:space="0" w:color="auto"/>
      </w:divBdr>
    </w:div>
    <w:div w:id="1709139291">
      <w:bodyDiv w:val="1"/>
      <w:marLeft w:val="0"/>
      <w:marRight w:val="0"/>
      <w:marTop w:val="0"/>
      <w:marBottom w:val="0"/>
      <w:divBdr>
        <w:top w:val="none" w:sz="0" w:space="0" w:color="auto"/>
        <w:left w:val="none" w:sz="0" w:space="0" w:color="auto"/>
        <w:bottom w:val="none" w:sz="0" w:space="0" w:color="auto"/>
        <w:right w:val="none" w:sz="0" w:space="0" w:color="auto"/>
      </w:divBdr>
    </w:div>
    <w:div w:id="1765806158">
      <w:bodyDiv w:val="1"/>
      <w:marLeft w:val="0"/>
      <w:marRight w:val="0"/>
      <w:marTop w:val="0"/>
      <w:marBottom w:val="0"/>
      <w:divBdr>
        <w:top w:val="none" w:sz="0" w:space="0" w:color="auto"/>
        <w:left w:val="none" w:sz="0" w:space="0" w:color="auto"/>
        <w:bottom w:val="none" w:sz="0" w:space="0" w:color="auto"/>
        <w:right w:val="none" w:sz="0" w:space="0" w:color="auto"/>
      </w:divBdr>
    </w:div>
    <w:div w:id="1792552497">
      <w:bodyDiv w:val="1"/>
      <w:marLeft w:val="0"/>
      <w:marRight w:val="0"/>
      <w:marTop w:val="0"/>
      <w:marBottom w:val="0"/>
      <w:divBdr>
        <w:top w:val="none" w:sz="0" w:space="0" w:color="auto"/>
        <w:left w:val="none" w:sz="0" w:space="0" w:color="auto"/>
        <w:bottom w:val="none" w:sz="0" w:space="0" w:color="auto"/>
        <w:right w:val="none" w:sz="0" w:space="0" w:color="auto"/>
      </w:divBdr>
    </w:div>
    <w:div w:id="1810632782">
      <w:bodyDiv w:val="1"/>
      <w:marLeft w:val="0"/>
      <w:marRight w:val="0"/>
      <w:marTop w:val="0"/>
      <w:marBottom w:val="0"/>
      <w:divBdr>
        <w:top w:val="none" w:sz="0" w:space="0" w:color="auto"/>
        <w:left w:val="none" w:sz="0" w:space="0" w:color="auto"/>
        <w:bottom w:val="none" w:sz="0" w:space="0" w:color="auto"/>
        <w:right w:val="none" w:sz="0" w:space="0" w:color="auto"/>
      </w:divBdr>
    </w:div>
    <w:div w:id="1876889226">
      <w:bodyDiv w:val="1"/>
      <w:marLeft w:val="0"/>
      <w:marRight w:val="0"/>
      <w:marTop w:val="0"/>
      <w:marBottom w:val="0"/>
      <w:divBdr>
        <w:top w:val="none" w:sz="0" w:space="0" w:color="auto"/>
        <w:left w:val="none" w:sz="0" w:space="0" w:color="auto"/>
        <w:bottom w:val="none" w:sz="0" w:space="0" w:color="auto"/>
        <w:right w:val="none" w:sz="0" w:space="0" w:color="auto"/>
      </w:divBdr>
    </w:div>
    <w:div w:id="1881823402">
      <w:bodyDiv w:val="1"/>
      <w:marLeft w:val="0"/>
      <w:marRight w:val="0"/>
      <w:marTop w:val="0"/>
      <w:marBottom w:val="0"/>
      <w:divBdr>
        <w:top w:val="none" w:sz="0" w:space="0" w:color="auto"/>
        <w:left w:val="none" w:sz="0" w:space="0" w:color="auto"/>
        <w:bottom w:val="none" w:sz="0" w:space="0" w:color="auto"/>
        <w:right w:val="none" w:sz="0" w:space="0" w:color="auto"/>
      </w:divBdr>
    </w:div>
    <w:div w:id="1882131872">
      <w:bodyDiv w:val="1"/>
      <w:marLeft w:val="0"/>
      <w:marRight w:val="0"/>
      <w:marTop w:val="0"/>
      <w:marBottom w:val="0"/>
      <w:divBdr>
        <w:top w:val="none" w:sz="0" w:space="0" w:color="auto"/>
        <w:left w:val="none" w:sz="0" w:space="0" w:color="auto"/>
        <w:bottom w:val="none" w:sz="0" w:space="0" w:color="auto"/>
        <w:right w:val="none" w:sz="0" w:space="0" w:color="auto"/>
      </w:divBdr>
    </w:div>
    <w:div w:id="1891187325">
      <w:bodyDiv w:val="1"/>
      <w:marLeft w:val="0"/>
      <w:marRight w:val="0"/>
      <w:marTop w:val="0"/>
      <w:marBottom w:val="0"/>
      <w:divBdr>
        <w:top w:val="none" w:sz="0" w:space="0" w:color="auto"/>
        <w:left w:val="none" w:sz="0" w:space="0" w:color="auto"/>
        <w:bottom w:val="none" w:sz="0" w:space="0" w:color="auto"/>
        <w:right w:val="none" w:sz="0" w:space="0" w:color="auto"/>
      </w:divBdr>
    </w:div>
    <w:div w:id="1900706056">
      <w:bodyDiv w:val="1"/>
      <w:marLeft w:val="0"/>
      <w:marRight w:val="0"/>
      <w:marTop w:val="0"/>
      <w:marBottom w:val="0"/>
      <w:divBdr>
        <w:top w:val="none" w:sz="0" w:space="0" w:color="auto"/>
        <w:left w:val="none" w:sz="0" w:space="0" w:color="auto"/>
        <w:bottom w:val="none" w:sz="0" w:space="0" w:color="auto"/>
        <w:right w:val="none" w:sz="0" w:space="0" w:color="auto"/>
      </w:divBdr>
    </w:div>
    <w:div w:id="1909732115">
      <w:bodyDiv w:val="1"/>
      <w:marLeft w:val="0"/>
      <w:marRight w:val="0"/>
      <w:marTop w:val="0"/>
      <w:marBottom w:val="0"/>
      <w:divBdr>
        <w:top w:val="none" w:sz="0" w:space="0" w:color="auto"/>
        <w:left w:val="none" w:sz="0" w:space="0" w:color="auto"/>
        <w:bottom w:val="none" w:sz="0" w:space="0" w:color="auto"/>
        <w:right w:val="none" w:sz="0" w:space="0" w:color="auto"/>
      </w:divBdr>
    </w:div>
    <w:div w:id="1941720197">
      <w:bodyDiv w:val="1"/>
      <w:marLeft w:val="0"/>
      <w:marRight w:val="0"/>
      <w:marTop w:val="0"/>
      <w:marBottom w:val="0"/>
      <w:divBdr>
        <w:top w:val="none" w:sz="0" w:space="0" w:color="auto"/>
        <w:left w:val="none" w:sz="0" w:space="0" w:color="auto"/>
        <w:bottom w:val="none" w:sz="0" w:space="0" w:color="auto"/>
        <w:right w:val="none" w:sz="0" w:space="0" w:color="auto"/>
      </w:divBdr>
    </w:div>
    <w:div w:id="1961035267">
      <w:bodyDiv w:val="1"/>
      <w:marLeft w:val="0"/>
      <w:marRight w:val="0"/>
      <w:marTop w:val="0"/>
      <w:marBottom w:val="0"/>
      <w:divBdr>
        <w:top w:val="none" w:sz="0" w:space="0" w:color="auto"/>
        <w:left w:val="none" w:sz="0" w:space="0" w:color="auto"/>
        <w:bottom w:val="none" w:sz="0" w:space="0" w:color="auto"/>
        <w:right w:val="none" w:sz="0" w:space="0" w:color="auto"/>
      </w:divBdr>
    </w:div>
    <w:div w:id="2004694792">
      <w:bodyDiv w:val="1"/>
      <w:marLeft w:val="0"/>
      <w:marRight w:val="0"/>
      <w:marTop w:val="0"/>
      <w:marBottom w:val="0"/>
      <w:divBdr>
        <w:top w:val="none" w:sz="0" w:space="0" w:color="auto"/>
        <w:left w:val="none" w:sz="0" w:space="0" w:color="auto"/>
        <w:bottom w:val="none" w:sz="0" w:space="0" w:color="auto"/>
        <w:right w:val="none" w:sz="0" w:space="0" w:color="auto"/>
      </w:divBdr>
    </w:div>
    <w:div w:id="2013413360">
      <w:bodyDiv w:val="1"/>
      <w:marLeft w:val="0"/>
      <w:marRight w:val="0"/>
      <w:marTop w:val="0"/>
      <w:marBottom w:val="0"/>
      <w:divBdr>
        <w:top w:val="none" w:sz="0" w:space="0" w:color="auto"/>
        <w:left w:val="none" w:sz="0" w:space="0" w:color="auto"/>
        <w:bottom w:val="none" w:sz="0" w:space="0" w:color="auto"/>
        <w:right w:val="none" w:sz="0" w:space="0" w:color="auto"/>
      </w:divBdr>
    </w:div>
    <w:div w:id="2061592650">
      <w:bodyDiv w:val="1"/>
      <w:marLeft w:val="0"/>
      <w:marRight w:val="0"/>
      <w:marTop w:val="0"/>
      <w:marBottom w:val="0"/>
      <w:divBdr>
        <w:top w:val="none" w:sz="0" w:space="0" w:color="auto"/>
        <w:left w:val="none" w:sz="0" w:space="0" w:color="auto"/>
        <w:bottom w:val="none" w:sz="0" w:space="0" w:color="auto"/>
        <w:right w:val="none" w:sz="0" w:space="0" w:color="auto"/>
      </w:divBdr>
      <w:divsChild>
        <w:div w:id="1686666208">
          <w:marLeft w:val="0"/>
          <w:marRight w:val="0"/>
          <w:marTop w:val="0"/>
          <w:marBottom w:val="0"/>
          <w:divBdr>
            <w:top w:val="none" w:sz="0" w:space="0" w:color="auto"/>
            <w:left w:val="none" w:sz="0" w:space="0" w:color="auto"/>
            <w:bottom w:val="none" w:sz="0" w:space="0" w:color="auto"/>
            <w:right w:val="none" w:sz="0" w:space="0" w:color="auto"/>
          </w:divBdr>
          <w:divsChild>
            <w:div w:id="740130597">
              <w:marLeft w:val="0"/>
              <w:marRight w:val="0"/>
              <w:marTop w:val="0"/>
              <w:marBottom w:val="0"/>
              <w:divBdr>
                <w:top w:val="none" w:sz="0" w:space="0" w:color="auto"/>
                <w:left w:val="none" w:sz="0" w:space="0" w:color="auto"/>
                <w:bottom w:val="none" w:sz="0" w:space="0" w:color="auto"/>
                <w:right w:val="none" w:sz="0" w:space="0" w:color="auto"/>
              </w:divBdr>
              <w:divsChild>
                <w:div w:id="214970032">
                  <w:marLeft w:val="0"/>
                  <w:marRight w:val="0"/>
                  <w:marTop w:val="0"/>
                  <w:marBottom w:val="300"/>
                  <w:divBdr>
                    <w:top w:val="none" w:sz="0" w:space="0" w:color="auto"/>
                    <w:left w:val="none" w:sz="0" w:space="0" w:color="auto"/>
                    <w:bottom w:val="none" w:sz="0" w:space="0" w:color="auto"/>
                    <w:right w:val="none" w:sz="0" w:space="0" w:color="auto"/>
                  </w:divBdr>
                  <w:divsChild>
                    <w:div w:id="1253201876">
                      <w:marLeft w:val="0"/>
                      <w:marRight w:val="0"/>
                      <w:marTop w:val="150"/>
                      <w:marBottom w:val="0"/>
                      <w:divBdr>
                        <w:top w:val="none" w:sz="0" w:space="0" w:color="auto"/>
                        <w:left w:val="none" w:sz="0" w:space="0" w:color="auto"/>
                        <w:bottom w:val="none" w:sz="0" w:space="0" w:color="auto"/>
                        <w:right w:val="none" w:sz="0" w:space="0" w:color="auto"/>
                      </w:divBdr>
                      <w:divsChild>
                        <w:div w:id="1540968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1825881">
      <w:bodyDiv w:val="1"/>
      <w:marLeft w:val="0"/>
      <w:marRight w:val="0"/>
      <w:marTop w:val="0"/>
      <w:marBottom w:val="0"/>
      <w:divBdr>
        <w:top w:val="none" w:sz="0" w:space="0" w:color="auto"/>
        <w:left w:val="none" w:sz="0" w:space="0" w:color="auto"/>
        <w:bottom w:val="none" w:sz="0" w:space="0" w:color="auto"/>
        <w:right w:val="none" w:sz="0" w:space="0" w:color="auto"/>
      </w:divBdr>
    </w:div>
    <w:div w:id="2113159603">
      <w:bodyDiv w:val="1"/>
      <w:marLeft w:val="0"/>
      <w:marRight w:val="0"/>
      <w:marTop w:val="0"/>
      <w:marBottom w:val="0"/>
      <w:divBdr>
        <w:top w:val="none" w:sz="0" w:space="0" w:color="auto"/>
        <w:left w:val="none" w:sz="0" w:space="0" w:color="auto"/>
        <w:bottom w:val="none" w:sz="0" w:space="0" w:color="auto"/>
        <w:right w:val="none" w:sz="0" w:space="0" w:color="auto"/>
      </w:divBdr>
    </w:div>
    <w:div w:id="2129616136">
      <w:bodyDiv w:val="1"/>
      <w:marLeft w:val="0"/>
      <w:marRight w:val="0"/>
      <w:marTop w:val="0"/>
      <w:marBottom w:val="0"/>
      <w:divBdr>
        <w:top w:val="none" w:sz="0" w:space="0" w:color="auto"/>
        <w:left w:val="none" w:sz="0" w:space="0" w:color="auto"/>
        <w:bottom w:val="none" w:sz="0" w:space="0" w:color="auto"/>
        <w:right w:val="none" w:sz="0" w:space="0" w:color="auto"/>
      </w:divBdr>
    </w:div>
    <w:div w:id="213466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cp.org.uk/wp-content/uploads/2017/03/West-Wales-Population-Assessment-March-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t&amp;rct=j&amp;q=&amp;esrc=s&amp;source=web&amp;cd=1&amp;cad=rja&amp;uact=8&amp;ved=0ahUKEwiZwOzbkffWAhVRahoKHU4EAh8QFggoMAA&amp;url=http%3A%2F%2Fwww.wwcp.org.uk%2F&amp;usg=AOvVaw2QmGbobojn_QYZT850GIS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image004.png@01D39683.0E301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5F1F-E558-4E38-A84D-11787719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12487</Words>
  <Characters>71177</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Martyn J Palfreman</cp:lastModifiedBy>
  <cp:revision>6</cp:revision>
  <cp:lastPrinted>2018-02-07T14:57:00Z</cp:lastPrinted>
  <dcterms:created xsi:type="dcterms:W3CDTF">2018-02-07T14:55:00Z</dcterms:created>
  <dcterms:modified xsi:type="dcterms:W3CDTF">2018-02-08T16:00:00Z</dcterms:modified>
</cp:coreProperties>
</file>